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CD1" w:rsidRPr="00794CD1" w:rsidRDefault="00794CD1" w:rsidP="00794CD1">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6"/>
          <w:szCs w:val="36"/>
          <w:rtl/>
        </w:rPr>
      </w:pPr>
      <w:r w:rsidRPr="00794CD1">
        <w:rPr>
          <w:rFonts w:ascii="David" w:eastAsiaTheme="minorHAnsi" w:hAnsiTheme="minorHAnsi" w:hint="cs"/>
          <w:b/>
          <w:bCs/>
          <w:color w:val="000000"/>
          <w:sz w:val="36"/>
          <w:szCs w:val="36"/>
          <w:rtl/>
        </w:rPr>
        <w:t>רשות המסים בישראל</w:t>
      </w:r>
    </w:p>
    <w:p w:rsidR="00794CD1" w:rsidRPr="00794CD1" w:rsidRDefault="00794CD1" w:rsidP="00794CD1">
      <w:pPr>
        <w:autoSpaceDE w:val="0"/>
        <w:autoSpaceDN w:val="0"/>
        <w:adjustRightInd w:val="0"/>
        <w:spacing w:line="288" w:lineRule="atLeast"/>
        <w:ind w:left="0" w:firstLine="0"/>
        <w:jc w:val="center"/>
        <w:textAlignment w:val="center"/>
        <w:rPr>
          <w:rFonts w:ascii="Arial" w:eastAsiaTheme="minorHAnsi" w:hAnsi="Arial" w:cs="Arial"/>
          <w:color w:val="000000"/>
          <w:sz w:val="18"/>
          <w:szCs w:val="18"/>
        </w:rPr>
      </w:pPr>
    </w:p>
    <w:p w:rsidR="00794CD1" w:rsidRPr="00794CD1" w:rsidRDefault="00794CD1" w:rsidP="00794CD1">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2"/>
          <w:szCs w:val="32"/>
          <w:rtl/>
        </w:rPr>
      </w:pPr>
      <w:r w:rsidRPr="00794CD1">
        <w:rPr>
          <w:rFonts w:ascii="David" w:eastAsiaTheme="minorHAnsi" w:hAnsiTheme="minorHAnsi" w:hint="cs"/>
          <w:b/>
          <w:bCs/>
          <w:color w:val="000000"/>
          <w:sz w:val="32"/>
          <w:szCs w:val="32"/>
          <w:rtl/>
        </w:rPr>
        <w:t>פעילות יחידת שירות עיבודים ממוכנים (שע"ם)</w:t>
      </w:r>
    </w:p>
    <w:p w:rsidR="00794CD1" w:rsidRPr="00794CD1" w:rsidRDefault="00794CD1" w:rsidP="00794CD1">
      <w:pPr>
        <w:suppressAutoHyphens/>
        <w:autoSpaceDE w:val="0"/>
        <w:autoSpaceDN w:val="0"/>
        <w:adjustRightInd w:val="0"/>
        <w:spacing w:after="170" w:line="260" w:lineRule="atLeast"/>
        <w:ind w:left="0" w:firstLine="0"/>
        <w:textAlignment w:val="center"/>
        <w:rPr>
          <w:rFonts w:ascii="David" w:eastAsiaTheme="minorHAnsi" w:hAnsiTheme="minorHAnsi"/>
          <w:b/>
          <w:bCs/>
          <w:color w:val="000000"/>
          <w:rtl/>
        </w:rPr>
      </w:pPr>
      <w:r w:rsidRPr="00794CD1">
        <w:rPr>
          <w:rFonts w:ascii="David" w:eastAsiaTheme="minorHAnsi" w:hAnsiTheme="minorHAnsi" w:hint="cs"/>
          <w:b/>
          <w:bCs/>
          <w:color w:val="000000"/>
          <w:rtl/>
        </w:rPr>
        <w:t>הגופים המבוקרים: משרד האוצר - רשות המסים בישראל, שירות עיבודים ממוכנים</w:t>
      </w:r>
    </w:p>
    <w:p w:rsidR="00794CD1" w:rsidRPr="00794CD1" w:rsidRDefault="00794CD1" w:rsidP="00794CD1">
      <w:pPr>
        <w:suppressAutoHyphens/>
        <w:autoSpaceDE w:val="0"/>
        <w:autoSpaceDN w:val="0"/>
        <w:adjustRightInd w:val="0"/>
        <w:spacing w:line="260" w:lineRule="atLeast"/>
        <w:ind w:left="0" w:firstLine="0"/>
        <w:textAlignment w:val="center"/>
        <w:rPr>
          <w:rFonts w:ascii="David" w:eastAsiaTheme="minorHAnsi" w:hAnsiTheme="minorHAnsi"/>
          <w:color w:val="000000"/>
          <w:rtl/>
        </w:rPr>
      </w:pPr>
      <w:r w:rsidRPr="00794CD1">
        <w:rPr>
          <w:rFonts w:ascii="David" w:eastAsiaTheme="minorHAnsi" w:hAnsiTheme="minorHAnsi" w:hint="cs"/>
          <w:color w:val="000000"/>
          <w:rtl/>
        </w:rPr>
        <w:t>ליקוי 2 תוקן. ראה הערות רה"מ 59ב' עמ' 61.</w:t>
      </w:r>
    </w:p>
    <w:p w:rsidR="00794CD1" w:rsidRPr="00794CD1" w:rsidRDefault="00794CD1" w:rsidP="00794CD1">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794CD1">
        <w:rPr>
          <w:rFonts w:ascii="David" w:eastAsiaTheme="minorHAnsi" w:hAnsiTheme="minorHAnsi" w:hint="cs"/>
          <w:color w:val="000000"/>
          <w:rtl/>
        </w:rPr>
        <w:t>ליקויים מספר 6-7 תוקנו. ראה הערות רה"מ 59ב' עמ' 63.</w:t>
      </w:r>
    </w:p>
    <w:p w:rsidR="00794CD1" w:rsidRPr="00794CD1" w:rsidRDefault="00794CD1" w:rsidP="00794CD1">
      <w:pPr>
        <w:autoSpaceDE w:val="0"/>
        <w:autoSpaceDN w:val="0"/>
        <w:adjustRightInd w:val="0"/>
        <w:spacing w:line="288" w:lineRule="atLeast"/>
        <w:ind w:left="0" w:firstLine="0"/>
        <w:textAlignment w:val="center"/>
        <w:rPr>
          <w:rFonts w:eastAsiaTheme="minorHAnsi" w:cs="Times New Roman"/>
          <w:color w:val="000000"/>
        </w:rPr>
      </w:pP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ליקוי</w:t>
      </w:r>
    </w:p>
    <w:p w:rsidR="00794CD1" w:rsidRPr="00794CD1" w:rsidRDefault="00794CD1" w:rsidP="00794CD1">
      <w:pPr>
        <w:keepNext/>
        <w:suppressAutoHyphens/>
        <w:autoSpaceDE w:val="0"/>
        <w:autoSpaceDN w:val="0"/>
        <w:adjustRightInd w:val="0"/>
        <w:spacing w:line="260" w:lineRule="atLeast"/>
        <w:ind w:hanging="567"/>
        <w:textAlignment w:val="center"/>
        <w:rPr>
          <w:rFonts w:ascii="Arial" w:eastAsiaTheme="minorHAnsi" w:hAnsi="Arial" w:cs="Arial"/>
          <w:b/>
          <w:bCs/>
          <w:color w:val="000000"/>
          <w:sz w:val="18"/>
          <w:szCs w:val="18"/>
        </w:rPr>
      </w:pPr>
    </w:p>
    <w:p w:rsidR="00794CD1" w:rsidRPr="00794CD1" w:rsidRDefault="00794CD1" w:rsidP="00794CD1">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794CD1">
        <w:rPr>
          <w:rFonts w:ascii="David" w:eastAsiaTheme="minorHAnsi" w:hAnsiTheme="minorHAnsi" w:hint="cs"/>
          <w:color w:val="000000"/>
          <w:rtl/>
        </w:rPr>
        <w:t>1.</w:t>
      </w:r>
      <w:r w:rsidRPr="00794CD1">
        <w:rPr>
          <w:rFonts w:ascii="David" w:eastAsiaTheme="minorHAnsi" w:hAnsiTheme="minorHAnsi"/>
          <w:color w:val="000000"/>
          <w:rtl/>
        </w:rPr>
        <w:tab/>
      </w:r>
      <w:r w:rsidRPr="00794CD1">
        <w:rPr>
          <w:rFonts w:ascii="David" w:eastAsiaTheme="minorHAnsi" w:hAnsiTheme="minorHAnsi" w:hint="cs"/>
          <w:color w:val="000000"/>
          <w:rtl/>
        </w:rPr>
        <w:t>רוב מערכות שירות עיבודים ממוכנים (להלן – שע"ם), פותחו לפני שנים רבות, עקב כך קרוב למחצית ממשאבי התכנות מופנים לתחזוקת המערכות על חשבון פיתוחן. במשך השנים נוצר כשל מהותי בעבודת שע"ם ובקשר שלו עם הרשות, שביטוייו המרכזיים הם ליקויים בתכנון, בהקצאת התשומות ובבקרה. בשנת 2000 הוגשו למנכ"ל משרד האוצר המלצות ועדה מקצועית שדנה במבנה שע"ם; לא היה טיפול בהמלצות אלה. על רשות המסים להכין תכנית כוללת, על מנת לגבש מערך מחשוב יעיל, אפקטיבי ועדכני בתחום המסים, ככלי מרכזי של מערכת גביית המסים בישראל. יש לקבוע גוף מטה לנושא מיחשוב, תוך בחינה מערכתית ומעמיקה של צרכי המיחשוב, מול היכולות הנוכחיות.</w:t>
      </w:r>
    </w:p>
    <w:p w:rsidR="00794CD1" w:rsidRPr="00794CD1" w:rsidRDefault="00794CD1" w:rsidP="00794CD1">
      <w:pPr>
        <w:autoSpaceDE w:val="0"/>
        <w:autoSpaceDN w:val="0"/>
        <w:adjustRightInd w:val="0"/>
        <w:spacing w:line="288" w:lineRule="atLeast"/>
        <w:ind w:left="0" w:firstLine="0"/>
        <w:textAlignment w:val="center"/>
        <w:rPr>
          <w:rFonts w:ascii="Arial" w:eastAsiaTheme="minorHAnsi" w:hAnsi="Arial" w:cs="Arial"/>
          <w:color w:val="000000"/>
          <w:sz w:val="18"/>
          <w:szCs w:val="18"/>
        </w:rPr>
      </w:pP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מעקב</w:t>
      </w: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רשות המסים בישראל</w:t>
      </w:r>
    </w:p>
    <w:p w:rsidR="00794CD1" w:rsidRPr="00794CD1" w:rsidRDefault="00794CD1" w:rsidP="00794CD1">
      <w:pPr>
        <w:keepNext/>
        <w:suppressAutoHyphens/>
        <w:autoSpaceDE w:val="0"/>
        <w:autoSpaceDN w:val="0"/>
        <w:adjustRightInd w:val="0"/>
        <w:spacing w:line="260" w:lineRule="atLeast"/>
        <w:ind w:hanging="567"/>
        <w:textAlignment w:val="center"/>
        <w:rPr>
          <w:rFonts w:ascii="Arial" w:eastAsiaTheme="minorHAnsi" w:hAnsi="Arial" w:cs="Arial"/>
          <w:b/>
          <w:bCs/>
          <w:color w:val="000000"/>
          <w:sz w:val="18"/>
          <w:szCs w:val="18"/>
        </w:rPr>
      </w:pPr>
    </w:p>
    <w:p w:rsidR="00794CD1" w:rsidRPr="00794CD1" w:rsidRDefault="00794CD1" w:rsidP="00794CD1">
      <w:pPr>
        <w:autoSpaceDE w:val="0"/>
        <w:autoSpaceDN w:val="0"/>
        <w:adjustRightInd w:val="0"/>
        <w:spacing w:line="288" w:lineRule="atLeast"/>
        <w:ind w:left="1134" w:hanging="1134"/>
        <w:textAlignment w:val="center"/>
        <w:rPr>
          <w:rFonts w:ascii="David" w:eastAsiaTheme="minorHAnsi" w:hAnsiTheme="minorHAnsi"/>
          <w:color w:val="000000"/>
        </w:rPr>
      </w:pPr>
      <w:r w:rsidRPr="00794CD1">
        <w:rPr>
          <w:rFonts w:ascii="David" w:eastAsiaTheme="minorHAnsi" w:hAnsiTheme="minorHAnsi" w:hint="cs"/>
          <w:color w:val="000000"/>
          <w:rtl/>
        </w:rPr>
        <w:t>1</w:t>
      </w:r>
      <w:r w:rsidRPr="00794CD1">
        <w:rPr>
          <w:rFonts w:ascii="David" w:eastAsiaTheme="minorHAnsi" w:hAnsiTheme="minorHAnsi" w:hint="cs"/>
          <w:color w:val="000000"/>
        </w:rPr>
        <w:t>.</w:t>
      </w:r>
      <w:r w:rsidRPr="00794CD1">
        <w:rPr>
          <w:rFonts w:ascii="David" w:eastAsiaTheme="minorHAnsi" w:hAnsiTheme="minorHAnsi"/>
          <w:color w:val="000000"/>
        </w:rPr>
        <w:tab/>
      </w:r>
      <w:r w:rsidRPr="00794CD1">
        <w:rPr>
          <w:rFonts w:ascii="David" w:eastAsiaTheme="minorHAnsi" w:hAnsiTheme="minorHAnsi" w:hint="cs"/>
          <w:color w:val="000000"/>
          <w:rtl/>
        </w:rPr>
        <w:t>המערכות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נמצאות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בתהליך</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שדרוג</w:t>
      </w:r>
      <w:r w:rsidRPr="00794CD1">
        <w:rPr>
          <w:rFonts w:ascii="David" w:eastAsiaTheme="minorHAnsi" w:hAnsiTheme="minorHAnsi" w:hint="cs"/>
          <w:color w:val="000000"/>
        </w:rPr>
        <w:t>.</w:t>
      </w:r>
    </w:p>
    <w:p w:rsidR="00794CD1" w:rsidRPr="00794CD1" w:rsidRDefault="00794CD1" w:rsidP="00794CD1">
      <w:pPr>
        <w:autoSpaceDE w:val="0"/>
        <w:autoSpaceDN w:val="0"/>
        <w:adjustRightInd w:val="0"/>
        <w:spacing w:line="288" w:lineRule="atLeast"/>
        <w:ind w:left="1134" w:hanging="1134"/>
        <w:textAlignment w:val="center"/>
        <w:rPr>
          <w:rFonts w:ascii="David" w:eastAsiaTheme="minorHAnsi" w:hAnsiTheme="minorHAnsi"/>
          <w:color w:val="000000"/>
        </w:rPr>
      </w:pP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ליקוי</w:t>
      </w:r>
    </w:p>
    <w:p w:rsidR="00794CD1" w:rsidRPr="00794CD1" w:rsidRDefault="00794CD1" w:rsidP="00794CD1">
      <w:pPr>
        <w:keepNext/>
        <w:suppressAutoHyphens/>
        <w:autoSpaceDE w:val="0"/>
        <w:autoSpaceDN w:val="0"/>
        <w:adjustRightInd w:val="0"/>
        <w:spacing w:line="260" w:lineRule="atLeast"/>
        <w:ind w:hanging="567"/>
        <w:textAlignment w:val="center"/>
        <w:rPr>
          <w:rFonts w:ascii="Arial" w:eastAsiaTheme="minorHAnsi" w:hAnsi="Arial" w:cs="Arial"/>
          <w:b/>
          <w:bCs/>
          <w:color w:val="000000"/>
          <w:sz w:val="18"/>
          <w:szCs w:val="18"/>
        </w:rPr>
      </w:pPr>
    </w:p>
    <w:p w:rsidR="00794CD1" w:rsidRPr="00794CD1" w:rsidRDefault="00794CD1" w:rsidP="00794CD1">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794CD1">
        <w:rPr>
          <w:rFonts w:ascii="David" w:eastAsiaTheme="minorHAnsi" w:hAnsiTheme="minorHAnsi" w:hint="cs"/>
          <w:color w:val="000000"/>
          <w:rtl/>
        </w:rPr>
        <w:t xml:space="preserve">3. </w:t>
      </w:r>
      <w:r w:rsidRPr="00794CD1">
        <w:rPr>
          <w:rFonts w:ascii="David" w:eastAsiaTheme="minorHAnsi" w:hAnsiTheme="minorHAnsi"/>
          <w:color w:val="000000"/>
          <w:rtl/>
        </w:rPr>
        <w:tab/>
      </w:r>
      <w:r w:rsidRPr="00794CD1">
        <w:rPr>
          <w:rFonts w:ascii="David" w:eastAsiaTheme="minorHAnsi" w:hAnsiTheme="minorHAnsi" w:hint="cs"/>
          <w:color w:val="000000"/>
          <w:rtl/>
        </w:rPr>
        <w:t>הקצאת תשומות העבודה של שע"ם למערכי המס השונים נעשתה בלי התאמה לצרכים האובייקטיביים שלהם. שע"ם מסוגל לבצע לכל היותר כשליש מהדרישות לפיתוח תוכנה להן זקוקה הרשות. אין לשע"ם תמריץ לשיפור השירות להתייעלות ולחסכון.</w:t>
      </w: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מעקב</w:t>
      </w:r>
    </w:p>
    <w:p w:rsidR="00794CD1" w:rsidRPr="00794CD1" w:rsidRDefault="00794CD1" w:rsidP="00794CD1">
      <w:pPr>
        <w:keepNext/>
        <w:suppressAutoHyphens/>
        <w:autoSpaceDE w:val="0"/>
        <w:autoSpaceDN w:val="0"/>
        <w:adjustRightInd w:val="0"/>
        <w:spacing w:line="260" w:lineRule="atLeast"/>
        <w:ind w:hanging="567"/>
        <w:textAlignment w:val="center"/>
        <w:rPr>
          <w:rFonts w:eastAsiaTheme="minorHAnsi" w:cs="Times New Roman"/>
          <w:color w:val="000000"/>
        </w:rPr>
      </w:pPr>
    </w:p>
    <w:p w:rsidR="00794CD1" w:rsidRPr="00794CD1" w:rsidRDefault="00794CD1" w:rsidP="00794CD1">
      <w:pPr>
        <w:autoSpaceDE w:val="0"/>
        <w:autoSpaceDN w:val="0"/>
        <w:adjustRightInd w:val="0"/>
        <w:spacing w:line="288" w:lineRule="atLeast"/>
        <w:ind w:left="1134" w:hanging="1134"/>
        <w:textAlignment w:val="center"/>
        <w:rPr>
          <w:rFonts w:ascii="David" w:eastAsiaTheme="minorHAnsi" w:hAnsiTheme="minorHAnsi"/>
          <w:color w:val="000000"/>
        </w:rPr>
      </w:pPr>
      <w:r w:rsidRPr="00794CD1">
        <w:rPr>
          <w:rFonts w:ascii="David" w:eastAsiaTheme="minorHAnsi" w:hAnsiTheme="minorHAnsi" w:hint="cs"/>
          <w:color w:val="000000"/>
        </w:rPr>
        <w:t>3.</w:t>
      </w:r>
      <w:r w:rsidRPr="00794CD1">
        <w:rPr>
          <w:rFonts w:ascii="David" w:eastAsiaTheme="minorHAnsi" w:hAnsiTheme="minorHAnsi"/>
          <w:color w:val="000000"/>
        </w:rPr>
        <w:tab/>
      </w:r>
      <w:r w:rsidRPr="00794CD1">
        <w:rPr>
          <w:rFonts w:ascii="David" w:eastAsiaTheme="minorHAnsi" w:hAnsiTheme="minorHAnsi" w:hint="cs"/>
          <w:color w:val="000000"/>
          <w:rtl/>
        </w:rPr>
        <w:t>בתוכנית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העבודה</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לשנת</w:t>
      </w:r>
      <w:r w:rsidRPr="00794CD1">
        <w:rPr>
          <w:rFonts w:ascii="David" w:eastAsiaTheme="minorHAnsi" w:hAnsiTheme="minorHAnsi" w:hint="cs"/>
          <w:color w:val="000000"/>
        </w:rPr>
        <w:t xml:space="preserve"> 2010 </w:t>
      </w:r>
      <w:r w:rsidRPr="00794CD1">
        <w:rPr>
          <w:rFonts w:ascii="David" w:eastAsiaTheme="minorHAnsi" w:hAnsiTheme="minorHAnsi" w:hint="cs"/>
          <w:color w:val="000000"/>
          <w:rtl/>
        </w:rPr>
        <w:t>הוקצו</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תשומות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עבודת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שע</w:t>
      </w:r>
      <w:r w:rsidRPr="00794CD1">
        <w:rPr>
          <w:rFonts w:ascii="David" w:eastAsiaTheme="minorHAnsi" w:hAnsiTheme="minorHAnsi" w:hint="cs"/>
          <w:color w:val="000000"/>
        </w:rPr>
        <w:t>"</w:t>
      </w:r>
      <w:r w:rsidRPr="00794CD1">
        <w:rPr>
          <w:rFonts w:ascii="David" w:eastAsiaTheme="minorHAnsi" w:hAnsiTheme="minorHAnsi" w:hint="cs"/>
          <w:color w:val="000000"/>
          <w:rtl/>
        </w:rPr>
        <w:t>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באופן</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מושכל</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למערכי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רשות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המסים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כך</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שניתן</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יהיה</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לבצע</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את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מרבית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הפיתוח</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הדרוש</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בשנה</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זו</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יודגש</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כי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במהלך</w:t>
      </w:r>
      <w:r w:rsidRPr="00794CD1">
        <w:rPr>
          <w:rFonts w:ascii="David" w:eastAsiaTheme="minorHAnsi" w:hAnsiTheme="minorHAnsi" w:hint="cs"/>
          <w:color w:val="000000"/>
        </w:rPr>
        <w:t xml:space="preserve"> 2009-2010 </w:t>
      </w:r>
      <w:r w:rsidRPr="00794CD1">
        <w:rPr>
          <w:rFonts w:ascii="David" w:eastAsiaTheme="minorHAnsi" w:hAnsiTheme="minorHAnsi" w:hint="cs"/>
          <w:color w:val="000000"/>
          <w:rtl/>
        </w:rPr>
        <w:t>נדרש</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שע</w:t>
      </w:r>
      <w:r w:rsidRPr="00794CD1">
        <w:rPr>
          <w:rFonts w:ascii="David" w:eastAsiaTheme="minorHAnsi" w:hAnsiTheme="minorHAnsi" w:hint="cs"/>
          <w:color w:val="000000"/>
        </w:rPr>
        <w:t>"</w:t>
      </w:r>
      <w:r w:rsidRPr="00794CD1">
        <w:rPr>
          <w:rFonts w:ascii="David" w:eastAsiaTheme="minorHAnsi" w:hAnsiTheme="minorHAnsi" w:hint="cs"/>
          <w:color w:val="000000"/>
          <w:rtl/>
        </w:rPr>
        <w:t>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להתמודד</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עם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אתגרים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טכנולוגיים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משמעותיים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ובלתי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צפויים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מראש</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כגון</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מאגר</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חשבוניות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ממוחשב</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במע</w:t>
      </w:r>
      <w:r w:rsidRPr="00794CD1">
        <w:rPr>
          <w:rFonts w:ascii="David" w:eastAsiaTheme="minorHAnsi" w:hAnsiTheme="minorHAnsi" w:hint="cs"/>
          <w:color w:val="000000"/>
        </w:rPr>
        <w:t>"</w:t>
      </w:r>
      <w:r w:rsidRPr="00794CD1">
        <w:rPr>
          <w:rFonts w:ascii="David" w:eastAsiaTheme="minorHAnsi" w:hAnsiTheme="minorHAnsi" w:hint="cs"/>
          <w:color w:val="000000"/>
          <w:rtl/>
        </w:rPr>
        <w:t>מ</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הגשת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דוח</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מקוון</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במס</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הכנסה</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ועוד</w:t>
      </w:r>
      <w:r w:rsidRPr="00794CD1">
        <w:rPr>
          <w:rFonts w:ascii="David" w:eastAsiaTheme="minorHAnsi" w:hAnsiTheme="minorHAnsi" w:hint="cs"/>
          <w:color w:val="000000"/>
        </w:rPr>
        <w:t>.</w:t>
      </w:r>
    </w:p>
    <w:p w:rsidR="00794CD1" w:rsidRPr="00794CD1" w:rsidRDefault="00794CD1" w:rsidP="00794CD1">
      <w:pPr>
        <w:autoSpaceDE w:val="0"/>
        <w:autoSpaceDN w:val="0"/>
        <w:adjustRightInd w:val="0"/>
        <w:spacing w:line="288" w:lineRule="atLeast"/>
        <w:ind w:left="1134" w:hanging="1134"/>
        <w:textAlignment w:val="center"/>
        <w:rPr>
          <w:rFonts w:ascii="David" w:eastAsiaTheme="minorHAnsi" w:hAnsiTheme="minorHAnsi"/>
          <w:color w:val="000000"/>
        </w:rPr>
      </w:pP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ליקוי</w:t>
      </w:r>
    </w:p>
    <w:p w:rsidR="00794CD1" w:rsidRPr="00794CD1" w:rsidRDefault="00794CD1" w:rsidP="00794CD1">
      <w:pPr>
        <w:keepNext/>
        <w:suppressAutoHyphens/>
        <w:autoSpaceDE w:val="0"/>
        <w:autoSpaceDN w:val="0"/>
        <w:adjustRightInd w:val="0"/>
        <w:spacing w:line="260" w:lineRule="atLeast"/>
        <w:ind w:hanging="567"/>
        <w:textAlignment w:val="center"/>
        <w:rPr>
          <w:rFonts w:ascii="Arial" w:eastAsiaTheme="minorHAnsi" w:hAnsi="Arial" w:cs="Arial"/>
          <w:b/>
          <w:bCs/>
          <w:color w:val="000000"/>
          <w:sz w:val="18"/>
          <w:szCs w:val="18"/>
        </w:rPr>
      </w:pPr>
    </w:p>
    <w:p w:rsidR="00794CD1" w:rsidRPr="00794CD1" w:rsidRDefault="00794CD1" w:rsidP="00794CD1">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794CD1">
        <w:rPr>
          <w:rFonts w:ascii="David" w:eastAsiaTheme="minorHAnsi" w:hAnsiTheme="minorHAnsi" w:hint="cs"/>
          <w:color w:val="000000"/>
          <w:rtl/>
        </w:rPr>
        <w:t>4.</w:t>
      </w:r>
      <w:r w:rsidRPr="00794CD1">
        <w:rPr>
          <w:rFonts w:ascii="David" w:eastAsiaTheme="minorHAnsi" w:hAnsiTheme="minorHAnsi"/>
          <w:color w:val="000000"/>
          <w:rtl/>
        </w:rPr>
        <w:tab/>
      </w:r>
      <w:r w:rsidRPr="00794CD1">
        <w:rPr>
          <w:rFonts w:ascii="David" w:eastAsiaTheme="minorHAnsi" w:hAnsiTheme="minorHAnsi" w:hint="cs"/>
          <w:color w:val="000000"/>
          <w:rtl/>
        </w:rPr>
        <w:t>למידע שבידי שע"ם אין תחליף לצורך ניהול מערכי המס במדינת ישראל. להבטחת רציפות הפעולות, יש לגבות בקביעות את בסיס הנתונים באתר פיזי חלופי ומאובטח, אולם הדבר לא נעשה.</w:t>
      </w:r>
    </w:p>
    <w:p w:rsidR="00794CD1" w:rsidRPr="00794CD1" w:rsidRDefault="00794CD1" w:rsidP="00794CD1">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מעקב</w:t>
      </w:r>
    </w:p>
    <w:p w:rsidR="00794CD1" w:rsidRPr="00794CD1" w:rsidRDefault="00794CD1" w:rsidP="00794CD1">
      <w:pPr>
        <w:keepNext/>
        <w:suppressAutoHyphens/>
        <w:autoSpaceDE w:val="0"/>
        <w:autoSpaceDN w:val="0"/>
        <w:adjustRightInd w:val="0"/>
        <w:spacing w:line="260" w:lineRule="atLeast"/>
        <w:ind w:hanging="567"/>
        <w:textAlignment w:val="center"/>
        <w:rPr>
          <w:rFonts w:eastAsiaTheme="minorHAnsi" w:cs="Times New Roman"/>
          <w:color w:val="000000"/>
        </w:rPr>
      </w:pPr>
    </w:p>
    <w:p w:rsidR="00794CD1" w:rsidRPr="00794CD1" w:rsidRDefault="00794CD1" w:rsidP="00794CD1">
      <w:pPr>
        <w:autoSpaceDE w:val="0"/>
        <w:autoSpaceDN w:val="0"/>
        <w:adjustRightInd w:val="0"/>
        <w:spacing w:line="288" w:lineRule="atLeast"/>
        <w:ind w:left="1134" w:hanging="1134"/>
        <w:textAlignment w:val="center"/>
        <w:rPr>
          <w:rFonts w:ascii="David" w:eastAsiaTheme="minorHAnsi" w:hAnsiTheme="minorHAnsi"/>
          <w:color w:val="000000"/>
        </w:rPr>
      </w:pPr>
      <w:r w:rsidRPr="00794CD1">
        <w:rPr>
          <w:rFonts w:ascii="David" w:eastAsiaTheme="minorHAnsi" w:hAnsiTheme="minorHAnsi" w:hint="cs"/>
          <w:color w:val="000000"/>
        </w:rPr>
        <w:t>4.</w:t>
      </w:r>
      <w:r w:rsidRPr="00794CD1">
        <w:rPr>
          <w:rFonts w:ascii="David" w:eastAsiaTheme="minorHAnsi" w:hAnsiTheme="minorHAnsi"/>
          <w:color w:val="000000"/>
        </w:rPr>
        <w:tab/>
      </w:r>
      <w:r w:rsidRPr="00794CD1">
        <w:rPr>
          <w:rFonts w:ascii="David" w:eastAsiaTheme="minorHAnsi" w:hAnsiTheme="minorHAnsi" w:hint="cs"/>
          <w:color w:val="000000"/>
          <w:rtl/>
        </w:rPr>
        <w:t>הפיילוט</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הושלם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בהצלחה</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במהלך</w:t>
      </w:r>
      <w:r w:rsidRPr="00794CD1">
        <w:rPr>
          <w:rFonts w:ascii="David" w:eastAsiaTheme="minorHAnsi" w:hAnsiTheme="minorHAnsi" w:hint="cs"/>
          <w:color w:val="000000"/>
        </w:rPr>
        <w:t xml:space="preserve"> 2009 </w:t>
      </w:r>
      <w:r w:rsidRPr="00794CD1">
        <w:rPr>
          <w:rFonts w:ascii="David" w:eastAsiaTheme="minorHAnsi" w:hAnsiTheme="minorHAnsi" w:hint="cs"/>
          <w:color w:val="000000"/>
          <w:rtl/>
        </w:rPr>
        <w:t>וכעת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מגובות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מרבית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מערכות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שע</w:t>
      </w:r>
      <w:r w:rsidRPr="00794CD1">
        <w:rPr>
          <w:rFonts w:ascii="David" w:eastAsiaTheme="minorHAnsi" w:hAnsiTheme="minorHAnsi" w:hint="cs"/>
          <w:color w:val="000000"/>
        </w:rPr>
        <w:t>"</w:t>
      </w:r>
      <w:r w:rsidRPr="00794CD1">
        <w:rPr>
          <w:rFonts w:ascii="David" w:eastAsiaTheme="minorHAnsi" w:hAnsiTheme="minorHAnsi" w:hint="cs"/>
          <w:color w:val="000000"/>
          <w:rtl/>
        </w:rPr>
        <w:t>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באופן</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א</w:t>
      </w:r>
      <w:r w:rsidRPr="00794CD1">
        <w:rPr>
          <w:rFonts w:ascii="David" w:eastAsiaTheme="minorHAnsi" w:hAnsiTheme="minorHAnsi" w:hint="cs"/>
          <w:color w:val="000000"/>
        </w:rPr>
        <w:t>-</w:t>
      </w:r>
      <w:r w:rsidRPr="00794CD1">
        <w:rPr>
          <w:rFonts w:ascii="David" w:eastAsiaTheme="minorHAnsi" w:hAnsiTheme="minorHAnsi" w:hint="cs"/>
          <w:color w:val="000000"/>
          <w:rtl/>
        </w:rPr>
        <w:t>סינכרוני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למערך</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דיסקים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הכוונה</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במהלך</w:t>
      </w:r>
      <w:r w:rsidRPr="00794CD1">
        <w:rPr>
          <w:rFonts w:ascii="David" w:eastAsiaTheme="minorHAnsi" w:hAnsiTheme="minorHAnsi" w:hint="cs"/>
          <w:color w:val="000000"/>
        </w:rPr>
        <w:t xml:space="preserve"> 2010 </w:t>
      </w:r>
      <w:r w:rsidRPr="00794CD1">
        <w:rPr>
          <w:rFonts w:ascii="David" w:eastAsiaTheme="minorHAnsi" w:hAnsiTheme="minorHAnsi" w:hint="cs"/>
          <w:color w:val="000000"/>
          <w:rtl/>
        </w:rPr>
        <w:t>למצוא</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אתר</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חילופי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ראוי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ולרכוש</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ציוד</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נדרש</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להקמת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אתר</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חם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עבור</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שע</w:t>
      </w:r>
      <w:r w:rsidRPr="00794CD1">
        <w:rPr>
          <w:rFonts w:ascii="David" w:eastAsiaTheme="minorHAnsi" w:hAnsiTheme="minorHAnsi" w:hint="cs"/>
          <w:color w:val="000000"/>
        </w:rPr>
        <w:t>"</w:t>
      </w:r>
      <w:r w:rsidRPr="00794CD1">
        <w:rPr>
          <w:rFonts w:ascii="David" w:eastAsiaTheme="minorHAnsi" w:hAnsiTheme="minorHAnsi" w:hint="cs"/>
          <w:color w:val="000000"/>
          <w:rtl/>
        </w:rPr>
        <w:t>ם</w:t>
      </w:r>
      <w:r w:rsidRPr="00794CD1">
        <w:rPr>
          <w:rFonts w:ascii="David" w:eastAsiaTheme="minorHAnsi" w:hAnsiTheme="minorHAnsi" w:hint="cs"/>
          <w:color w:val="000000"/>
        </w:rPr>
        <w:t>.</w:t>
      </w:r>
    </w:p>
    <w:p w:rsidR="00794CD1" w:rsidRPr="00794CD1" w:rsidRDefault="00794CD1" w:rsidP="00794CD1">
      <w:pPr>
        <w:autoSpaceDE w:val="0"/>
        <w:autoSpaceDN w:val="0"/>
        <w:adjustRightInd w:val="0"/>
        <w:spacing w:line="288" w:lineRule="atLeast"/>
        <w:ind w:left="1134" w:hanging="1134"/>
        <w:textAlignment w:val="center"/>
        <w:rPr>
          <w:rFonts w:ascii="David" w:eastAsiaTheme="minorHAnsi" w:hAnsiTheme="minorHAnsi"/>
          <w:color w:val="000000"/>
        </w:rPr>
      </w:pP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ליקוי</w:t>
      </w:r>
    </w:p>
    <w:p w:rsidR="00794CD1" w:rsidRPr="00794CD1" w:rsidRDefault="00794CD1" w:rsidP="00794CD1">
      <w:pPr>
        <w:keepNext/>
        <w:suppressAutoHyphens/>
        <w:autoSpaceDE w:val="0"/>
        <w:autoSpaceDN w:val="0"/>
        <w:adjustRightInd w:val="0"/>
        <w:spacing w:line="260" w:lineRule="atLeast"/>
        <w:ind w:hanging="567"/>
        <w:textAlignment w:val="center"/>
        <w:rPr>
          <w:rFonts w:ascii="Arial" w:eastAsiaTheme="minorHAnsi" w:hAnsi="Arial" w:cs="Arial"/>
          <w:b/>
          <w:bCs/>
          <w:color w:val="000000"/>
          <w:sz w:val="18"/>
          <w:szCs w:val="18"/>
        </w:rPr>
      </w:pPr>
    </w:p>
    <w:p w:rsidR="00794CD1" w:rsidRPr="00794CD1" w:rsidRDefault="00794CD1" w:rsidP="00794CD1">
      <w:pPr>
        <w:suppressAutoHyphens/>
        <w:autoSpaceDE w:val="0"/>
        <w:autoSpaceDN w:val="0"/>
        <w:adjustRightInd w:val="0"/>
        <w:spacing w:line="288" w:lineRule="atLeast"/>
        <w:ind w:hanging="567"/>
        <w:textAlignment w:val="center"/>
        <w:rPr>
          <w:rFonts w:ascii="David" w:eastAsiaTheme="minorHAnsi" w:hAnsiTheme="minorHAnsi"/>
          <w:color w:val="000000"/>
          <w:rtl/>
        </w:rPr>
      </w:pPr>
      <w:r w:rsidRPr="00794CD1">
        <w:rPr>
          <w:rFonts w:ascii="David" w:eastAsiaTheme="minorHAnsi" w:hAnsiTheme="minorHAnsi" w:hint="cs"/>
          <w:color w:val="000000"/>
          <w:rtl/>
        </w:rPr>
        <w:t>5.</w:t>
      </w:r>
      <w:r w:rsidRPr="00794CD1">
        <w:rPr>
          <w:rFonts w:ascii="David" w:eastAsiaTheme="minorHAnsi" w:hAnsiTheme="minorHAnsi"/>
          <w:color w:val="000000"/>
          <w:rtl/>
        </w:rPr>
        <w:tab/>
      </w:r>
      <w:r w:rsidRPr="00794CD1">
        <w:rPr>
          <w:rFonts w:ascii="David" w:eastAsiaTheme="minorHAnsi" w:hAnsiTheme="minorHAnsi" w:hint="cs"/>
          <w:color w:val="000000"/>
          <w:rtl/>
        </w:rPr>
        <w:t>הנוהל לפיתוח ולתחזוקה של מערכות מידע ממוחשבות במשרדי ממשלה (נוהל מפת"ח), אינו מיושם בשע"ם.</w:t>
      </w:r>
    </w:p>
    <w:p w:rsidR="00794CD1" w:rsidRPr="00794CD1" w:rsidRDefault="00794CD1" w:rsidP="00794CD1">
      <w:pPr>
        <w:keepNext/>
        <w:suppressAutoHyphens/>
        <w:autoSpaceDE w:val="0"/>
        <w:autoSpaceDN w:val="0"/>
        <w:adjustRightInd w:val="0"/>
        <w:spacing w:line="260" w:lineRule="atLeast"/>
        <w:ind w:hanging="567"/>
        <w:textAlignment w:val="center"/>
        <w:rPr>
          <w:rFonts w:ascii="Arial" w:eastAsiaTheme="minorHAnsi" w:hAnsi="Arial" w:cs="Arial"/>
          <w:color w:val="000000"/>
          <w:sz w:val="18"/>
          <w:szCs w:val="18"/>
        </w:rPr>
      </w:pPr>
    </w:p>
    <w:p w:rsidR="00794CD1" w:rsidRPr="00794CD1" w:rsidRDefault="00794CD1" w:rsidP="00794CD1">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794CD1">
        <w:rPr>
          <w:rFonts w:ascii="David" w:eastAsiaTheme="minorHAnsi" w:hAnsiTheme="minorHAnsi" w:hint="cs"/>
          <w:b/>
          <w:bCs/>
          <w:color w:val="000000"/>
          <w:rtl/>
        </w:rPr>
        <w:t>מעקב</w:t>
      </w:r>
    </w:p>
    <w:p w:rsidR="00794CD1" w:rsidRPr="00794CD1" w:rsidRDefault="00794CD1" w:rsidP="00794CD1">
      <w:pPr>
        <w:keepNext/>
        <w:suppressAutoHyphens/>
        <w:autoSpaceDE w:val="0"/>
        <w:autoSpaceDN w:val="0"/>
        <w:adjustRightInd w:val="0"/>
        <w:spacing w:line="260" w:lineRule="atLeast"/>
        <w:ind w:hanging="567"/>
        <w:textAlignment w:val="center"/>
        <w:rPr>
          <w:rFonts w:eastAsiaTheme="minorHAnsi" w:cs="Times New Roman"/>
          <w:color w:val="000000"/>
        </w:rPr>
      </w:pPr>
    </w:p>
    <w:p w:rsidR="00794CD1" w:rsidRPr="00794CD1" w:rsidRDefault="00794CD1" w:rsidP="00794CD1">
      <w:pPr>
        <w:autoSpaceDE w:val="0"/>
        <w:autoSpaceDN w:val="0"/>
        <w:adjustRightInd w:val="0"/>
        <w:spacing w:line="288" w:lineRule="atLeast"/>
        <w:ind w:left="1134" w:hanging="1134"/>
        <w:textAlignment w:val="center"/>
        <w:rPr>
          <w:rFonts w:ascii="David" w:eastAsiaTheme="minorHAnsi" w:hAnsiTheme="minorHAnsi"/>
          <w:color w:val="000000"/>
        </w:rPr>
      </w:pPr>
      <w:r w:rsidRPr="00794CD1">
        <w:rPr>
          <w:rFonts w:ascii="David" w:eastAsiaTheme="minorHAnsi" w:hAnsiTheme="minorHAnsi" w:hint="cs"/>
          <w:color w:val="000000"/>
        </w:rPr>
        <w:t>5.</w:t>
      </w:r>
      <w:r w:rsidRPr="00794CD1">
        <w:rPr>
          <w:rFonts w:ascii="David" w:eastAsiaTheme="minorHAnsi" w:hAnsiTheme="minorHAnsi"/>
          <w:color w:val="000000"/>
        </w:rPr>
        <w:tab/>
      </w:r>
      <w:r w:rsidRPr="00794CD1">
        <w:rPr>
          <w:rFonts w:ascii="David" w:eastAsiaTheme="minorHAnsi" w:hAnsiTheme="minorHAnsi" w:hint="cs"/>
          <w:color w:val="000000"/>
          <w:rtl/>
        </w:rPr>
        <w:t>בשנת</w:t>
      </w:r>
      <w:r w:rsidRPr="00794CD1">
        <w:rPr>
          <w:rFonts w:ascii="David" w:eastAsiaTheme="minorHAnsi" w:hAnsiTheme="minorHAnsi" w:hint="cs"/>
          <w:color w:val="000000"/>
        </w:rPr>
        <w:t xml:space="preserve"> 2010 </w:t>
      </w:r>
      <w:r w:rsidRPr="00794CD1">
        <w:rPr>
          <w:rFonts w:ascii="David" w:eastAsiaTheme="minorHAnsi" w:hAnsiTheme="minorHAnsi" w:hint="cs"/>
          <w:color w:val="000000"/>
          <w:rtl/>
        </w:rPr>
        <w:t>מתקיימים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המכרזים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והפרויקטים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בשע</w:t>
      </w:r>
      <w:r w:rsidRPr="00794CD1">
        <w:rPr>
          <w:rFonts w:ascii="David" w:eastAsiaTheme="minorHAnsi" w:hAnsiTheme="minorHAnsi" w:hint="cs"/>
          <w:color w:val="000000"/>
        </w:rPr>
        <w:t>"</w:t>
      </w:r>
      <w:r w:rsidRPr="00794CD1">
        <w:rPr>
          <w:rFonts w:ascii="David" w:eastAsiaTheme="minorHAnsi" w:hAnsiTheme="minorHAnsi" w:hint="cs"/>
          <w:color w:val="000000"/>
          <w:rtl/>
        </w:rPr>
        <w:t>ם</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על</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פי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נוהל</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מפת</w:t>
      </w:r>
      <w:r w:rsidRPr="00794CD1">
        <w:rPr>
          <w:rFonts w:ascii="David" w:eastAsiaTheme="minorHAnsi" w:hAnsiTheme="minorHAnsi" w:hint="cs"/>
          <w:color w:val="000000"/>
        </w:rPr>
        <w:t>"</w:t>
      </w:r>
      <w:r w:rsidRPr="00794CD1">
        <w:rPr>
          <w:rFonts w:ascii="David" w:eastAsiaTheme="minorHAnsi" w:hAnsiTheme="minorHAnsi" w:hint="cs"/>
          <w:color w:val="000000"/>
          <w:rtl/>
        </w:rPr>
        <w:t>ח</w:t>
      </w:r>
      <w:r w:rsidRPr="00794CD1">
        <w:rPr>
          <w:rFonts w:ascii="David" w:eastAsiaTheme="minorHAnsi" w:hAnsiTheme="minorHAnsi" w:hint="cs"/>
          <w:color w:val="000000"/>
        </w:rPr>
        <w:t xml:space="preserve"> 8, </w:t>
      </w:r>
      <w:r w:rsidRPr="00794CD1">
        <w:rPr>
          <w:rFonts w:ascii="David" w:eastAsiaTheme="minorHAnsi" w:hAnsiTheme="minorHAnsi" w:hint="cs"/>
          <w:color w:val="000000"/>
          <w:rtl/>
        </w:rPr>
        <w:t>שהוטמע</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על</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ידי</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חברה</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חיצונית</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במהלך</w:t>
      </w:r>
      <w:r w:rsidRPr="00794CD1">
        <w:rPr>
          <w:rFonts w:ascii="David" w:eastAsiaTheme="minorHAnsi" w:hAnsiTheme="minorHAnsi" w:hint="cs"/>
          <w:color w:val="000000"/>
        </w:rPr>
        <w:t xml:space="preserve"> </w:t>
      </w:r>
      <w:r w:rsidRPr="00794CD1">
        <w:rPr>
          <w:rFonts w:ascii="David" w:eastAsiaTheme="minorHAnsi" w:hAnsiTheme="minorHAnsi" w:hint="cs"/>
          <w:color w:val="000000"/>
          <w:rtl/>
        </w:rPr>
        <w:t>שנת</w:t>
      </w:r>
      <w:r w:rsidRPr="00794CD1">
        <w:rPr>
          <w:rFonts w:ascii="David" w:eastAsiaTheme="minorHAnsi" w:hAnsiTheme="minorHAnsi" w:hint="cs"/>
          <w:color w:val="000000"/>
        </w:rPr>
        <w:t xml:space="preserve"> 2009.</w:t>
      </w:r>
    </w:p>
    <w:p w:rsidR="009021C2" w:rsidRPr="00794CD1" w:rsidRDefault="009021C2" w:rsidP="00794CD1"/>
    <w:sectPr w:rsidR="009021C2" w:rsidRPr="00794CD1" w:rsidSect="00571D7B">
      <w:headerReference w:type="default" r:id="rId6"/>
      <w:pgSz w:w="11906" w:h="16838"/>
      <w:pgMar w:top="1440" w:right="1800" w:bottom="993"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D7B" w:rsidRDefault="00571D7B" w:rsidP="00571D7B">
      <w:r>
        <w:separator/>
      </w:r>
    </w:p>
  </w:endnote>
  <w:endnote w:type="continuationSeparator" w:id="1">
    <w:p w:rsidR="00571D7B" w:rsidRDefault="00571D7B" w:rsidP="00571D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MF Narkisim">
    <w:charset w:val="B1"/>
    <w:family w:val="auto"/>
    <w:pitch w:val="variable"/>
    <w:sig w:usb0="00001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D7B" w:rsidRDefault="00571D7B" w:rsidP="00571D7B">
      <w:r>
        <w:separator/>
      </w:r>
    </w:p>
  </w:footnote>
  <w:footnote w:type="continuationSeparator" w:id="1">
    <w:p w:rsidR="00571D7B" w:rsidRDefault="00571D7B" w:rsidP="00571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D7B" w:rsidRDefault="004A455E" w:rsidP="00571D7B">
    <w:pPr>
      <w:tabs>
        <w:tab w:val="right" w:pos="8306"/>
      </w:tabs>
      <w:rPr>
        <w:noProof/>
        <w:sz w:val="16"/>
        <w:szCs w:val="16"/>
        <w:rtl/>
      </w:rPr>
    </w:pPr>
    <w:r w:rsidRPr="00B45DE5">
      <w:rPr>
        <w:rFonts w:hint="cs"/>
        <w:sz w:val="16"/>
        <w:szCs w:val="16"/>
        <w:rtl/>
      </w:rPr>
      <w:fldChar w:fldCharType="begin"/>
    </w:r>
    <w:r w:rsidR="00571D7B" w:rsidRPr="00B45DE5">
      <w:rPr>
        <w:rFonts w:hint="cs"/>
        <w:sz w:val="16"/>
        <w:szCs w:val="16"/>
        <w:rtl/>
      </w:rPr>
      <w:instrText xml:space="preserve"> </w:instrText>
    </w:r>
    <w:r w:rsidR="00571D7B" w:rsidRPr="00B45DE5">
      <w:rPr>
        <w:sz w:val="16"/>
        <w:szCs w:val="16"/>
      </w:rPr>
      <w:instrText>TIME  \@ "HH:mm"  \* MERGEFORMAT</w:instrText>
    </w:r>
    <w:r w:rsidR="00571D7B" w:rsidRPr="00B45DE5">
      <w:rPr>
        <w:sz w:val="16"/>
        <w:szCs w:val="16"/>
        <w:rtl/>
      </w:rPr>
      <w:instrText xml:space="preserve"> </w:instrText>
    </w:r>
    <w:r w:rsidRPr="00B45DE5">
      <w:rPr>
        <w:rFonts w:hint="cs"/>
        <w:sz w:val="16"/>
        <w:szCs w:val="16"/>
        <w:rtl/>
      </w:rPr>
      <w:fldChar w:fldCharType="separate"/>
    </w:r>
    <w:r w:rsidR="00794CD1">
      <w:rPr>
        <w:rFonts w:hint="cs"/>
        <w:noProof/>
        <w:sz w:val="16"/>
        <w:szCs w:val="16"/>
        <w:rtl/>
      </w:rPr>
      <w:t>‏</w:t>
    </w:r>
    <w:r w:rsidR="00794CD1">
      <w:rPr>
        <w:noProof/>
        <w:sz w:val="16"/>
        <w:szCs w:val="16"/>
        <w:rtl/>
      </w:rPr>
      <w:t>15:24</w:t>
    </w:r>
    <w:r w:rsidRPr="00B45DE5">
      <w:rPr>
        <w:rFonts w:hint="cs"/>
        <w:sz w:val="16"/>
        <w:szCs w:val="16"/>
        <w:rtl/>
      </w:rPr>
      <w:fldChar w:fldCharType="end"/>
    </w:r>
    <w:r w:rsidR="00571D7B" w:rsidRPr="00B45DE5">
      <w:rPr>
        <w:rFonts w:hint="cs"/>
        <w:sz w:val="16"/>
        <w:szCs w:val="16"/>
        <w:rtl/>
      </w:rPr>
      <w:t xml:space="preserve">  </w:t>
    </w:r>
    <w:r w:rsidRPr="00B45DE5">
      <w:rPr>
        <w:rFonts w:hint="cs"/>
        <w:sz w:val="16"/>
        <w:szCs w:val="16"/>
        <w:rtl/>
      </w:rPr>
      <w:fldChar w:fldCharType="begin"/>
    </w:r>
    <w:r w:rsidR="00571D7B" w:rsidRPr="00B45DE5">
      <w:rPr>
        <w:rFonts w:hint="cs"/>
        <w:sz w:val="16"/>
        <w:szCs w:val="16"/>
        <w:rtl/>
      </w:rPr>
      <w:instrText xml:space="preserve"> </w:instrText>
    </w:r>
    <w:r w:rsidR="00571D7B" w:rsidRPr="00B45DE5">
      <w:rPr>
        <w:sz w:val="16"/>
        <w:szCs w:val="16"/>
      </w:rPr>
      <w:instrText>DATE  \@ "yyyy-MM-dd"  \* MERGEFORMAT</w:instrText>
    </w:r>
    <w:r w:rsidR="00571D7B" w:rsidRPr="00B45DE5">
      <w:rPr>
        <w:sz w:val="16"/>
        <w:szCs w:val="16"/>
        <w:rtl/>
      </w:rPr>
      <w:instrText xml:space="preserve"> </w:instrText>
    </w:r>
    <w:r w:rsidRPr="00B45DE5">
      <w:rPr>
        <w:rFonts w:hint="cs"/>
        <w:sz w:val="16"/>
        <w:szCs w:val="16"/>
        <w:rtl/>
      </w:rPr>
      <w:fldChar w:fldCharType="separate"/>
    </w:r>
    <w:r w:rsidR="00794CD1" w:rsidRPr="00794CD1">
      <w:rPr>
        <w:rFonts w:cs="Arial" w:hint="cs"/>
        <w:noProof/>
        <w:sz w:val="16"/>
        <w:szCs w:val="16"/>
        <w:rtl/>
      </w:rPr>
      <w:t>‏</w:t>
    </w:r>
    <w:r w:rsidR="00794CD1" w:rsidRPr="00794CD1">
      <w:rPr>
        <w:rFonts w:cs="Arial"/>
        <w:noProof/>
        <w:sz w:val="16"/>
        <w:szCs w:val="16"/>
        <w:rtl/>
      </w:rPr>
      <w:t>2010–12–12</w:t>
    </w:r>
    <w:r w:rsidRPr="00B45DE5">
      <w:rPr>
        <w:rFonts w:hint="cs"/>
        <w:sz w:val="16"/>
        <w:szCs w:val="16"/>
        <w:rtl/>
      </w:rPr>
      <w:fldChar w:fldCharType="end"/>
    </w:r>
    <w:r w:rsidR="00571D7B" w:rsidRPr="00B45DE5">
      <w:rPr>
        <w:rFonts w:hint="cs"/>
        <w:sz w:val="16"/>
        <w:szCs w:val="16"/>
        <w:rtl/>
      </w:rPr>
      <w:t xml:space="preserve">   </w:t>
    </w:r>
    <w:fldSimple w:instr=" FILENAME  \p  \* MERGEFORMAT ">
      <w:r w:rsidR="00C3227A" w:rsidRPr="00C3227A">
        <w:rPr>
          <w:noProof/>
          <w:sz w:val="16"/>
          <w:szCs w:val="16"/>
        </w:rPr>
        <w:t>L:\</w:t>
      </w:r>
      <w:r w:rsidR="00C3227A" w:rsidRPr="00C3227A">
        <w:rPr>
          <w:noProof/>
          <w:sz w:val="16"/>
          <w:szCs w:val="16"/>
          <w:rtl/>
        </w:rPr>
        <w:t>הספר - מעקבים 60ב\פנינה\59ב\משרד האוצר\פעילות יחידת שירות עיבודים ממוכנים (שעם</w:t>
      </w:r>
      <w:r w:rsidR="00C3227A" w:rsidRPr="00C3227A">
        <w:rPr>
          <w:noProof/>
          <w:sz w:val="16"/>
          <w:szCs w:val="16"/>
        </w:rPr>
        <w:t>).docx</w:t>
      </w:r>
    </w:fldSimple>
    <w:r w:rsidR="00571D7B" w:rsidRPr="00B45DE5">
      <w:rPr>
        <w:rFonts w:hint="cs"/>
        <w:noProof/>
        <w:sz w:val="16"/>
        <w:szCs w:val="16"/>
        <w:rtl/>
      </w:rPr>
      <w:t xml:space="preserve">    -</w:t>
    </w:r>
    <w:r w:rsidRPr="00B45DE5">
      <w:rPr>
        <w:rFonts w:hint="cs"/>
        <w:noProof/>
        <w:sz w:val="16"/>
        <w:szCs w:val="16"/>
        <w:rtl/>
      </w:rPr>
      <w:fldChar w:fldCharType="begin"/>
    </w:r>
    <w:r w:rsidR="00571D7B" w:rsidRPr="00B45DE5">
      <w:rPr>
        <w:rFonts w:hint="cs"/>
        <w:noProof/>
        <w:sz w:val="16"/>
        <w:szCs w:val="16"/>
        <w:rtl/>
      </w:rPr>
      <w:instrText xml:space="preserve"> </w:instrText>
    </w:r>
    <w:r w:rsidR="00571D7B" w:rsidRPr="00B45DE5">
      <w:rPr>
        <w:noProof/>
        <w:sz w:val="16"/>
        <w:szCs w:val="16"/>
      </w:rPr>
      <w:instrText>PAGE   \* MERGEFORMAT</w:instrText>
    </w:r>
    <w:r w:rsidR="00571D7B" w:rsidRPr="00B45DE5">
      <w:rPr>
        <w:noProof/>
        <w:sz w:val="16"/>
        <w:szCs w:val="16"/>
        <w:rtl/>
      </w:rPr>
      <w:instrText xml:space="preserve"> </w:instrText>
    </w:r>
    <w:r w:rsidRPr="00B45DE5">
      <w:rPr>
        <w:rFonts w:hint="cs"/>
        <w:noProof/>
        <w:sz w:val="16"/>
        <w:szCs w:val="16"/>
        <w:rtl/>
      </w:rPr>
      <w:fldChar w:fldCharType="separate"/>
    </w:r>
    <w:r w:rsidR="00794CD1" w:rsidRPr="00794CD1">
      <w:rPr>
        <w:rFonts w:cs="MF Narkisim"/>
        <w:noProof/>
        <w:sz w:val="16"/>
        <w:szCs w:val="16"/>
        <w:rtl/>
      </w:rPr>
      <w:t>2</w:t>
    </w:r>
    <w:r w:rsidRPr="00B45DE5">
      <w:rPr>
        <w:rFonts w:hint="cs"/>
        <w:noProof/>
        <w:sz w:val="16"/>
        <w:szCs w:val="16"/>
        <w:rtl/>
      </w:rPr>
      <w:fldChar w:fldCharType="end"/>
    </w:r>
    <w:r w:rsidR="00571D7B" w:rsidRPr="00B45DE5">
      <w:rPr>
        <w:rFonts w:hint="cs"/>
        <w:noProof/>
        <w:sz w:val="16"/>
        <w:szCs w:val="16"/>
        <w:rtl/>
      </w:rPr>
      <w:t>-</w:t>
    </w:r>
  </w:p>
  <w:p w:rsidR="00BE4CB5" w:rsidRPr="00B45DE5" w:rsidRDefault="00BE4CB5" w:rsidP="00571D7B">
    <w:pPr>
      <w:tabs>
        <w:tab w:val="right" w:pos="8306"/>
      </w:tabs>
      <w:rPr>
        <w:noProof/>
        <w:sz w:val="16"/>
        <w:szCs w:val="16"/>
        <w:rtl/>
      </w:rPr>
    </w:pPr>
  </w:p>
  <w:p w:rsidR="00571D7B" w:rsidRPr="00000C8C" w:rsidRDefault="00571D7B" w:rsidP="00571D7B">
    <w:pPr>
      <w:pStyle w:val="1"/>
      <w:spacing w:before="0" w:after="0" w:line="240" w:lineRule="auto"/>
      <w:ind w:hanging="625"/>
      <w:rPr>
        <w:b w:val="0"/>
        <w:bCs w:val="0"/>
        <w:i/>
        <w:iCs/>
        <w:szCs w:val="32"/>
        <w:u w:val="none"/>
        <w:rtl/>
      </w:rPr>
    </w:pPr>
    <w:r w:rsidRPr="00000C8C">
      <w:rPr>
        <w:rFonts w:hint="cs"/>
        <w:b w:val="0"/>
        <w:bCs w:val="0"/>
        <w:sz w:val="18"/>
        <w:szCs w:val="18"/>
        <w:rtl/>
      </w:rPr>
      <w:t xml:space="preserve">מעקב אחר תיקון ליקויים, אגף המפקח הכללי לענייני ביקורת המדינה                                                         רשות המסים בישראל </w:t>
    </w:r>
  </w:p>
  <w:p w:rsidR="00571D7B" w:rsidRPr="00571D7B" w:rsidRDefault="00571D7B" w:rsidP="00571D7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1D7B"/>
    <w:rsid w:val="00000243"/>
    <w:rsid w:val="00000739"/>
    <w:rsid w:val="00027667"/>
    <w:rsid w:val="00043D5A"/>
    <w:rsid w:val="000510D6"/>
    <w:rsid w:val="00073FA9"/>
    <w:rsid w:val="00082BAA"/>
    <w:rsid w:val="00087487"/>
    <w:rsid w:val="000B2B5D"/>
    <w:rsid w:val="000C2368"/>
    <w:rsid w:val="000C4E8F"/>
    <w:rsid w:val="000D0FB7"/>
    <w:rsid w:val="000D160F"/>
    <w:rsid w:val="001000F7"/>
    <w:rsid w:val="001050B8"/>
    <w:rsid w:val="001057BF"/>
    <w:rsid w:val="00114DC0"/>
    <w:rsid w:val="00115C38"/>
    <w:rsid w:val="00117077"/>
    <w:rsid w:val="00120840"/>
    <w:rsid w:val="00121C7C"/>
    <w:rsid w:val="0014223F"/>
    <w:rsid w:val="00146367"/>
    <w:rsid w:val="00150C10"/>
    <w:rsid w:val="001641DB"/>
    <w:rsid w:val="00165F1F"/>
    <w:rsid w:val="00192663"/>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254EC"/>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1293"/>
    <w:rsid w:val="00467CE6"/>
    <w:rsid w:val="004763C5"/>
    <w:rsid w:val="004917AA"/>
    <w:rsid w:val="004A1055"/>
    <w:rsid w:val="004A255F"/>
    <w:rsid w:val="004A455E"/>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71D7B"/>
    <w:rsid w:val="005754DE"/>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94CD1"/>
    <w:rsid w:val="007A22BA"/>
    <w:rsid w:val="007B0C4D"/>
    <w:rsid w:val="007B4AAF"/>
    <w:rsid w:val="007D1079"/>
    <w:rsid w:val="00810E64"/>
    <w:rsid w:val="0081406C"/>
    <w:rsid w:val="00817201"/>
    <w:rsid w:val="00867F44"/>
    <w:rsid w:val="0088076B"/>
    <w:rsid w:val="008A1154"/>
    <w:rsid w:val="008A3C6F"/>
    <w:rsid w:val="008B1C1D"/>
    <w:rsid w:val="008B5AD7"/>
    <w:rsid w:val="008D6336"/>
    <w:rsid w:val="008F2398"/>
    <w:rsid w:val="008F498E"/>
    <w:rsid w:val="009021C2"/>
    <w:rsid w:val="00917859"/>
    <w:rsid w:val="00922D8C"/>
    <w:rsid w:val="009409FE"/>
    <w:rsid w:val="00941E25"/>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35F"/>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4CB5"/>
    <w:rsid w:val="00BF7A7D"/>
    <w:rsid w:val="00C038DE"/>
    <w:rsid w:val="00C03A0E"/>
    <w:rsid w:val="00C3227A"/>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977B8"/>
    <w:rsid w:val="00DA0DCD"/>
    <w:rsid w:val="00DA74D9"/>
    <w:rsid w:val="00DC0772"/>
    <w:rsid w:val="00DE0EE4"/>
    <w:rsid w:val="00DE169C"/>
    <w:rsid w:val="00DF2B24"/>
    <w:rsid w:val="00E12867"/>
    <w:rsid w:val="00E20A2E"/>
    <w:rsid w:val="00E25D97"/>
    <w:rsid w:val="00E314A0"/>
    <w:rsid w:val="00E4475C"/>
    <w:rsid w:val="00E47FEC"/>
    <w:rsid w:val="00E54BFD"/>
    <w:rsid w:val="00E63D20"/>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17E20"/>
    <w:rsid w:val="00F24A00"/>
    <w:rsid w:val="00F471BF"/>
    <w:rsid w:val="00F532A4"/>
    <w:rsid w:val="00F53CF2"/>
    <w:rsid w:val="00F61368"/>
    <w:rsid w:val="00F61BE5"/>
    <w:rsid w:val="00F71C25"/>
    <w:rsid w:val="00F73C50"/>
    <w:rsid w:val="00F76F5F"/>
    <w:rsid w:val="00F7757F"/>
    <w:rsid w:val="00F80D9F"/>
    <w:rsid w:val="00F82663"/>
    <w:rsid w:val="00F95696"/>
    <w:rsid w:val="00FA7550"/>
    <w:rsid w:val="00FB2C23"/>
    <w:rsid w:val="00FB4B1B"/>
    <w:rsid w:val="00FC5AE5"/>
    <w:rsid w:val="00FC5FDB"/>
    <w:rsid w:val="00FD755B"/>
    <w:rsid w:val="00FE1B9D"/>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D7B"/>
    <w:pPr>
      <w:bidi/>
      <w:spacing w:line="240" w:lineRule="auto"/>
      <w:ind w:left="567" w:firstLine="142"/>
      <w:jc w:val="both"/>
    </w:pPr>
    <w:rPr>
      <w:rFonts w:ascii="Times New Roman" w:eastAsia="Calibri" w:hAnsi="Times New Roman"/>
    </w:rPr>
  </w:style>
  <w:style w:type="paragraph" w:styleId="1">
    <w:name w:val="heading 1"/>
    <w:basedOn w:val="a"/>
    <w:next w:val="a"/>
    <w:link w:val="10"/>
    <w:qFormat/>
    <w:rsid w:val="00571D7B"/>
    <w:pPr>
      <w:keepNext/>
      <w:widowControl w:val="0"/>
      <w:spacing w:before="240" w:after="480" w:line="312" w:lineRule="auto"/>
      <w:jc w:val="center"/>
      <w:outlineLvl w:val="0"/>
    </w:pPr>
    <w:rPr>
      <w:b/>
      <w:bCs/>
      <w:kern w:val="32"/>
      <w:sz w:val="32"/>
      <w:szCs w:val="36"/>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71D7B"/>
    <w:pPr>
      <w:tabs>
        <w:tab w:val="center" w:pos="4153"/>
        <w:tab w:val="right" w:pos="8306"/>
      </w:tabs>
      <w:ind w:left="0" w:firstLine="0"/>
      <w:jc w:val="left"/>
    </w:pPr>
    <w:rPr>
      <w:rFonts w:asciiTheme="minorHAnsi" w:eastAsiaTheme="minorHAnsi" w:hAnsiTheme="minorHAnsi"/>
    </w:rPr>
  </w:style>
  <w:style w:type="character" w:customStyle="1" w:styleId="a4">
    <w:name w:val="כותרת עליונה תו"/>
    <w:basedOn w:val="a0"/>
    <w:link w:val="a3"/>
    <w:uiPriority w:val="99"/>
    <w:semiHidden/>
    <w:rsid w:val="00571D7B"/>
  </w:style>
  <w:style w:type="paragraph" w:styleId="a5">
    <w:name w:val="footer"/>
    <w:basedOn w:val="a"/>
    <w:link w:val="a6"/>
    <w:uiPriority w:val="99"/>
    <w:semiHidden/>
    <w:unhideWhenUsed/>
    <w:rsid w:val="00571D7B"/>
    <w:pPr>
      <w:tabs>
        <w:tab w:val="center" w:pos="4153"/>
        <w:tab w:val="right" w:pos="8306"/>
      </w:tabs>
      <w:ind w:left="0" w:firstLine="0"/>
      <w:jc w:val="left"/>
    </w:pPr>
    <w:rPr>
      <w:rFonts w:asciiTheme="minorHAnsi" w:eastAsiaTheme="minorHAnsi" w:hAnsiTheme="minorHAnsi"/>
    </w:rPr>
  </w:style>
  <w:style w:type="character" w:customStyle="1" w:styleId="a6">
    <w:name w:val="כותרת תחתונה תו"/>
    <w:basedOn w:val="a0"/>
    <w:link w:val="a5"/>
    <w:uiPriority w:val="99"/>
    <w:semiHidden/>
    <w:rsid w:val="00571D7B"/>
  </w:style>
  <w:style w:type="character" w:customStyle="1" w:styleId="10">
    <w:name w:val="כותרת 1 תו"/>
    <w:basedOn w:val="a0"/>
    <w:link w:val="1"/>
    <w:rsid w:val="00571D7B"/>
    <w:rPr>
      <w:rFonts w:ascii="Times New Roman" w:eastAsia="Calibri" w:hAnsi="Times New Roman"/>
      <w:b/>
      <w:bCs/>
      <w:kern w:val="32"/>
      <w:sz w:val="32"/>
      <w:szCs w:val="36"/>
      <w:u w:val="single"/>
      <w:lang w:eastAsia="he-IL"/>
    </w:rPr>
  </w:style>
  <w:style w:type="paragraph" w:styleId="a7">
    <w:name w:val="Balloon Text"/>
    <w:basedOn w:val="a"/>
    <w:link w:val="a8"/>
    <w:uiPriority w:val="99"/>
    <w:semiHidden/>
    <w:unhideWhenUsed/>
    <w:rsid w:val="00571D7B"/>
    <w:pPr>
      <w:ind w:left="0" w:firstLine="0"/>
      <w:jc w:val="left"/>
    </w:pPr>
    <w:rPr>
      <w:rFonts w:ascii="Tahoma" w:eastAsiaTheme="minorHAnsi" w:hAnsi="Tahoma" w:cs="Tahoma"/>
      <w:sz w:val="16"/>
      <w:szCs w:val="16"/>
    </w:rPr>
  </w:style>
  <w:style w:type="character" w:customStyle="1" w:styleId="a8">
    <w:name w:val="טקסט בלונים תו"/>
    <w:basedOn w:val="a0"/>
    <w:link w:val="a7"/>
    <w:uiPriority w:val="99"/>
    <w:semiHidden/>
    <w:rsid w:val="00571D7B"/>
    <w:rPr>
      <w:rFonts w:ascii="Tahoma" w:hAnsi="Tahoma" w:cs="Tahoma"/>
      <w:sz w:val="16"/>
      <w:szCs w:val="16"/>
    </w:rPr>
  </w:style>
  <w:style w:type="paragraph" w:customStyle="1" w:styleId="a9">
    <w:name w:val="כותרת ליקוי"/>
    <w:basedOn w:val="a"/>
    <w:uiPriority w:val="99"/>
    <w:rsid w:val="00571D7B"/>
    <w:pPr>
      <w:keepNext/>
      <w:ind w:hanging="567"/>
    </w:pPr>
    <w:rPr>
      <w:b/>
    </w:rPr>
  </w:style>
  <w:style w:type="paragraph" w:customStyle="1" w:styleId="-">
    <w:name w:val="כותרת מאמר-נטוי"/>
    <w:basedOn w:val="a"/>
    <w:uiPriority w:val="99"/>
    <w:rsid w:val="00794CD1"/>
    <w:pPr>
      <w:suppressAutoHyphens/>
      <w:autoSpaceDE w:val="0"/>
      <w:autoSpaceDN w:val="0"/>
      <w:adjustRightInd w:val="0"/>
      <w:spacing w:after="283" w:line="340" w:lineRule="atLeast"/>
      <w:ind w:left="0" w:firstLine="0"/>
      <w:jc w:val="center"/>
      <w:textAlignment w:val="center"/>
    </w:pPr>
    <w:rPr>
      <w:rFonts w:ascii="David" w:eastAsiaTheme="minorHAnsi" w:hAnsiTheme="minorHAnsi"/>
      <w:b/>
      <w:bCs/>
      <w:color w:val="000000"/>
      <w:sz w:val="36"/>
      <w:szCs w:val="36"/>
    </w:rPr>
  </w:style>
  <w:style w:type="paragraph" w:customStyle="1" w:styleId="aa">
    <w:name w:val="כותרת מאמר"/>
    <w:basedOn w:val="a"/>
    <w:uiPriority w:val="99"/>
    <w:rsid w:val="00794CD1"/>
    <w:pPr>
      <w:suppressAutoHyphens/>
      <w:autoSpaceDE w:val="0"/>
      <w:autoSpaceDN w:val="0"/>
      <w:adjustRightInd w:val="0"/>
      <w:spacing w:after="283" w:line="340" w:lineRule="atLeast"/>
      <w:ind w:left="0" w:firstLine="0"/>
      <w:jc w:val="center"/>
      <w:textAlignment w:val="center"/>
    </w:pPr>
    <w:rPr>
      <w:rFonts w:ascii="David" w:eastAsiaTheme="minorHAnsi" w:hAnsiTheme="minorHAnsi"/>
      <w:b/>
      <w:bCs/>
      <w:color w:val="000000"/>
      <w:sz w:val="32"/>
      <w:szCs w:val="32"/>
    </w:rPr>
  </w:style>
  <w:style w:type="paragraph" w:customStyle="1" w:styleId="ab">
    <w:name w:val="טקסט רץ"/>
    <w:basedOn w:val="a"/>
    <w:next w:val="a"/>
    <w:uiPriority w:val="99"/>
    <w:rsid w:val="00794CD1"/>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1646</Characters>
  <Application>Microsoft Office Word</Application>
  <DocSecurity>0</DocSecurity>
  <Lines>13</Lines>
  <Paragraphs>3</Paragraphs>
  <ScaleCrop>false</ScaleCrop>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2010-10-14T08:52:00Z</cp:lastPrinted>
  <dcterms:created xsi:type="dcterms:W3CDTF">2010-12-12T13:25:00Z</dcterms:created>
  <dcterms:modified xsi:type="dcterms:W3CDTF">2010-12-12T13:25:00Z</dcterms:modified>
</cp:coreProperties>
</file>