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A14" w:rsidRPr="00EF7A14" w:rsidRDefault="00EF7A14" w:rsidP="00EF7A14">
      <w:pPr>
        <w:suppressAutoHyphens/>
        <w:autoSpaceDE w:val="0"/>
        <w:autoSpaceDN w:val="0"/>
        <w:adjustRightInd w:val="0"/>
        <w:spacing w:line="340" w:lineRule="atLeast"/>
        <w:ind w:left="0" w:firstLine="0"/>
        <w:jc w:val="center"/>
        <w:textAlignment w:val="center"/>
        <w:rPr>
          <w:rFonts w:ascii="David" w:eastAsiaTheme="minorHAnsi" w:hAnsiTheme="minorHAnsi"/>
          <w:b/>
          <w:bCs/>
          <w:color w:val="000000"/>
          <w:sz w:val="36"/>
          <w:szCs w:val="36"/>
          <w:rtl/>
        </w:rPr>
      </w:pPr>
      <w:r w:rsidRPr="00EF7A14">
        <w:rPr>
          <w:rFonts w:ascii="David" w:eastAsiaTheme="minorHAnsi" w:hAnsiTheme="minorHAnsi" w:hint="cs"/>
          <w:b/>
          <w:bCs/>
          <w:color w:val="000000"/>
          <w:sz w:val="36"/>
          <w:szCs w:val="36"/>
          <w:rtl/>
        </w:rPr>
        <w:t>הטיפול בפסולת בנייה</w:t>
      </w:r>
    </w:p>
    <w:p w:rsidR="00EF7A14" w:rsidRPr="00EF7A14" w:rsidRDefault="00EF7A14" w:rsidP="00EF7A14">
      <w:pPr>
        <w:suppressAutoHyphens/>
        <w:autoSpaceDE w:val="0"/>
        <w:autoSpaceDN w:val="0"/>
        <w:adjustRightInd w:val="0"/>
        <w:spacing w:line="288" w:lineRule="auto"/>
        <w:ind w:left="0" w:firstLine="0"/>
        <w:jc w:val="center"/>
        <w:textAlignment w:val="center"/>
        <w:rPr>
          <w:rFonts w:ascii="David" w:eastAsiaTheme="minorHAnsi" w:hAnsiTheme="minorHAnsi"/>
          <w:b/>
          <w:bCs/>
          <w:color w:val="000000"/>
          <w:sz w:val="28"/>
          <w:szCs w:val="28"/>
          <w:rtl/>
        </w:rPr>
      </w:pPr>
      <w:r w:rsidRPr="00EF7A14">
        <w:rPr>
          <w:rFonts w:ascii="David" w:eastAsiaTheme="minorHAnsi" w:hAnsiTheme="minorHAnsi" w:hint="cs"/>
          <w:b/>
          <w:bCs/>
          <w:color w:val="000000"/>
          <w:sz w:val="28"/>
          <w:szCs w:val="28"/>
          <w:rtl/>
        </w:rPr>
        <w:t>דוח 58ב'</w:t>
      </w:r>
    </w:p>
    <w:p w:rsidR="00EF7A14" w:rsidRPr="00EF7A14" w:rsidRDefault="00EF7A14" w:rsidP="00EF7A14">
      <w:pPr>
        <w:keepNext/>
        <w:suppressAutoHyphens/>
        <w:autoSpaceDE w:val="0"/>
        <w:autoSpaceDN w:val="0"/>
        <w:adjustRightInd w:val="0"/>
        <w:spacing w:after="170" w:line="260" w:lineRule="atLeast"/>
        <w:ind w:hanging="567"/>
        <w:textAlignment w:val="center"/>
        <w:rPr>
          <w:rFonts w:ascii="Courier New" w:eastAsiaTheme="minorHAnsi" w:hAnsi="Courier New" w:cs="Courier New"/>
          <w:color w:val="000000"/>
          <w:sz w:val="28"/>
          <w:szCs w:val="28"/>
        </w:rPr>
      </w:pPr>
    </w:p>
    <w:p w:rsidR="00EF7A14" w:rsidRPr="00EF7A14" w:rsidRDefault="00EF7A14" w:rsidP="00EF7A14">
      <w:pPr>
        <w:autoSpaceDE w:val="0"/>
        <w:autoSpaceDN w:val="0"/>
        <w:adjustRightInd w:val="0"/>
        <w:spacing w:after="283" w:line="288" w:lineRule="auto"/>
        <w:ind w:left="0" w:firstLine="0"/>
        <w:jc w:val="left"/>
        <w:textAlignment w:val="center"/>
        <w:rPr>
          <w:rFonts w:ascii="David" w:eastAsiaTheme="minorHAnsi" w:hAnsiTheme="minorHAnsi"/>
          <w:b/>
          <w:bCs/>
          <w:color w:val="000000"/>
          <w:sz w:val="32"/>
          <w:szCs w:val="32"/>
          <w:rtl/>
        </w:rPr>
      </w:pPr>
      <w:r w:rsidRPr="00EF7A14">
        <w:rPr>
          <w:rFonts w:ascii="David" w:eastAsiaTheme="minorHAnsi" w:hAnsiTheme="minorHAnsi" w:hint="cs"/>
          <w:b/>
          <w:bCs/>
          <w:color w:val="000000"/>
          <w:sz w:val="32"/>
          <w:szCs w:val="32"/>
          <w:rtl/>
        </w:rPr>
        <w:t>החלטה מספר בק/59 מיום 18.8.2008</w:t>
      </w:r>
    </w:p>
    <w:p w:rsidR="00EF7A14" w:rsidRPr="00EF7A14" w:rsidRDefault="00EF7A14" w:rsidP="00EF7A14">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EF7A14">
        <w:rPr>
          <w:rFonts w:eastAsiaTheme="minorHAnsi" w:cs="Times New Roman"/>
          <w:b/>
          <w:bCs/>
          <w:color w:val="000000"/>
          <w:rtl/>
        </w:rPr>
        <w:t>יושב ראש ועדת השרים, השר עמי אילון, מסכם</w:t>
      </w:r>
      <w:r w:rsidRPr="00EF7A14">
        <w:rPr>
          <w:rFonts w:ascii="David" w:eastAsiaTheme="minorHAnsi" w:hAnsiTheme="minorHAnsi" w:hint="cs"/>
          <w:color w:val="000000"/>
          <w:rtl/>
        </w:rPr>
        <w:t xml:space="preserve"> ומנחה לסיים הכנת הצעת החלטה בנדון בתוך שבועיים. כמו כן מבקש את המשרדים והגופים הנוגעים בדבר להעביר הערות בהקדם.</w:t>
      </w:r>
    </w:p>
    <w:p w:rsidR="00EF7A14" w:rsidRPr="00EF7A14" w:rsidRDefault="00EF7A14" w:rsidP="00EF7A14">
      <w:pPr>
        <w:autoSpaceDE w:val="0"/>
        <w:autoSpaceDN w:val="0"/>
        <w:adjustRightInd w:val="0"/>
        <w:spacing w:after="283" w:line="288" w:lineRule="auto"/>
        <w:ind w:left="0" w:firstLine="0"/>
        <w:jc w:val="left"/>
        <w:textAlignment w:val="center"/>
        <w:rPr>
          <w:rFonts w:ascii="David" w:eastAsiaTheme="minorHAnsi" w:hAnsiTheme="minorHAnsi"/>
          <w:b/>
          <w:bCs/>
          <w:color w:val="000000"/>
          <w:sz w:val="32"/>
          <w:szCs w:val="32"/>
          <w:rtl/>
        </w:rPr>
      </w:pPr>
      <w:r w:rsidRPr="00EF7A14">
        <w:rPr>
          <w:rFonts w:ascii="David" w:eastAsiaTheme="minorHAnsi" w:hAnsiTheme="minorHAnsi" w:hint="cs"/>
          <w:b/>
          <w:bCs/>
          <w:color w:val="000000"/>
          <w:sz w:val="32"/>
          <w:szCs w:val="32"/>
          <w:rtl/>
        </w:rPr>
        <w:t>החלטה מספר בק/65 מיום 2.10.2008</w:t>
      </w:r>
    </w:p>
    <w:p w:rsidR="00EF7A14" w:rsidRPr="00EF7A14" w:rsidRDefault="00EF7A14" w:rsidP="00EF7A14">
      <w:pPr>
        <w:autoSpaceDE w:val="0"/>
        <w:autoSpaceDN w:val="0"/>
        <w:adjustRightInd w:val="0"/>
        <w:spacing w:before="113" w:after="283" w:line="288" w:lineRule="auto"/>
        <w:ind w:left="0" w:firstLine="0"/>
        <w:textAlignment w:val="center"/>
        <w:rPr>
          <w:rFonts w:ascii="David" w:eastAsiaTheme="minorHAnsi" w:hAnsiTheme="minorHAnsi"/>
          <w:b/>
          <w:bCs/>
          <w:color w:val="000000"/>
          <w:sz w:val="28"/>
          <w:szCs w:val="28"/>
          <w:rtl/>
        </w:rPr>
      </w:pPr>
      <w:r w:rsidRPr="00EF7A14">
        <w:rPr>
          <w:rFonts w:ascii="David" w:eastAsiaTheme="minorHAnsi" w:hAnsiTheme="minorHAnsi" w:hint="cs"/>
          <w:b/>
          <w:bCs/>
          <w:color w:val="000000"/>
          <w:sz w:val="28"/>
          <w:szCs w:val="28"/>
          <w:rtl/>
        </w:rPr>
        <w:t>מחליטים:</w:t>
      </w:r>
    </w:p>
    <w:p w:rsidR="00EF7A14" w:rsidRPr="00EF7A14" w:rsidRDefault="00EF7A14" w:rsidP="00EF7A14">
      <w:pPr>
        <w:pStyle w:val="af2"/>
        <w:numPr>
          <w:ilvl w:val="0"/>
          <w:numId w:val="1"/>
        </w:numPr>
        <w:suppressAutoHyphens/>
        <w:autoSpaceDE w:val="0"/>
        <w:autoSpaceDN w:val="0"/>
        <w:adjustRightInd w:val="0"/>
        <w:spacing w:after="170" w:line="260" w:lineRule="atLeast"/>
        <w:textAlignment w:val="center"/>
        <w:rPr>
          <w:rFonts w:ascii="David" w:eastAsiaTheme="minorHAnsi" w:hAnsiTheme="minorHAnsi"/>
          <w:color w:val="000000"/>
          <w:rtl/>
        </w:rPr>
      </w:pPr>
      <w:r w:rsidRPr="00EF7A14">
        <w:rPr>
          <w:rFonts w:ascii="David" w:eastAsiaTheme="minorHAnsi" w:hAnsiTheme="minorHAnsi" w:hint="cs"/>
          <w:color w:val="000000"/>
          <w:rtl/>
        </w:rPr>
        <w:t>צוות בין-משרדי בראשות נציג משרד הפנים, ובהשתתפות נציגי משרד הבינוי והשיכון, מינהל מקרקעי ישראל והמשרד להגנת הסביבה, יבחן את הדרכים לשיווק אתרים לסילוק ולמיחזור של פסולת בניין ולקידום תוכניות מפורטות לאתרים לסילוק ולמיחזור פסולת בניין.</w:t>
      </w:r>
    </w:p>
    <w:p w:rsidR="00EF7A14" w:rsidRPr="00EF7A14" w:rsidRDefault="00EF7A14" w:rsidP="00EF7A14">
      <w:pPr>
        <w:pStyle w:val="af2"/>
        <w:numPr>
          <w:ilvl w:val="0"/>
          <w:numId w:val="1"/>
        </w:numPr>
        <w:suppressAutoHyphens/>
        <w:autoSpaceDE w:val="0"/>
        <w:autoSpaceDN w:val="0"/>
        <w:adjustRightInd w:val="0"/>
        <w:spacing w:after="170" w:line="260" w:lineRule="atLeast"/>
        <w:textAlignment w:val="center"/>
        <w:rPr>
          <w:rFonts w:ascii="David" w:eastAsiaTheme="minorHAnsi" w:hAnsiTheme="minorHAnsi"/>
          <w:color w:val="000000"/>
          <w:rtl/>
        </w:rPr>
      </w:pPr>
      <w:r w:rsidRPr="00EF7A14">
        <w:rPr>
          <w:rFonts w:ascii="David" w:eastAsiaTheme="minorHAnsi" w:hAnsiTheme="minorHAnsi" w:hint="cs"/>
          <w:color w:val="000000"/>
          <w:rtl/>
        </w:rPr>
        <w:t>צוות בין-משרדי בראשות נציג משרד הפנים, בהשתתפות המשרד להגנת הסביבה, ובהתייעצות עם נציגי השלטון המקומי, יבחן את האפשרות וההשלכות של גביית אגרות לטיפול בהטמנה ומיחזור של פסולת בניין, במסגרת עבודות בנייה הדורשות היתר ובמסגרת עבודות בנייה ושיפוצים שאינן דורשות היתר, לרבות הצורך בהכנת חקיקה או חקיקת משנה, לעניין זה.</w:t>
      </w:r>
    </w:p>
    <w:p w:rsidR="00EF7A14" w:rsidRPr="00EF7A14" w:rsidRDefault="00EF7A14" w:rsidP="00EF7A14">
      <w:pPr>
        <w:pStyle w:val="af2"/>
        <w:numPr>
          <w:ilvl w:val="0"/>
          <w:numId w:val="1"/>
        </w:numPr>
        <w:suppressAutoHyphens/>
        <w:autoSpaceDE w:val="0"/>
        <w:autoSpaceDN w:val="0"/>
        <w:adjustRightInd w:val="0"/>
        <w:spacing w:after="170" w:line="260" w:lineRule="atLeast"/>
        <w:textAlignment w:val="center"/>
        <w:rPr>
          <w:rFonts w:ascii="David" w:eastAsiaTheme="minorHAnsi" w:hAnsiTheme="minorHAnsi"/>
          <w:color w:val="000000"/>
          <w:rtl/>
        </w:rPr>
      </w:pPr>
      <w:r w:rsidRPr="00EF7A14">
        <w:rPr>
          <w:rFonts w:ascii="David" w:eastAsiaTheme="minorHAnsi" w:hAnsiTheme="minorHAnsi" w:hint="cs"/>
          <w:color w:val="000000"/>
          <w:rtl/>
        </w:rPr>
        <w:t>צוות בהשתתפות החשב הכללי במשרד האוצר או מי מטעמו, מנהל רשות החברות הממשלתיות או מי מטעמו ונציג המשרד להגנת הסביבה, יבחן את האפשרות לקבוע כללים למכרזים של משרדי ממשלה, חברות ממשלתיות ויחידות סמך ממשלתיות, לרבות כללים שייקבעו בחיקוק על פי הצורך, עבור פרויקטים שונים, בין היתר בתחומי הבינוי והתשתיות, בהם ייעשה שימוש בחומרים ממוחזרים מחומרי בנייה לשם צמצום השימוש בחומרי גלם ראשוניים ופגיעה מתמשכת במשאבי המדינה באמצעות השלכה בלתי חוקית של פסולת בניין.</w:t>
      </w:r>
    </w:p>
    <w:p w:rsidR="00EF7A14" w:rsidRPr="00EF7A14" w:rsidRDefault="00EF7A14" w:rsidP="00EF7A14">
      <w:pPr>
        <w:suppressAutoHyphens/>
        <w:autoSpaceDE w:val="0"/>
        <w:autoSpaceDN w:val="0"/>
        <w:adjustRightInd w:val="0"/>
        <w:spacing w:after="170" w:line="260" w:lineRule="atLeast"/>
        <w:ind w:left="651" w:firstLine="0"/>
        <w:textAlignment w:val="center"/>
        <w:rPr>
          <w:rFonts w:ascii="David" w:eastAsiaTheme="minorHAnsi" w:hAnsiTheme="minorHAnsi"/>
          <w:color w:val="000000"/>
          <w:rtl/>
        </w:rPr>
      </w:pPr>
      <w:r w:rsidRPr="00EF7A14">
        <w:rPr>
          <w:rFonts w:ascii="David" w:eastAsiaTheme="minorHAnsi" w:hAnsiTheme="minorHAnsi"/>
          <w:color w:val="000000"/>
          <w:rtl/>
        </w:rPr>
        <w:tab/>
      </w:r>
      <w:r w:rsidRPr="00EF7A14">
        <w:rPr>
          <w:rFonts w:ascii="David" w:eastAsiaTheme="minorHAnsi" w:hAnsiTheme="minorHAnsi" w:hint="cs"/>
          <w:color w:val="000000"/>
          <w:rtl/>
        </w:rPr>
        <w:t>יו"ר הצוות לעניין כללים למכרזים של משרדי הממשלה ויחידות סמך ממשלתיות יהיה החשב הכללי או נציגו ויו"ר הצוות לעניין כללים למכרזים של חברות ממשלתיות יהיה מנהל רשות החברות הממשלתיות או נציגו.</w:t>
      </w:r>
    </w:p>
    <w:p w:rsidR="00EF7A14" w:rsidRPr="00EF7A14" w:rsidRDefault="00EF7A14" w:rsidP="00EF7A14">
      <w:pPr>
        <w:suppressAutoHyphens/>
        <w:autoSpaceDE w:val="0"/>
        <w:autoSpaceDN w:val="0"/>
        <w:adjustRightInd w:val="0"/>
        <w:spacing w:after="170" w:line="260" w:lineRule="atLeast"/>
        <w:ind w:left="651" w:firstLine="0"/>
        <w:textAlignment w:val="center"/>
        <w:rPr>
          <w:rFonts w:ascii="David" w:eastAsiaTheme="minorHAnsi" w:hAnsiTheme="minorHAnsi"/>
          <w:color w:val="000000"/>
          <w:rtl/>
        </w:rPr>
      </w:pPr>
      <w:r w:rsidRPr="00EF7A14">
        <w:rPr>
          <w:rFonts w:ascii="David" w:eastAsiaTheme="minorHAnsi" w:hAnsiTheme="minorHAnsi"/>
          <w:color w:val="000000"/>
          <w:rtl/>
        </w:rPr>
        <w:tab/>
      </w:r>
      <w:r w:rsidRPr="00EF7A14">
        <w:rPr>
          <w:rFonts w:ascii="David" w:eastAsiaTheme="minorHAnsi" w:hAnsiTheme="minorHAnsi" w:hint="cs"/>
          <w:color w:val="000000"/>
          <w:rtl/>
        </w:rPr>
        <w:t>הצוות יגיש מסקנותיו לשר האוצר עד ליום 31.3.2009.</w:t>
      </w:r>
    </w:p>
    <w:p w:rsidR="00EF7A14" w:rsidRPr="00EF7A14" w:rsidRDefault="00EF7A14" w:rsidP="00EF7A14">
      <w:pPr>
        <w:pStyle w:val="af2"/>
        <w:numPr>
          <w:ilvl w:val="0"/>
          <w:numId w:val="1"/>
        </w:numPr>
        <w:suppressAutoHyphens/>
        <w:autoSpaceDE w:val="0"/>
        <w:autoSpaceDN w:val="0"/>
        <w:adjustRightInd w:val="0"/>
        <w:spacing w:after="170" w:line="260" w:lineRule="atLeast"/>
        <w:textAlignment w:val="center"/>
        <w:rPr>
          <w:rFonts w:ascii="David" w:eastAsiaTheme="minorHAnsi" w:hAnsiTheme="minorHAnsi"/>
          <w:color w:val="000000"/>
          <w:rtl/>
        </w:rPr>
      </w:pPr>
      <w:r w:rsidRPr="00EF7A14">
        <w:rPr>
          <w:rFonts w:ascii="David" w:eastAsiaTheme="minorHAnsi" w:hAnsiTheme="minorHAnsi" w:hint="cs"/>
          <w:color w:val="000000"/>
          <w:rtl/>
        </w:rPr>
        <w:t>פועל לעדכון תקן 1886 בנושא מצע לכבישים, רחבות ושדות תעופה, בכל הנוגע לשימוש בפסולת בניין ממוחזרת.</w:t>
      </w:r>
    </w:p>
    <w:p w:rsidR="00EF7A14" w:rsidRPr="00EF7A14" w:rsidRDefault="00EF7A14" w:rsidP="00EF7A14">
      <w:pPr>
        <w:pStyle w:val="af2"/>
        <w:numPr>
          <w:ilvl w:val="0"/>
          <w:numId w:val="1"/>
        </w:numPr>
        <w:suppressAutoHyphens/>
        <w:autoSpaceDE w:val="0"/>
        <w:autoSpaceDN w:val="0"/>
        <w:adjustRightInd w:val="0"/>
        <w:spacing w:after="170" w:line="260" w:lineRule="atLeast"/>
        <w:textAlignment w:val="center"/>
        <w:rPr>
          <w:rFonts w:ascii="David" w:eastAsiaTheme="minorHAnsi" w:hAnsiTheme="minorHAnsi"/>
          <w:color w:val="000000"/>
          <w:rtl/>
        </w:rPr>
      </w:pPr>
      <w:r w:rsidRPr="00EF7A14">
        <w:rPr>
          <w:rFonts w:ascii="David" w:eastAsiaTheme="minorHAnsi" w:hAnsiTheme="minorHAnsi" w:hint="cs"/>
          <w:color w:val="000000"/>
          <w:rtl/>
        </w:rPr>
        <w:t>הערות מבקר המדינה בדוח 58ב', יילקחו בחשבון בעת ביצוע החלטה זו.</w:t>
      </w:r>
    </w:p>
    <w:p w:rsidR="00EF7A14" w:rsidRPr="00EF7A14" w:rsidRDefault="00EF7A14" w:rsidP="00EF7A14">
      <w:pPr>
        <w:pStyle w:val="af2"/>
        <w:numPr>
          <w:ilvl w:val="0"/>
          <w:numId w:val="1"/>
        </w:numPr>
        <w:suppressAutoHyphens/>
        <w:autoSpaceDE w:val="0"/>
        <w:autoSpaceDN w:val="0"/>
        <w:adjustRightInd w:val="0"/>
        <w:spacing w:after="170" w:line="260" w:lineRule="atLeast"/>
        <w:textAlignment w:val="center"/>
        <w:rPr>
          <w:rFonts w:ascii="David" w:eastAsiaTheme="minorHAnsi" w:hAnsiTheme="minorHAnsi"/>
          <w:color w:val="000000"/>
          <w:rtl/>
        </w:rPr>
      </w:pPr>
      <w:r w:rsidRPr="00EF7A14">
        <w:rPr>
          <w:rFonts w:ascii="David" w:eastAsiaTheme="minorHAnsi" w:hAnsiTheme="minorHAnsi" w:hint="cs"/>
          <w:color w:val="000000"/>
          <w:rtl/>
        </w:rPr>
        <w:t>דיווח על ביצוע ההחלטה יימסר לוועדת השרים בתוך שישה חודשים, ולעניין סעיף 3 - במועד הגשת מסקנות הצוות לשר האוצר.</w:t>
      </w:r>
    </w:p>
    <w:p w:rsidR="00EF7A14" w:rsidRPr="00EF7A14" w:rsidRDefault="00EF7A14" w:rsidP="00EF7A14">
      <w:pPr>
        <w:pStyle w:val="af2"/>
        <w:numPr>
          <w:ilvl w:val="0"/>
          <w:numId w:val="1"/>
        </w:numPr>
        <w:suppressAutoHyphens/>
        <w:autoSpaceDE w:val="0"/>
        <w:autoSpaceDN w:val="0"/>
        <w:adjustRightInd w:val="0"/>
        <w:spacing w:after="170" w:line="260" w:lineRule="atLeast"/>
        <w:textAlignment w:val="center"/>
        <w:rPr>
          <w:rFonts w:ascii="David" w:eastAsiaTheme="minorHAnsi" w:hAnsiTheme="minorHAnsi"/>
          <w:color w:val="000000"/>
          <w:rtl/>
        </w:rPr>
      </w:pPr>
      <w:r w:rsidRPr="00EF7A14">
        <w:rPr>
          <w:rFonts w:ascii="David" w:eastAsiaTheme="minorHAnsi" w:hAnsiTheme="minorHAnsi" w:hint="cs"/>
          <w:color w:val="000000"/>
          <w:rtl/>
        </w:rPr>
        <w:t>דיווח ביניים יימסר לאגף הבכיר לביקורת המדינה, בתוך שלושה חודשים.</w:t>
      </w:r>
    </w:p>
    <w:p w:rsidR="00EF7A14" w:rsidRPr="00EF7A14" w:rsidRDefault="00EF7A14" w:rsidP="00EF7A14">
      <w:pPr>
        <w:autoSpaceDE w:val="0"/>
        <w:autoSpaceDN w:val="0"/>
        <w:adjustRightInd w:val="0"/>
        <w:spacing w:before="113" w:after="283" w:line="288" w:lineRule="auto"/>
        <w:ind w:left="0" w:firstLine="0"/>
        <w:textAlignment w:val="center"/>
        <w:rPr>
          <w:rFonts w:ascii="David" w:eastAsiaTheme="minorHAnsi" w:hAnsiTheme="minorHAnsi"/>
          <w:b/>
          <w:bCs/>
          <w:color w:val="000000"/>
          <w:sz w:val="28"/>
          <w:szCs w:val="28"/>
          <w:rtl/>
        </w:rPr>
      </w:pPr>
      <w:r w:rsidRPr="00EF7A14">
        <w:rPr>
          <w:rFonts w:ascii="David" w:eastAsiaTheme="minorHAnsi" w:hAnsiTheme="minorHAnsi" w:hint="cs"/>
          <w:b/>
          <w:bCs/>
          <w:color w:val="000000"/>
          <w:sz w:val="28"/>
          <w:szCs w:val="28"/>
          <w:rtl/>
        </w:rPr>
        <w:t>ביצוע ההחלטות:</w:t>
      </w:r>
    </w:p>
    <w:p w:rsidR="00EF7A14" w:rsidRPr="00EF7A14" w:rsidRDefault="00EF7A14" w:rsidP="00EF7A14">
      <w:pPr>
        <w:suppressAutoHyphens/>
        <w:autoSpaceDE w:val="0"/>
        <w:autoSpaceDN w:val="0"/>
        <w:adjustRightInd w:val="0"/>
        <w:spacing w:after="113" w:line="288" w:lineRule="auto"/>
        <w:ind w:left="0" w:firstLine="0"/>
        <w:textAlignment w:val="center"/>
        <w:rPr>
          <w:rFonts w:ascii="David" w:eastAsiaTheme="minorHAnsi" w:hAnsiTheme="minorHAnsi"/>
          <w:b/>
          <w:bCs/>
          <w:color w:val="000000"/>
          <w:rtl/>
        </w:rPr>
      </w:pPr>
      <w:r w:rsidRPr="00EF7A14">
        <w:rPr>
          <w:rFonts w:ascii="David" w:eastAsiaTheme="minorHAnsi" w:hAnsiTheme="minorHAnsi" w:hint="cs"/>
          <w:b/>
          <w:bCs/>
          <w:color w:val="000000"/>
          <w:rtl/>
        </w:rPr>
        <w:t>המשרד להגנת הסביבה</w:t>
      </w:r>
    </w:p>
    <w:p w:rsidR="00EF7A14" w:rsidRPr="00EF7A14" w:rsidRDefault="00EF7A14" w:rsidP="00EF7A14">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EF7A14">
        <w:rPr>
          <w:rFonts w:ascii="David" w:eastAsiaTheme="minorHAnsi" w:hAnsiTheme="minorHAnsi" w:hint="cs"/>
          <w:color w:val="000000"/>
          <w:rtl/>
        </w:rPr>
        <w:t>הסיכום טרם הוטמע בנהלי השמאי הממשלתי וגם לא בנהלי האגף לשיווק במינהל מקרקעי ישראל. משרד הפנים אינו מקדם את סיכומי הצוות הבינמשרדי, ולכן השר להגנת הסביבה החליט על קידום מסקנות הצוות הבינמשרדי במסגרת החוק לשמירת הניקיון. במשרד הוכנה טיוטה לתזכיר חוק בעניין.</w:t>
      </w:r>
    </w:p>
    <w:p w:rsidR="00EF7A14" w:rsidRPr="00EF7A14" w:rsidRDefault="00EF7A14" w:rsidP="00EF7A14">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EF7A14">
        <w:rPr>
          <w:rFonts w:ascii="David" w:eastAsiaTheme="minorHAnsi" w:hAnsiTheme="minorHAnsi" w:hint="cs"/>
          <w:color w:val="000000"/>
          <w:rtl/>
        </w:rPr>
        <w:lastRenderedPageBreak/>
        <w:t>החשב הכללי הוציא כבר הוראת תכ"מ המחייבת את כלל משרדי הממשלה בשימוש בחומרים ממוחזרים מפסולת בנייה בהיקף של 20% לפחות.</w:t>
      </w:r>
    </w:p>
    <w:p w:rsidR="00EF7A14" w:rsidRPr="00EF7A14" w:rsidRDefault="00EF7A14" w:rsidP="00EF7A14">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EF7A14">
        <w:rPr>
          <w:rFonts w:ascii="David" w:eastAsiaTheme="minorHAnsi" w:hAnsiTheme="minorHAnsi" w:hint="cs"/>
          <w:color w:val="000000"/>
          <w:rtl/>
        </w:rPr>
        <w:t>מכיוון שהוראת התכ"מ אינה חלה על החברות הממשלתיות, בכוונת השר להגנת הסביבה להביא לאישור הממשלה החלטת ממשלה אשר תחייב את החברות הממשלתיות לשימוש בחומרים ממוחזרים על-פי המתכונת של הוראת התכ"מ.</w:t>
      </w:r>
    </w:p>
    <w:p w:rsidR="00EF7A14" w:rsidRPr="00EF7A14" w:rsidRDefault="00EF7A14" w:rsidP="00EF7A14">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EF7A14">
        <w:rPr>
          <w:rFonts w:ascii="David" w:eastAsiaTheme="minorHAnsi" w:hAnsiTheme="minorHAnsi" w:hint="cs"/>
          <w:color w:val="000000"/>
          <w:rtl/>
        </w:rPr>
        <w:t>ת.י 1886 קיבל תוקף בחודש יוני 2010.</w:t>
      </w:r>
    </w:p>
    <w:p w:rsidR="00EF7A14" w:rsidRPr="00EF7A14" w:rsidRDefault="00EF7A14" w:rsidP="00EF7A14">
      <w:pPr>
        <w:autoSpaceDE w:val="0"/>
        <w:autoSpaceDN w:val="0"/>
        <w:adjustRightInd w:val="0"/>
        <w:spacing w:after="200" w:line="288" w:lineRule="auto"/>
        <w:ind w:left="1134" w:hanging="1134"/>
        <w:textAlignment w:val="center"/>
        <w:rPr>
          <w:rFonts w:ascii="David" w:eastAsiaTheme="minorHAnsi"/>
          <w:b/>
          <w:bCs/>
          <w:color w:val="000000"/>
        </w:rPr>
      </w:pPr>
      <w:r w:rsidRPr="00EF7A14">
        <w:rPr>
          <w:rFonts w:ascii="David" w:eastAsiaTheme="minorHAnsi" w:hint="cs"/>
          <w:b/>
          <w:bCs/>
          <w:color w:val="000000"/>
          <w:rtl/>
        </w:rPr>
        <w:t>ראה</w:t>
      </w:r>
      <w:r w:rsidRPr="00EF7A14">
        <w:rPr>
          <w:rFonts w:ascii="David" w:eastAsiaTheme="minorHAnsi" w:hint="cs"/>
          <w:b/>
          <w:bCs/>
          <w:color w:val="000000"/>
        </w:rPr>
        <w:t xml:space="preserve"> </w:t>
      </w:r>
      <w:r w:rsidRPr="00EF7A14">
        <w:rPr>
          <w:rFonts w:ascii="David" w:eastAsiaTheme="minorHAnsi" w:hint="cs"/>
          <w:b/>
          <w:bCs/>
          <w:color w:val="000000"/>
          <w:rtl/>
        </w:rPr>
        <w:t>ביצוע</w:t>
      </w:r>
      <w:r w:rsidRPr="00EF7A14">
        <w:rPr>
          <w:rFonts w:ascii="David" w:eastAsiaTheme="minorHAnsi" w:hint="cs"/>
          <w:b/>
          <w:bCs/>
          <w:color w:val="000000"/>
        </w:rPr>
        <w:t xml:space="preserve"> </w:t>
      </w:r>
      <w:r w:rsidRPr="00EF7A14">
        <w:rPr>
          <w:rFonts w:ascii="David" w:eastAsiaTheme="minorHAnsi" w:hint="cs"/>
          <w:b/>
          <w:bCs/>
          <w:color w:val="000000"/>
          <w:rtl/>
        </w:rPr>
        <w:t>החלטה</w:t>
      </w:r>
      <w:r w:rsidRPr="00EF7A14">
        <w:rPr>
          <w:rFonts w:ascii="David" w:eastAsiaTheme="minorHAnsi" w:hint="cs"/>
          <w:b/>
          <w:bCs/>
          <w:color w:val="000000"/>
        </w:rPr>
        <w:t xml:space="preserve"> </w:t>
      </w:r>
      <w:r w:rsidRPr="00EF7A14">
        <w:rPr>
          <w:rFonts w:ascii="David" w:eastAsiaTheme="minorHAnsi" w:hint="cs"/>
          <w:b/>
          <w:bCs/>
          <w:color w:val="000000"/>
          <w:rtl/>
        </w:rPr>
        <w:t>בדוח</w:t>
      </w:r>
      <w:r w:rsidRPr="00EF7A14">
        <w:rPr>
          <w:rFonts w:ascii="David" w:eastAsiaTheme="minorHAnsi" w:hint="cs"/>
          <w:b/>
          <w:bCs/>
          <w:color w:val="000000"/>
        </w:rPr>
        <w:t xml:space="preserve"> </w:t>
      </w:r>
      <w:r w:rsidRPr="00EF7A14">
        <w:rPr>
          <w:rFonts w:ascii="David" w:eastAsiaTheme="minorHAnsi" w:hint="cs"/>
          <w:b/>
          <w:bCs/>
          <w:color w:val="000000"/>
          <w:rtl/>
        </w:rPr>
        <w:t>מעקב</w:t>
      </w:r>
      <w:r w:rsidRPr="00EF7A14">
        <w:rPr>
          <w:rFonts w:ascii="David" w:eastAsiaTheme="minorHAnsi" w:hint="cs"/>
          <w:b/>
          <w:bCs/>
          <w:color w:val="000000"/>
        </w:rPr>
        <w:t xml:space="preserve"> 59</w:t>
      </w:r>
      <w:r w:rsidRPr="00EF7A14">
        <w:rPr>
          <w:rFonts w:ascii="David" w:eastAsiaTheme="minorHAnsi" w:hint="cs"/>
          <w:b/>
          <w:bCs/>
          <w:color w:val="000000"/>
          <w:rtl/>
        </w:rPr>
        <w:t>ב</w:t>
      </w:r>
      <w:r w:rsidRPr="00EF7A14">
        <w:rPr>
          <w:rFonts w:ascii="David" w:eastAsiaTheme="minorHAnsi" w:hint="cs"/>
          <w:b/>
          <w:bCs/>
          <w:color w:val="000000"/>
        </w:rPr>
        <w:t xml:space="preserve">' </w:t>
      </w:r>
      <w:r w:rsidRPr="00EF7A14">
        <w:rPr>
          <w:rFonts w:ascii="David" w:eastAsiaTheme="minorHAnsi" w:hint="cs"/>
          <w:b/>
          <w:bCs/>
          <w:color w:val="000000"/>
          <w:rtl/>
        </w:rPr>
        <w:t>עמ</w:t>
      </w:r>
      <w:r w:rsidRPr="00EF7A14">
        <w:rPr>
          <w:rFonts w:ascii="David" w:eastAsiaTheme="minorHAnsi" w:hint="cs"/>
          <w:b/>
          <w:bCs/>
          <w:color w:val="000000"/>
        </w:rPr>
        <w:t xml:space="preserve">' 91. </w:t>
      </w:r>
    </w:p>
    <w:p w:rsidR="00D1500E" w:rsidRPr="00EF7A14" w:rsidRDefault="00D1500E" w:rsidP="00EF7A14"/>
    <w:sectPr w:rsidR="00D1500E" w:rsidRPr="00EF7A14" w:rsidSect="00CA3F8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442" w:rsidRDefault="00852442" w:rsidP="005C730C">
      <w:r>
        <w:separator/>
      </w:r>
    </w:p>
  </w:endnote>
  <w:endnote w:type="continuationSeparator" w:id="1">
    <w:p w:rsidR="00852442" w:rsidRDefault="00852442" w:rsidP="005C73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442" w:rsidRDefault="00852442" w:rsidP="005C730C">
      <w:r>
        <w:separator/>
      </w:r>
    </w:p>
  </w:footnote>
  <w:footnote w:type="continuationSeparator" w:id="1">
    <w:p w:rsidR="00852442" w:rsidRDefault="00852442" w:rsidP="005C73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442" w:rsidRPr="0062028C" w:rsidRDefault="00680165" w:rsidP="0022026B">
    <w:pPr>
      <w:pStyle w:val="a4"/>
      <w:jc w:val="right"/>
      <w:rPr>
        <w:sz w:val="18"/>
        <w:szCs w:val="18"/>
        <w:rtl/>
      </w:rPr>
    </w:pPr>
    <w:r w:rsidRPr="0062028C">
      <w:rPr>
        <w:sz w:val="18"/>
        <w:szCs w:val="18"/>
        <w:rtl/>
      </w:rPr>
      <w:fldChar w:fldCharType="begin"/>
    </w:r>
    <w:r w:rsidR="00852442" w:rsidRPr="0062028C">
      <w:rPr>
        <w:sz w:val="18"/>
        <w:szCs w:val="18"/>
        <w:rtl/>
      </w:rPr>
      <w:instrText xml:space="preserve"> </w:instrText>
    </w:r>
    <w:r w:rsidR="00852442" w:rsidRPr="0062028C">
      <w:rPr>
        <w:rFonts w:hint="cs"/>
        <w:sz w:val="18"/>
        <w:szCs w:val="18"/>
      </w:rPr>
      <w:instrText>TIME  \@ "HH:mm"  \* MERGEFORMAT</w:instrText>
    </w:r>
    <w:r w:rsidR="00852442" w:rsidRPr="0062028C">
      <w:rPr>
        <w:sz w:val="18"/>
        <w:szCs w:val="18"/>
        <w:rtl/>
      </w:rPr>
      <w:instrText xml:space="preserve"> </w:instrText>
    </w:r>
    <w:r w:rsidRPr="0062028C">
      <w:rPr>
        <w:sz w:val="18"/>
        <w:szCs w:val="18"/>
        <w:rtl/>
      </w:rPr>
      <w:fldChar w:fldCharType="separate"/>
    </w:r>
    <w:r w:rsidR="00EF7A14">
      <w:rPr>
        <w:noProof/>
        <w:sz w:val="18"/>
        <w:szCs w:val="18"/>
        <w:rtl/>
      </w:rPr>
      <w:t>‏18:00</w:t>
    </w:r>
    <w:r w:rsidRPr="0062028C">
      <w:rPr>
        <w:sz w:val="18"/>
        <w:szCs w:val="18"/>
        <w:rtl/>
      </w:rPr>
      <w:fldChar w:fldCharType="end"/>
    </w:r>
    <w:r w:rsidR="00852442" w:rsidRPr="0062028C">
      <w:rPr>
        <w:rFonts w:hint="cs"/>
        <w:sz w:val="18"/>
        <w:szCs w:val="18"/>
        <w:rtl/>
      </w:rPr>
      <w:t xml:space="preserve">  </w:t>
    </w:r>
    <w:r w:rsidRPr="0062028C">
      <w:rPr>
        <w:sz w:val="18"/>
        <w:szCs w:val="18"/>
        <w:rtl/>
      </w:rPr>
      <w:fldChar w:fldCharType="begin"/>
    </w:r>
    <w:r w:rsidR="00852442" w:rsidRPr="0062028C">
      <w:rPr>
        <w:sz w:val="18"/>
        <w:szCs w:val="18"/>
        <w:rtl/>
      </w:rPr>
      <w:instrText xml:space="preserve"> </w:instrText>
    </w:r>
    <w:r w:rsidR="00852442" w:rsidRPr="0062028C">
      <w:rPr>
        <w:rFonts w:hint="cs"/>
        <w:sz w:val="18"/>
        <w:szCs w:val="18"/>
      </w:rPr>
      <w:instrText>DATE  \@ "yyyy-MM-dd"  \* MERGEFORMAT</w:instrText>
    </w:r>
    <w:r w:rsidR="00852442" w:rsidRPr="0062028C">
      <w:rPr>
        <w:sz w:val="18"/>
        <w:szCs w:val="18"/>
        <w:rtl/>
      </w:rPr>
      <w:instrText xml:space="preserve"> </w:instrText>
    </w:r>
    <w:r w:rsidRPr="0062028C">
      <w:rPr>
        <w:sz w:val="18"/>
        <w:szCs w:val="18"/>
        <w:rtl/>
      </w:rPr>
      <w:fldChar w:fldCharType="separate"/>
    </w:r>
    <w:r w:rsidR="00EF7A14">
      <w:rPr>
        <w:noProof/>
        <w:sz w:val="18"/>
        <w:szCs w:val="18"/>
        <w:rtl/>
      </w:rPr>
      <w:t>‏2010–12–09</w:t>
    </w:r>
    <w:r w:rsidRPr="0062028C">
      <w:rPr>
        <w:sz w:val="18"/>
        <w:szCs w:val="18"/>
        <w:rtl/>
      </w:rPr>
      <w:fldChar w:fldCharType="end"/>
    </w:r>
    <w:r w:rsidR="00852442" w:rsidRPr="0062028C">
      <w:rPr>
        <w:rFonts w:hint="cs"/>
        <w:sz w:val="18"/>
        <w:szCs w:val="18"/>
        <w:rtl/>
      </w:rPr>
      <w:t xml:space="preserve">   </w:t>
    </w:r>
    <w:fldSimple w:instr=" FILENAME  \* FirstCap \p  \* MERGEFORMAT ">
      <w:r w:rsidR="00AE6E06" w:rsidRPr="00AE6E06">
        <w:rPr>
          <w:noProof/>
          <w:sz w:val="18"/>
          <w:szCs w:val="18"/>
        </w:rPr>
        <w:t>L:\</w:t>
      </w:r>
      <w:r w:rsidR="00AE6E06" w:rsidRPr="00AE6E06">
        <w:rPr>
          <w:noProof/>
          <w:sz w:val="18"/>
          <w:szCs w:val="18"/>
          <w:rtl/>
        </w:rPr>
        <w:t>הספר - מעקבים 60ב\רונית ישר-אל\ועדות שרים\הטיפול בפסולת בנייה בק 59  בק 65</w:t>
      </w:r>
      <w:r w:rsidR="00AE6E06" w:rsidRPr="00AE6E06">
        <w:rPr>
          <w:noProof/>
          <w:sz w:val="18"/>
          <w:szCs w:val="18"/>
        </w:rPr>
        <w:t>.docx</w:t>
      </w:r>
    </w:fldSimple>
    <w:r w:rsidR="00852442" w:rsidRPr="0062028C">
      <w:rPr>
        <w:rFonts w:hint="cs"/>
        <w:sz w:val="18"/>
        <w:szCs w:val="18"/>
        <w:rtl/>
      </w:rPr>
      <w:t xml:space="preserve">    -</w:t>
    </w:r>
    <w:r w:rsidRPr="0062028C">
      <w:rPr>
        <w:sz w:val="18"/>
        <w:szCs w:val="18"/>
        <w:rtl/>
      </w:rPr>
      <w:fldChar w:fldCharType="begin"/>
    </w:r>
    <w:r w:rsidR="00852442" w:rsidRPr="0062028C">
      <w:rPr>
        <w:sz w:val="18"/>
        <w:szCs w:val="18"/>
        <w:rtl/>
      </w:rPr>
      <w:instrText xml:space="preserve"> </w:instrText>
    </w:r>
    <w:r w:rsidR="00852442" w:rsidRPr="0062028C">
      <w:rPr>
        <w:sz w:val="18"/>
        <w:szCs w:val="18"/>
      </w:rPr>
      <w:instrText>PAGE   \* MERGEFORMAT</w:instrText>
    </w:r>
    <w:r w:rsidR="00852442" w:rsidRPr="0062028C">
      <w:rPr>
        <w:sz w:val="18"/>
        <w:szCs w:val="18"/>
        <w:rtl/>
      </w:rPr>
      <w:instrText xml:space="preserve"> </w:instrText>
    </w:r>
    <w:r w:rsidRPr="0062028C">
      <w:rPr>
        <w:sz w:val="18"/>
        <w:szCs w:val="18"/>
        <w:rtl/>
      </w:rPr>
      <w:fldChar w:fldCharType="separate"/>
    </w:r>
    <w:r w:rsidR="00EF7A14">
      <w:rPr>
        <w:noProof/>
        <w:sz w:val="18"/>
        <w:szCs w:val="18"/>
        <w:rtl/>
      </w:rPr>
      <w:t>1</w:t>
    </w:r>
    <w:r w:rsidRPr="0062028C">
      <w:rPr>
        <w:sz w:val="18"/>
        <w:szCs w:val="18"/>
        <w:rtl/>
      </w:rPr>
      <w:fldChar w:fldCharType="end"/>
    </w:r>
    <w:r w:rsidR="00852442" w:rsidRPr="0062028C">
      <w:rPr>
        <w:rFonts w:hint="cs"/>
        <w:sz w:val="18"/>
        <w:szCs w:val="18"/>
        <w:rtl/>
      </w:rPr>
      <w:t>-</w:t>
    </w:r>
  </w:p>
  <w:p w:rsidR="00852442" w:rsidRDefault="00852442" w:rsidP="0022026B">
    <w:pPr>
      <w:pStyle w:val="a4"/>
      <w:rPr>
        <w:sz w:val="20"/>
        <w:szCs w:val="20"/>
        <w:u w:val="single"/>
        <w:rtl/>
      </w:rPr>
    </w:pPr>
  </w:p>
  <w:p w:rsidR="00852442" w:rsidRPr="00CA4F95" w:rsidRDefault="00852442" w:rsidP="000D5A05">
    <w:pPr>
      <w:pStyle w:val="a4"/>
      <w:ind w:hanging="483"/>
      <w:rPr>
        <w:sz w:val="18"/>
        <w:szCs w:val="18"/>
        <w:u w:val="single"/>
        <w:rtl/>
      </w:rPr>
    </w:pPr>
    <w:r w:rsidRPr="00CA4F95">
      <w:rPr>
        <w:rFonts w:hint="cs"/>
        <w:sz w:val="18"/>
        <w:szCs w:val="18"/>
        <w:u w:val="single"/>
        <w:rtl/>
      </w:rPr>
      <w:t xml:space="preserve">מעקב אחר תיקון ליקויים, אגף המפקח הכללי לענייני ביקורת המדינה         </w:t>
    </w:r>
    <w:r>
      <w:rPr>
        <w:rFonts w:hint="cs"/>
        <w:sz w:val="18"/>
        <w:szCs w:val="18"/>
        <w:u w:val="single"/>
        <w:rtl/>
      </w:rPr>
      <w:t xml:space="preserve">                      </w:t>
    </w:r>
    <w:r w:rsidRPr="00CA4F95">
      <w:rPr>
        <w:rFonts w:hint="cs"/>
        <w:sz w:val="18"/>
        <w:szCs w:val="18"/>
        <w:u w:val="single"/>
        <w:rtl/>
      </w:rPr>
      <w:t xml:space="preserve">                            החלטות ועדת שרים</w:t>
    </w:r>
  </w:p>
  <w:p w:rsidR="00852442" w:rsidRPr="000D5A05" w:rsidRDefault="00852442" w:rsidP="000D5A05">
    <w:pPr>
      <w:pStyle w:val="a4"/>
      <w:ind w:left="84" w:hanging="483"/>
      <w:rPr>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5A7D12"/>
    <w:multiLevelType w:val="hybridMultilevel"/>
    <w:tmpl w:val="87347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74DD"/>
    <w:rsid w:val="0000277F"/>
    <w:rsid w:val="00005136"/>
    <w:rsid w:val="00005302"/>
    <w:rsid w:val="00006FE3"/>
    <w:rsid w:val="00011A2D"/>
    <w:rsid w:val="00011E34"/>
    <w:rsid w:val="00015793"/>
    <w:rsid w:val="000165EE"/>
    <w:rsid w:val="00016F85"/>
    <w:rsid w:val="000179D8"/>
    <w:rsid w:val="000244AC"/>
    <w:rsid w:val="00026D72"/>
    <w:rsid w:val="00027B25"/>
    <w:rsid w:val="0003199A"/>
    <w:rsid w:val="000333DD"/>
    <w:rsid w:val="00036D81"/>
    <w:rsid w:val="00042028"/>
    <w:rsid w:val="000445FA"/>
    <w:rsid w:val="0004557F"/>
    <w:rsid w:val="000507C6"/>
    <w:rsid w:val="00050FB2"/>
    <w:rsid w:val="0005143E"/>
    <w:rsid w:val="000630EB"/>
    <w:rsid w:val="00065EAF"/>
    <w:rsid w:val="00067EA0"/>
    <w:rsid w:val="000716CF"/>
    <w:rsid w:val="000719FD"/>
    <w:rsid w:val="00071D0D"/>
    <w:rsid w:val="000736BF"/>
    <w:rsid w:val="0007399F"/>
    <w:rsid w:val="00075701"/>
    <w:rsid w:val="000763F7"/>
    <w:rsid w:val="00080BE5"/>
    <w:rsid w:val="000815D3"/>
    <w:rsid w:val="00082B7E"/>
    <w:rsid w:val="00083741"/>
    <w:rsid w:val="00086675"/>
    <w:rsid w:val="00086734"/>
    <w:rsid w:val="00092145"/>
    <w:rsid w:val="000932F4"/>
    <w:rsid w:val="00093922"/>
    <w:rsid w:val="00095026"/>
    <w:rsid w:val="00095E01"/>
    <w:rsid w:val="000968D8"/>
    <w:rsid w:val="000A0304"/>
    <w:rsid w:val="000A0D69"/>
    <w:rsid w:val="000A277A"/>
    <w:rsid w:val="000A52EF"/>
    <w:rsid w:val="000B125C"/>
    <w:rsid w:val="000C081D"/>
    <w:rsid w:val="000C34B3"/>
    <w:rsid w:val="000D19E9"/>
    <w:rsid w:val="000D2D1B"/>
    <w:rsid w:val="000D5288"/>
    <w:rsid w:val="000D5A05"/>
    <w:rsid w:val="000D63F1"/>
    <w:rsid w:val="000D6F46"/>
    <w:rsid w:val="000D7C0A"/>
    <w:rsid w:val="000E0617"/>
    <w:rsid w:val="000E52EF"/>
    <w:rsid w:val="000E5A78"/>
    <w:rsid w:val="000E7018"/>
    <w:rsid w:val="000F37C0"/>
    <w:rsid w:val="00100225"/>
    <w:rsid w:val="0010047F"/>
    <w:rsid w:val="001006B9"/>
    <w:rsid w:val="0010192D"/>
    <w:rsid w:val="00105043"/>
    <w:rsid w:val="00107D92"/>
    <w:rsid w:val="0011365A"/>
    <w:rsid w:val="00114142"/>
    <w:rsid w:val="0011537F"/>
    <w:rsid w:val="00116BF5"/>
    <w:rsid w:val="00117FCB"/>
    <w:rsid w:val="001212CB"/>
    <w:rsid w:val="00121DE4"/>
    <w:rsid w:val="00121FF7"/>
    <w:rsid w:val="00122E41"/>
    <w:rsid w:val="001231EC"/>
    <w:rsid w:val="0012349E"/>
    <w:rsid w:val="00126600"/>
    <w:rsid w:val="00126EDE"/>
    <w:rsid w:val="001278C3"/>
    <w:rsid w:val="00127B9B"/>
    <w:rsid w:val="00130E1F"/>
    <w:rsid w:val="00132641"/>
    <w:rsid w:val="00140C2C"/>
    <w:rsid w:val="00140D0D"/>
    <w:rsid w:val="001420EA"/>
    <w:rsid w:val="00142F67"/>
    <w:rsid w:val="00143AB7"/>
    <w:rsid w:val="00144584"/>
    <w:rsid w:val="0014656E"/>
    <w:rsid w:val="00147B49"/>
    <w:rsid w:val="00150A61"/>
    <w:rsid w:val="001539B1"/>
    <w:rsid w:val="00153EC3"/>
    <w:rsid w:val="00154668"/>
    <w:rsid w:val="00154AC7"/>
    <w:rsid w:val="00157DB5"/>
    <w:rsid w:val="001625AF"/>
    <w:rsid w:val="00163D14"/>
    <w:rsid w:val="00165239"/>
    <w:rsid w:val="00167D66"/>
    <w:rsid w:val="0017224E"/>
    <w:rsid w:val="0017516E"/>
    <w:rsid w:val="00177E02"/>
    <w:rsid w:val="00177E5B"/>
    <w:rsid w:val="00177E8F"/>
    <w:rsid w:val="00180EC8"/>
    <w:rsid w:val="001825A3"/>
    <w:rsid w:val="00182DA1"/>
    <w:rsid w:val="00187C30"/>
    <w:rsid w:val="0019169F"/>
    <w:rsid w:val="001933CB"/>
    <w:rsid w:val="00195271"/>
    <w:rsid w:val="00195344"/>
    <w:rsid w:val="00196676"/>
    <w:rsid w:val="001A10D9"/>
    <w:rsid w:val="001B1CA0"/>
    <w:rsid w:val="001B5ACA"/>
    <w:rsid w:val="001B604D"/>
    <w:rsid w:val="001B7FB3"/>
    <w:rsid w:val="001C1377"/>
    <w:rsid w:val="001C2382"/>
    <w:rsid w:val="001C35B9"/>
    <w:rsid w:val="001C5EE6"/>
    <w:rsid w:val="001C6A67"/>
    <w:rsid w:val="001C6BEB"/>
    <w:rsid w:val="001D137B"/>
    <w:rsid w:val="001D65E1"/>
    <w:rsid w:val="001D664C"/>
    <w:rsid w:val="001E1DE5"/>
    <w:rsid w:val="001E24F7"/>
    <w:rsid w:val="001F442F"/>
    <w:rsid w:val="001F6898"/>
    <w:rsid w:val="00200258"/>
    <w:rsid w:val="00200638"/>
    <w:rsid w:val="00200FEC"/>
    <w:rsid w:val="0020364D"/>
    <w:rsid w:val="00203BE3"/>
    <w:rsid w:val="00204C0F"/>
    <w:rsid w:val="00205312"/>
    <w:rsid w:val="002057C2"/>
    <w:rsid w:val="002074DD"/>
    <w:rsid w:val="002129B0"/>
    <w:rsid w:val="00213EA6"/>
    <w:rsid w:val="0022026B"/>
    <w:rsid w:val="00220D24"/>
    <w:rsid w:val="0022165D"/>
    <w:rsid w:val="00222CE5"/>
    <w:rsid w:val="00223979"/>
    <w:rsid w:val="00224AA3"/>
    <w:rsid w:val="00224E54"/>
    <w:rsid w:val="00230630"/>
    <w:rsid w:val="00235EE1"/>
    <w:rsid w:val="00240F59"/>
    <w:rsid w:val="00241ACD"/>
    <w:rsid w:val="00241BFF"/>
    <w:rsid w:val="00244C1C"/>
    <w:rsid w:val="0024605B"/>
    <w:rsid w:val="002512A6"/>
    <w:rsid w:val="0025181B"/>
    <w:rsid w:val="00251A11"/>
    <w:rsid w:val="0025200E"/>
    <w:rsid w:val="00252902"/>
    <w:rsid w:val="002539F3"/>
    <w:rsid w:val="00254343"/>
    <w:rsid w:val="0025781B"/>
    <w:rsid w:val="00262CF9"/>
    <w:rsid w:val="0026506A"/>
    <w:rsid w:val="00265ACE"/>
    <w:rsid w:val="00267849"/>
    <w:rsid w:val="0027569F"/>
    <w:rsid w:val="002823A1"/>
    <w:rsid w:val="00285976"/>
    <w:rsid w:val="00287805"/>
    <w:rsid w:val="00290224"/>
    <w:rsid w:val="002931B1"/>
    <w:rsid w:val="00297EE1"/>
    <w:rsid w:val="002A048A"/>
    <w:rsid w:val="002A224A"/>
    <w:rsid w:val="002A2959"/>
    <w:rsid w:val="002A6CA0"/>
    <w:rsid w:val="002A6D3D"/>
    <w:rsid w:val="002B1063"/>
    <w:rsid w:val="002B208C"/>
    <w:rsid w:val="002B426E"/>
    <w:rsid w:val="002C0C04"/>
    <w:rsid w:val="002C391A"/>
    <w:rsid w:val="002D205F"/>
    <w:rsid w:val="002D32FD"/>
    <w:rsid w:val="002E0DE1"/>
    <w:rsid w:val="002E3E6C"/>
    <w:rsid w:val="002E3F1D"/>
    <w:rsid w:val="002F1650"/>
    <w:rsid w:val="002F305D"/>
    <w:rsid w:val="002F3436"/>
    <w:rsid w:val="002F3DCB"/>
    <w:rsid w:val="002F701F"/>
    <w:rsid w:val="00301FAC"/>
    <w:rsid w:val="00302C5A"/>
    <w:rsid w:val="00304454"/>
    <w:rsid w:val="003053B1"/>
    <w:rsid w:val="00306144"/>
    <w:rsid w:val="00307C28"/>
    <w:rsid w:val="00310B9D"/>
    <w:rsid w:val="00312EDD"/>
    <w:rsid w:val="00314F4B"/>
    <w:rsid w:val="00315659"/>
    <w:rsid w:val="00315FED"/>
    <w:rsid w:val="003165A6"/>
    <w:rsid w:val="00317CBE"/>
    <w:rsid w:val="00320920"/>
    <w:rsid w:val="003209E2"/>
    <w:rsid w:val="003211C3"/>
    <w:rsid w:val="00327DE6"/>
    <w:rsid w:val="00335386"/>
    <w:rsid w:val="00340546"/>
    <w:rsid w:val="00340BD8"/>
    <w:rsid w:val="00340F18"/>
    <w:rsid w:val="0034182D"/>
    <w:rsid w:val="00343C18"/>
    <w:rsid w:val="00347FB6"/>
    <w:rsid w:val="00354A30"/>
    <w:rsid w:val="0035545B"/>
    <w:rsid w:val="00357B86"/>
    <w:rsid w:val="00361319"/>
    <w:rsid w:val="00361BFB"/>
    <w:rsid w:val="00362155"/>
    <w:rsid w:val="00362826"/>
    <w:rsid w:val="0036323E"/>
    <w:rsid w:val="0036435B"/>
    <w:rsid w:val="00366DE0"/>
    <w:rsid w:val="003675AE"/>
    <w:rsid w:val="0037301F"/>
    <w:rsid w:val="00374902"/>
    <w:rsid w:val="003824D8"/>
    <w:rsid w:val="00383326"/>
    <w:rsid w:val="00383A4C"/>
    <w:rsid w:val="0038779B"/>
    <w:rsid w:val="003A0A0F"/>
    <w:rsid w:val="003A180F"/>
    <w:rsid w:val="003A2468"/>
    <w:rsid w:val="003A2BA4"/>
    <w:rsid w:val="003A66C9"/>
    <w:rsid w:val="003A754C"/>
    <w:rsid w:val="003A7A2F"/>
    <w:rsid w:val="003B06F7"/>
    <w:rsid w:val="003B24C1"/>
    <w:rsid w:val="003B4E5A"/>
    <w:rsid w:val="003B5AD0"/>
    <w:rsid w:val="003B7A1A"/>
    <w:rsid w:val="003C00C3"/>
    <w:rsid w:val="003C1073"/>
    <w:rsid w:val="003C3CDA"/>
    <w:rsid w:val="003D3F40"/>
    <w:rsid w:val="003D43C1"/>
    <w:rsid w:val="003D4519"/>
    <w:rsid w:val="003E0075"/>
    <w:rsid w:val="003E64ED"/>
    <w:rsid w:val="003E6BE9"/>
    <w:rsid w:val="003E7CD4"/>
    <w:rsid w:val="003F40DF"/>
    <w:rsid w:val="003F5354"/>
    <w:rsid w:val="004023E1"/>
    <w:rsid w:val="00403DB4"/>
    <w:rsid w:val="00406F5B"/>
    <w:rsid w:val="00407DA3"/>
    <w:rsid w:val="00410F3F"/>
    <w:rsid w:val="00415827"/>
    <w:rsid w:val="004201AC"/>
    <w:rsid w:val="00420AE3"/>
    <w:rsid w:val="00422886"/>
    <w:rsid w:val="0042378D"/>
    <w:rsid w:val="004330E1"/>
    <w:rsid w:val="0043345C"/>
    <w:rsid w:val="00435D12"/>
    <w:rsid w:val="00436340"/>
    <w:rsid w:val="00436E05"/>
    <w:rsid w:val="00442308"/>
    <w:rsid w:val="004435C9"/>
    <w:rsid w:val="0044476F"/>
    <w:rsid w:val="00446682"/>
    <w:rsid w:val="00446BB6"/>
    <w:rsid w:val="0045120A"/>
    <w:rsid w:val="00451885"/>
    <w:rsid w:val="00463BEB"/>
    <w:rsid w:val="004700D8"/>
    <w:rsid w:val="00470DC2"/>
    <w:rsid w:val="00472FDF"/>
    <w:rsid w:val="00476572"/>
    <w:rsid w:val="00481F45"/>
    <w:rsid w:val="00482B74"/>
    <w:rsid w:val="004837C7"/>
    <w:rsid w:val="004861A6"/>
    <w:rsid w:val="004869ED"/>
    <w:rsid w:val="00487C20"/>
    <w:rsid w:val="0049459D"/>
    <w:rsid w:val="00497BC9"/>
    <w:rsid w:val="004A10F0"/>
    <w:rsid w:val="004A16C6"/>
    <w:rsid w:val="004A52C4"/>
    <w:rsid w:val="004A6027"/>
    <w:rsid w:val="004B481A"/>
    <w:rsid w:val="004B483F"/>
    <w:rsid w:val="004B4EDA"/>
    <w:rsid w:val="004B5209"/>
    <w:rsid w:val="004B6E5E"/>
    <w:rsid w:val="004B7315"/>
    <w:rsid w:val="004C05DB"/>
    <w:rsid w:val="004C0FA2"/>
    <w:rsid w:val="004E1DA0"/>
    <w:rsid w:val="004F07E4"/>
    <w:rsid w:val="004F189F"/>
    <w:rsid w:val="004F44BA"/>
    <w:rsid w:val="004F5F16"/>
    <w:rsid w:val="004F63B8"/>
    <w:rsid w:val="004F75C8"/>
    <w:rsid w:val="004F7B7D"/>
    <w:rsid w:val="00500CDB"/>
    <w:rsid w:val="00503A06"/>
    <w:rsid w:val="00504D8F"/>
    <w:rsid w:val="00511F24"/>
    <w:rsid w:val="00514686"/>
    <w:rsid w:val="00515067"/>
    <w:rsid w:val="00516E12"/>
    <w:rsid w:val="00520EDA"/>
    <w:rsid w:val="005221EC"/>
    <w:rsid w:val="00527861"/>
    <w:rsid w:val="00535F09"/>
    <w:rsid w:val="00541F6B"/>
    <w:rsid w:val="0054649D"/>
    <w:rsid w:val="00546562"/>
    <w:rsid w:val="00551B56"/>
    <w:rsid w:val="00552916"/>
    <w:rsid w:val="00553441"/>
    <w:rsid w:val="00553E09"/>
    <w:rsid w:val="0055614C"/>
    <w:rsid w:val="00562B5A"/>
    <w:rsid w:val="00574759"/>
    <w:rsid w:val="00576359"/>
    <w:rsid w:val="00590AB3"/>
    <w:rsid w:val="00593D84"/>
    <w:rsid w:val="00597FA2"/>
    <w:rsid w:val="005A65DA"/>
    <w:rsid w:val="005B0421"/>
    <w:rsid w:val="005B0DB4"/>
    <w:rsid w:val="005B0E07"/>
    <w:rsid w:val="005B16EE"/>
    <w:rsid w:val="005B18FB"/>
    <w:rsid w:val="005B4115"/>
    <w:rsid w:val="005B5EBB"/>
    <w:rsid w:val="005C0847"/>
    <w:rsid w:val="005C0B09"/>
    <w:rsid w:val="005C190D"/>
    <w:rsid w:val="005C3F98"/>
    <w:rsid w:val="005C488F"/>
    <w:rsid w:val="005C730C"/>
    <w:rsid w:val="005D180D"/>
    <w:rsid w:val="005D25E2"/>
    <w:rsid w:val="005D5AD7"/>
    <w:rsid w:val="005D5CF7"/>
    <w:rsid w:val="005D706A"/>
    <w:rsid w:val="005E063C"/>
    <w:rsid w:val="005E09E6"/>
    <w:rsid w:val="005E1B3C"/>
    <w:rsid w:val="005E5360"/>
    <w:rsid w:val="005F4A52"/>
    <w:rsid w:val="005F51CE"/>
    <w:rsid w:val="005F6849"/>
    <w:rsid w:val="0060639A"/>
    <w:rsid w:val="00607D41"/>
    <w:rsid w:val="00616436"/>
    <w:rsid w:val="00616FD7"/>
    <w:rsid w:val="00620089"/>
    <w:rsid w:val="0062028C"/>
    <w:rsid w:val="00621A3B"/>
    <w:rsid w:val="00623D6C"/>
    <w:rsid w:val="00625AF1"/>
    <w:rsid w:val="00632D5F"/>
    <w:rsid w:val="00635DD4"/>
    <w:rsid w:val="006403E3"/>
    <w:rsid w:val="00643525"/>
    <w:rsid w:val="00643688"/>
    <w:rsid w:val="00646E40"/>
    <w:rsid w:val="00647113"/>
    <w:rsid w:val="00647E2F"/>
    <w:rsid w:val="00657777"/>
    <w:rsid w:val="00657943"/>
    <w:rsid w:val="00657C26"/>
    <w:rsid w:val="00662D6B"/>
    <w:rsid w:val="00670D50"/>
    <w:rsid w:val="006717D8"/>
    <w:rsid w:val="00671C8D"/>
    <w:rsid w:val="006752C2"/>
    <w:rsid w:val="00675E94"/>
    <w:rsid w:val="00675EBC"/>
    <w:rsid w:val="0067684D"/>
    <w:rsid w:val="00680165"/>
    <w:rsid w:val="00680A74"/>
    <w:rsid w:val="006840A1"/>
    <w:rsid w:val="006843B2"/>
    <w:rsid w:val="00686005"/>
    <w:rsid w:val="00686BF1"/>
    <w:rsid w:val="006903F7"/>
    <w:rsid w:val="00695775"/>
    <w:rsid w:val="00697919"/>
    <w:rsid w:val="006A18A4"/>
    <w:rsid w:val="006A1967"/>
    <w:rsid w:val="006A4DED"/>
    <w:rsid w:val="006A53B0"/>
    <w:rsid w:val="006B5615"/>
    <w:rsid w:val="006B57F7"/>
    <w:rsid w:val="006B6285"/>
    <w:rsid w:val="006B6B58"/>
    <w:rsid w:val="006C06AA"/>
    <w:rsid w:val="006C18E4"/>
    <w:rsid w:val="006C484F"/>
    <w:rsid w:val="006D39CF"/>
    <w:rsid w:val="006E0318"/>
    <w:rsid w:val="006E46DE"/>
    <w:rsid w:val="006E4ED1"/>
    <w:rsid w:val="006E5559"/>
    <w:rsid w:val="006E7AE3"/>
    <w:rsid w:val="006E7F81"/>
    <w:rsid w:val="006F2B62"/>
    <w:rsid w:val="006F4125"/>
    <w:rsid w:val="006F56C1"/>
    <w:rsid w:val="006F7E45"/>
    <w:rsid w:val="00701D76"/>
    <w:rsid w:val="00707CCF"/>
    <w:rsid w:val="0071145D"/>
    <w:rsid w:val="00716D0A"/>
    <w:rsid w:val="00716EEA"/>
    <w:rsid w:val="0072156F"/>
    <w:rsid w:val="0072177B"/>
    <w:rsid w:val="00722FEB"/>
    <w:rsid w:val="00724826"/>
    <w:rsid w:val="00727EF6"/>
    <w:rsid w:val="00730CCF"/>
    <w:rsid w:val="007329F1"/>
    <w:rsid w:val="00732D30"/>
    <w:rsid w:val="0073668B"/>
    <w:rsid w:val="00746D87"/>
    <w:rsid w:val="00747667"/>
    <w:rsid w:val="00747E44"/>
    <w:rsid w:val="00747FD8"/>
    <w:rsid w:val="007507EF"/>
    <w:rsid w:val="0075246A"/>
    <w:rsid w:val="00753145"/>
    <w:rsid w:val="0075515C"/>
    <w:rsid w:val="0076145E"/>
    <w:rsid w:val="00765222"/>
    <w:rsid w:val="00772BBE"/>
    <w:rsid w:val="007740ED"/>
    <w:rsid w:val="007741ED"/>
    <w:rsid w:val="00777DBA"/>
    <w:rsid w:val="00777DD6"/>
    <w:rsid w:val="007802F3"/>
    <w:rsid w:val="00785347"/>
    <w:rsid w:val="00785B23"/>
    <w:rsid w:val="00786880"/>
    <w:rsid w:val="0079109F"/>
    <w:rsid w:val="00793FD2"/>
    <w:rsid w:val="00795441"/>
    <w:rsid w:val="0079573D"/>
    <w:rsid w:val="00795E38"/>
    <w:rsid w:val="00796433"/>
    <w:rsid w:val="0079758C"/>
    <w:rsid w:val="00797824"/>
    <w:rsid w:val="007A780E"/>
    <w:rsid w:val="007A7BEE"/>
    <w:rsid w:val="007A7FC7"/>
    <w:rsid w:val="007B060A"/>
    <w:rsid w:val="007B06CD"/>
    <w:rsid w:val="007B0898"/>
    <w:rsid w:val="007B3994"/>
    <w:rsid w:val="007B50B4"/>
    <w:rsid w:val="007B6D76"/>
    <w:rsid w:val="007B7C6B"/>
    <w:rsid w:val="007C1CDE"/>
    <w:rsid w:val="007C267E"/>
    <w:rsid w:val="007C41E0"/>
    <w:rsid w:val="007C593D"/>
    <w:rsid w:val="007D3F87"/>
    <w:rsid w:val="007E006D"/>
    <w:rsid w:val="007F08FB"/>
    <w:rsid w:val="007F19E9"/>
    <w:rsid w:val="007F41DC"/>
    <w:rsid w:val="008016DD"/>
    <w:rsid w:val="00803B16"/>
    <w:rsid w:val="00803F53"/>
    <w:rsid w:val="00804725"/>
    <w:rsid w:val="008067C7"/>
    <w:rsid w:val="00811F13"/>
    <w:rsid w:val="00813447"/>
    <w:rsid w:val="00814723"/>
    <w:rsid w:val="008208E8"/>
    <w:rsid w:val="008211C7"/>
    <w:rsid w:val="008223D1"/>
    <w:rsid w:val="0082650F"/>
    <w:rsid w:val="00826770"/>
    <w:rsid w:val="008304C9"/>
    <w:rsid w:val="00831442"/>
    <w:rsid w:val="008318BE"/>
    <w:rsid w:val="00832810"/>
    <w:rsid w:val="00832844"/>
    <w:rsid w:val="00832905"/>
    <w:rsid w:val="00835D02"/>
    <w:rsid w:val="00840374"/>
    <w:rsid w:val="008426E8"/>
    <w:rsid w:val="008511A9"/>
    <w:rsid w:val="00852442"/>
    <w:rsid w:val="00853613"/>
    <w:rsid w:val="0085384D"/>
    <w:rsid w:val="00857E79"/>
    <w:rsid w:val="00864B35"/>
    <w:rsid w:val="00864ECA"/>
    <w:rsid w:val="00870939"/>
    <w:rsid w:val="00871679"/>
    <w:rsid w:val="008739F4"/>
    <w:rsid w:val="00873D50"/>
    <w:rsid w:val="008808DF"/>
    <w:rsid w:val="00886D25"/>
    <w:rsid w:val="0088773A"/>
    <w:rsid w:val="00891D2E"/>
    <w:rsid w:val="00892096"/>
    <w:rsid w:val="00892795"/>
    <w:rsid w:val="00895A37"/>
    <w:rsid w:val="00897ED5"/>
    <w:rsid w:val="008A0D03"/>
    <w:rsid w:val="008A14BF"/>
    <w:rsid w:val="008A2DE8"/>
    <w:rsid w:val="008A7C2D"/>
    <w:rsid w:val="008B1916"/>
    <w:rsid w:val="008B291A"/>
    <w:rsid w:val="008B30CE"/>
    <w:rsid w:val="008B37F2"/>
    <w:rsid w:val="008B53E3"/>
    <w:rsid w:val="008B5527"/>
    <w:rsid w:val="008B56EE"/>
    <w:rsid w:val="008B7E4F"/>
    <w:rsid w:val="008C11BA"/>
    <w:rsid w:val="008C159B"/>
    <w:rsid w:val="008C1C3D"/>
    <w:rsid w:val="008C22CC"/>
    <w:rsid w:val="008C64D1"/>
    <w:rsid w:val="008C6D5F"/>
    <w:rsid w:val="008D03DF"/>
    <w:rsid w:val="008D5D71"/>
    <w:rsid w:val="008E08B0"/>
    <w:rsid w:val="008E120F"/>
    <w:rsid w:val="008E5439"/>
    <w:rsid w:val="008F4936"/>
    <w:rsid w:val="008F629F"/>
    <w:rsid w:val="009014FF"/>
    <w:rsid w:val="00903B29"/>
    <w:rsid w:val="0091023B"/>
    <w:rsid w:val="00913B1E"/>
    <w:rsid w:val="0091561F"/>
    <w:rsid w:val="00916099"/>
    <w:rsid w:val="00917E66"/>
    <w:rsid w:val="0092271C"/>
    <w:rsid w:val="009240EB"/>
    <w:rsid w:val="0092502C"/>
    <w:rsid w:val="00925B04"/>
    <w:rsid w:val="00926FD4"/>
    <w:rsid w:val="00930CF2"/>
    <w:rsid w:val="00931C14"/>
    <w:rsid w:val="00932373"/>
    <w:rsid w:val="00932748"/>
    <w:rsid w:val="00934F1E"/>
    <w:rsid w:val="009364A0"/>
    <w:rsid w:val="00936CF5"/>
    <w:rsid w:val="00937DBF"/>
    <w:rsid w:val="0094467E"/>
    <w:rsid w:val="00945359"/>
    <w:rsid w:val="00945995"/>
    <w:rsid w:val="00950432"/>
    <w:rsid w:val="0095330A"/>
    <w:rsid w:val="00953994"/>
    <w:rsid w:val="009612A6"/>
    <w:rsid w:val="0096223C"/>
    <w:rsid w:val="00964DF0"/>
    <w:rsid w:val="0097235A"/>
    <w:rsid w:val="0097352B"/>
    <w:rsid w:val="00974674"/>
    <w:rsid w:val="00981B47"/>
    <w:rsid w:val="00982D4C"/>
    <w:rsid w:val="00984679"/>
    <w:rsid w:val="009876AE"/>
    <w:rsid w:val="0099332B"/>
    <w:rsid w:val="00994ED1"/>
    <w:rsid w:val="0099660A"/>
    <w:rsid w:val="009A0B42"/>
    <w:rsid w:val="009A11FA"/>
    <w:rsid w:val="009A198F"/>
    <w:rsid w:val="009A26E9"/>
    <w:rsid w:val="009A35F7"/>
    <w:rsid w:val="009A3693"/>
    <w:rsid w:val="009A6782"/>
    <w:rsid w:val="009B1497"/>
    <w:rsid w:val="009B5A6F"/>
    <w:rsid w:val="009B74E0"/>
    <w:rsid w:val="009C59B5"/>
    <w:rsid w:val="009C6ADC"/>
    <w:rsid w:val="009C70AB"/>
    <w:rsid w:val="009D1EB6"/>
    <w:rsid w:val="009D31D1"/>
    <w:rsid w:val="009D6808"/>
    <w:rsid w:val="009D7F50"/>
    <w:rsid w:val="009E0415"/>
    <w:rsid w:val="009E2372"/>
    <w:rsid w:val="009E661B"/>
    <w:rsid w:val="009F1A39"/>
    <w:rsid w:val="009F2183"/>
    <w:rsid w:val="009F3BAA"/>
    <w:rsid w:val="00A00EFB"/>
    <w:rsid w:val="00A01866"/>
    <w:rsid w:val="00A039AE"/>
    <w:rsid w:val="00A04C8D"/>
    <w:rsid w:val="00A0616C"/>
    <w:rsid w:val="00A1100C"/>
    <w:rsid w:val="00A119CC"/>
    <w:rsid w:val="00A16786"/>
    <w:rsid w:val="00A1725F"/>
    <w:rsid w:val="00A20574"/>
    <w:rsid w:val="00A2078B"/>
    <w:rsid w:val="00A212A2"/>
    <w:rsid w:val="00A22972"/>
    <w:rsid w:val="00A238EF"/>
    <w:rsid w:val="00A24AFB"/>
    <w:rsid w:val="00A26439"/>
    <w:rsid w:val="00A26EC4"/>
    <w:rsid w:val="00A27999"/>
    <w:rsid w:val="00A30C0D"/>
    <w:rsid w:val="00A312AB"/>
    <w:rsid w:val="00A33008"/>
    <w:rsid w:val="00A358E1"/>
    <w:rsid w:val="00A4004A"/>
    <w:rsid w:val="00A41654"/>
    <w:rsid w:val="00A4196F"/>
    <w:rsid w:val="00A41A11"/>
    <w:rsid w:val="00A54B39"/>
    <w:rsid w:val="00A5554D"/>
    <w:rsid w:val="00A559BD"/>
    <w:rsid w:val="00A56A1A"/>
    <w:rsid w:val="00A6125E"/>
    <w:rsid w:val="00A652D9"/>
    <w:rsid w:val="00A71269"/>
    <w:rsid w:val="00A72EA8"/>
    <w:rsid w:val="00A744AA"/>
    <w:rsid w:val="00A822FC"/>
    <w:rsid w:val="00A83096"/>
    <w:rsid w:val="00A85C6F"/>
    <w:rsid w:val="00A861A7"/>
    <w:rsid w:val="00A87F23"/>
    <w:rsid w:val="00A97269"/>
    <w:rsid w:val="00A97570"/>
    <w:rsid w:val="00A97D87"/>
    <w:rsid w:val="00AA0F73"/>
    <w:rsid w:val="00AA1024"/>
    <w:rsid w:val="00AA3B02"/>
    <w:rsid w:val="00AA45FD"/>
    <w:rsid w:val="00AA62E9"/>
    <w:rsid w:val="00AB0004"/>
    <w:rsid w:val="00AB3652"/>
    <w:rsid w:val="00AB45DE"/>
    <w:rsid w:val="00AC1F06"/>
    <w:rsid w:val="00AC5B23"/>
    <w:rsid w:val="00AC72A0"/>
    <w:rsid w:val="00AC7C78"/>
    <w:rsid w:val="00AE057D"/>
    <w:rsid w:val="00AE307F"/>
    <w:rsid w:val="00AE33AE"/>
    <w:rsid w:val="00AE33F3"/>
    <w:rsid w:val="00AE5E80"/>
    <w:rsid w:val="00AE5EF6"/>
    <w:rsid w:val="00AE5FD2"/>
    <w:rsid w:val="00AE6E06"/>
    <w:rsid w:val="00AE7656"/>
    <w:rsid w:val="00AF6B07"/>
    <w:rsid w:val="00AF7CA5"/>
    <w:rsid w:val="00B026B7"/>
    <w:rsid w:val="00B04671"/>
    <w:rsid w:val="00B05E6F"/>
    <w:rsid w:val="00B15B17"/>
    <w:rsid w:val="00B16889"/>
    <w:rsid w:val="00B2023C"/>
    <w:rsid w:val="00B20E70"/>
    <w:rsid w:val="00B21D5E"/>
    <w:rsid w:val="00B2332C"/>
    <w:rsid w:val="00B279A6"/>
    <w:rsid w:val="00B33E49"/>
    <w:rsid w:val="00B3428F"/>
    <w:rsid w:val="00B34BEF"/>
    <w:rsid w:val="00B40466"/>
    <w:rsid w:val="00B4442F"/>
    <w:rsid w:val="00B44C1D"/>
    <w:rsid w:val="00B4725F"/>
    <w:rsid w:val="00B5009C"/>
    <w:rsid w:val="00B5319A"/>
    <w:rsid w:val="00B554BB"/>
    <w:rsid w:val="00B65AEF"/>
    <w:rsid w:val="00B704B9"/>
    <w:rsid w:val="00B779C2"/>
    <w:rsid w:val="00B81761"/>
    <w:rsid w:val="00B81E86"/>
    <w:rsid w:val="00B873D4"/>
    <w:rsid w:val="00B90462"/>
    <w:rsid w:val="00BA2D11"/>
    <w:rsid w:val="00BA632E"/>
    <w:rsid w:val="00BA635A"/>
    <w:rsid w:val="00BA6A7A"/>
    <w:rsid w:val="00BA6AFF"/>
    <w:rsid w:val="00BA7CA1"/>
    <w:rsid w:val="00BB0A93"/>
    <w:rsid w:val="00BB742E"/>
    <w:rsid w:val="00BC0C19"/>
    <w:rsid w:val="00BC5A28"/>
    <w:rsid w:val="00BC646A"/>
    <w:rsid w:val="00BD062B"/>
    <w:rsid w:val="00BD13CA"/>
    <w:rsid w:val="00BD36E6"/>
    <w:rsid w:val="00BD3ED6"/>
    <w:rsid w:val="00BD59B0"/>
    <w:rsid w:val="00BD77ED"/>
    <w:rsid w:val="00BD7B4F"/>
    <w:rsid w:val="00BE2941"/>
    <w:rsid w:val="00BE3D11"/>
    <w:rsid w:val="00BE6E8A"/>
    <w:rsid w:val="00BE73C1"/>
    <w:rsid w:val="00BF2750"/>
    <w:rsid w:val="00BF3159"/>
    <w:rsid w:val="00BF34A5"/>
    <w:rsid w:val="00BF3858"/>
    <w:rsid w:val="00BF5179"/>
    <w:rsid w:val="00BF5490"/>
    <w:rsid w:val="00C02FA1"/>
    <w:rsid w:val="00C0368D"/>
    <w:rsid w:val="00C03F42"/>
    <w:rsid w:val="00C04064"/>
    <w:rsid w:val="00C11821"/>
    <w:rsid w:val="00C11F82"/>
    <w:rsid w:val="00C162AA"/>
    <w:rsid w:val="00C24940"/>
    <w:rsid w:val="00C270A7"/>
    <w:rsid w:val="00C3032F"/>
    <w:rsid w:val="00C338F7"/>
    <w:rsid w:val="00C35396"/>
    <w:rsid w:val="00C35630"/>
    <w:rsid w:val="00C37EF4"/>
    <w:rsid w:val="00C408BC"/>
    <w:rsid w:val="00C42E95"/>
    <w:rsid w:val="00C4368D"/>
    <w:rsid w:val="00C43EC7"/>
    <w:rsid w:val="00C45977"/>
    <w:rsid w:val="00C45AA6"/>
    <w:rsid w:val="00C56EA5"/>
    <w:rsid w:val="00C61C97"/>
    <w:rsid w:val="00C62221"/>
    <w:rsid w:val="00C62440"/>
    <w:rsid w:val="00C632A4"/>
    <w:rsid w:val="00C64984"/>
    <w:rsid w:val="00C65DE2"/>
    <w:rsid w:val="00C66C06"/>
    <w:rsid w:val="00C67326"/>
    <w:rsid w:val="00C71B3A"/>
    <w:rsid w:val="00C71FFC"/>
    <w:rsid w:val="00C74264"/>
    <w:rsid w:val="00C77340"/>
    <w:rsid w:val="00C8097F"/>
    <w:rsid w:val="00C81091"/>
    <w:rsid w:val="00C811F5"/>
    <w:rsid w:val="00C86946"/>
    <w:rsid w:val="00C976B2"/>
    <w:rsid w:val="00CA3F88"/>
    <w:rsid w:val="00CB0E26"/>
    <w:rsid w:val="00CB291C"/>
    <w:rsid w:val="00CB2E54"/>
    <w:rsid w:val="00CB4325"/>
    <w:rsid w:val="00CB655E"/>
    <w:rsid w:val="00CC1C79"/>
    <w:rsid w:val="00CC2D4E"/>
    <w:rsid w:val="00CC7D63"/>
    <w:rsid w:val="00CD12EF"/>
    <w:rsid w:val="00CD13F4"/>
    <w:rsid w:val="00CD1D00"/>
    <w:rsid w:val="00CD5166"/>
    <w:rsid w:val="00CE0D0D"/>
    <w:rsid w:val="00CE4C1B"/>
    <w:rsid w:val="00CE5C81"/>
    <w:rsid w:val="00CF0860"/>
    <w:rsid w:val="00CF27CF"/>
    <w:rsid w:val="00CF31B4"/>
    <w:rsid w:val="00CF5A2D"/>
    <w:rsid w:val="00CF7F40"/>
    <w:rsid w:val="00D021FE"/>
    <w:rsid w:val="00D02C58"/>
    <w:rsid w:val="00D06AC6"/>
    <w:rsid w:val="00D14AD5"/>
    <w:rsid w:val="00D1500E"/>
    <w:rsid w:val="00D16ABB"/>
    <w:rsid w:val="00D176E0"/>
    <w:rsid w:val="00D2145D"/>
    <w:rsid w:val="00D24D0A"/>
    <w:rsid w:val="00D32BFB"/>
    <w:rsid w:val="00D353FB"/>
    <w:rsid w:val="00D37062"/>
    <w:rsid w:val="00D4140C"/>
    <w:rsid w:val="00D427FD"/>
    <w:rsid w:val="00D44459"/>
    <w:rsid w:val="00D44A1F"/>
    <w:rsid w:val="00D47533"/>
    <w:rsid w:val="00D54D6A"/>
    <w:rsid w:val="00D63556"/>
    <w:rsid w:val="00D64BFF"/>
    <w:rsid w:val="00D64F3B"/>
    <w:rsid w:val="00D65014"/>
    <w:rsid w:val="00D70929"/>
    <w:rsid w:val="00D70F85"/>
    <w:rsid w:val="00D7130D"/>
    <w:rsid w:val="00D74895"/>
    <w:rsid w:val="00D766B0"/>
    <w:rsid w:val="00D77475"/>
    <w:rsid w:val="00D85BF7"/>
    <w:rsid w:val="00D87C02"/>
    <w:rsid w:val="00D92583"/>
    <w:rsid w:val="00D94C39"/>
    <w:rsid w:val="00D95E7A"/>
    <w:rsid w:val="00DA0565"/>
    <w:rsid w:val="00DA1143"/>
    <w:rsid w:val="00DA209D"/>
    <w:rsid w:val="00DA221F"/>
    <w:rsid w:val="00DA4A39"/>
    <w:rsid w:val="00DA5C61"/>
    <w:rsid w:val="00DA7040"/>
    <w:rsid w:val="00DA7A17"/>
    <w:rsid w:val="00DB53D1"/>
    <w:rsid w:val="00DC5529"/>
    <w:rsid w:val="00DC654B"/>
    <w:rsid w:val="00DD1D24"/>
    <w:rsid w:val="00DD3213"/>
    <w:rsid w:val="00DD3A95"/>
    <w:rsid w:val="00DD3F80"/>
    <w:rsid w:val="00DD506B"/>
    <w:rsid w:val="00DD667B"/>
    <w:rsid w:val="00DE1791"/>
    <w:rsid w:val="00DE42EE"/>
    <w:rsid w:val="00DE56B5"/>
    <w:rsid w:val="00DF4E1D"/>
    <w:rsid w:val="00E012AC"/>
    <w:rsid w:val="00E03921"/>
    <w:rsid w:val="00E05BBB"/>
    <w:rsid w:val="00E11320"/>
    <w:rsid w:val="00E14C49"/>
    <w:rsid w:val="00E14F25"/>
    <w:rsid w:val="00E15D0A"/>
    <w:rsid w:val="00E169F3"/>
    <w:rsid w:val="00E2226E"/>
    <w:rsid w:val="00E25BB7"/>
    <w:rsid w:val="00E30746"/>
    <w:rsid w:val="00E36B0A"/>
    <w:rsid w:val="00E457CA"/>
    <w:rsid w:val="00E50C29"/>
    <w:rsid w:val="00E62FA2"/>
    <w:rsid w:val="00E716D7"/>
    <w:rsid w:val="00E71E88"/>
    <w:rsid w:val="00E72143"/>
    <w:rsid w:val="00E737D5"/>
    <w:rsid w:val="00E76355"/>
    <w:rsid w:val="00E81CD5"/>
    <w:rsid w:val="00E826A8"/>
    <w:rsid w:val="00E8299E"/>
    <w:rsid w:val="00E86A77"/>
    <w:rsid w:val="00E86C88"/>
    <w:rsid w:val="00E90003"/>
    <w:rsid w:val="00E93418"/>
    <w:rsid w:val="00EA0E16"/>
    <w:rsid w:val="00EA177E"/>
    <w:rsid w:val="00EA560D"/>
    <w:rsid w:val="00EA6FD2"/>
    <w:rsid w:val="00EA77BA"/>
    <w:rsid w:val="00EB0EEF"/>
    <w:rsid w:val="00EB100F"/>
    <w:rsid w:val="00EB2F81"/>
    <w:rsid w:val="00EB3273"/>
    <w:rsid w:val="00EB32B5"/>
    <w:rsid w:val="00EB6548"/>
    <w:rsid w:val="00EB6761"/>
    <w:rsid w:val="00EC1EFB"/>
    <w:rsid w:val="00EC2EB7"/>
    <w:rsid w:val="00ED0BDA"/>
    <w:rsid w:val="00ED2364"/>
    <w:rsid w:val="00ED2E6C"/>
    <w:rsid w:val="00ED3E2F"/>
    <w:rsid w:val="00ED47A3"/>
    <w:rsid w:val="00ED55B2"/>
    <w:rsid w:val="00EE39B0"/>
    <w:rsid w:val="00EF1E5E"/>
    <w:rsid w:val="00EF37FD"/>
    <w:rsid w:val="00EF54E7"/>
    <w:rsid w:val="00EF576E"/>
    <w:rsid w:val="00EF58EE"/>
    <w:rsid w:val="00EF7A14"/>
    <w:rsid w:val="00EF7AE6"/>
    <w:rsid w:val="00F01DAF"/>
    <w:rsid w:val="00F033AD"/>
    <w:rsid w:val="00F10641"/>
    <w:rsid w:val="00F14140"/>
    <w:rsid w:val="00F14349"/>
    <w:rsid w:val="00F14E39"/>
    <w:rsid w:val="00F2112A"/>
    <w:rsid w:val="00F2122A"/>
    <w:rsid w:val="00F22DEC"/>
    <w:rsid w:val="00F244FC"/>
    <w:rsid w:val="00F26EF3"/>
    <w:rsid w:val="00F32F44"/>
    <w:rsid w:val="00F35382"/>
    <w:rsid w:val="00F37E83"/>
    <w:rsid w:val="00F41F28"/>
    <w:rsid w:val="00F43283"/>
    <w:rsid w:val="00F448C1"/>
    <w:rsid w:val="00F44C9D"/>
    <w:rsid w:val="00F44EE5"/>
    <w:rsid w:val="00F47580"/>
    <w:rsid w:val="00F47FAA"/>
    <w:rsid w:val="00F50443"/>
    <w:rsid w:val="00F52056"/>
    <w:rsid w:val="00F53382"/>
    <w:rsid w:val="00F54142"/>
    <w:rsid w:val="00F55152"/>
    <w:rsid w:val="00F62826"/>
    <w:rsid w:val="00F64252"/>
    <w:rsid w:val="00F72306"/>
    <w:rsid w:val="00F7336E"/>
    <w:rsid w:val="00F90BE4"/>
    <w:rsid w:val="00F913EB"/>
    <w:rsid w:val="00F9150D"/>
    <w:rsid w:val="00F935A6"/>
    <w:rsid w:val="00F93DA0"/>
    <w:rsid w:val="00FA601C"/>
    <w:rsid w:val="00FA7205"/>
    <w:rsid w:val="00FB131F"/>
    <w:rsid w:val="00FB4A9C"/>
    <w:rsid w:val="00FB5306"/>
    <w:rsid w:val="00FB5547"/>
    <w:rsid w:val="00FB5E89"/>
    <w:rsid w:val="00FC10C7"/>
    <w:rsid w:val="00FC1583"/>
    <w:rsid w:val="00FC1CD4"/>
    <w:rsid w:val="00FC2082"/>
    <w:rsid w:val="00FC3323"/>
    <w:rsid w:val="00FC423F"/>
    <w:rsid w:val="00FC63DC"/>
    <w:rsid w:val="00FD1EA8"/>
    <w:rsid w:val="00FD6A68"/>
    <w:rsid w:val="00FD6E64"/>
    <w:rsid w:val="00FE293A"/>
    <w:rsid w:val="00FE34A2"/>
    <w:rsid w:val="00FF0CB4"/>
    <w:rsid w:val="00FF1D04"/>
    <w:rsid w:val="00FF5B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74DD"/>
    <w:pPr>
      <w:bidi/>
      <w:spacing w:after="0" w:line="240" w:lineRule="auto"/>
      <w:ind w:left="567" w:firstLine="142"/>
      <w:jc w:val="both"/>
    </w:pPr>
    <w:rPr>
      <w:rFonts w:ascii="Times New Roman" w:eastAsia="Calibri"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כותרת ליקוי"/>
    <w:basedOn w:val="a"/>
    <w:uiPriority w:val="99"/>
    <w:rsid w:val="002074DD"/>
    <w:pPr>
      <w:keepNext/>
      <w:ind w:hanging="567"/>
    </w:pPr>
    <w:rPr>
      <w:b/>
    </w:rPr>
  </w:style>
  <w:style w:type="paragraph" w:styleId="a4">
    <w:name w:val="header"/>
    <w:basedOn w:val="a"/>
    <w:link w:val="a5"/>
    <w:unhideWhenUsed/>
    <w:rsid w:val="005C730C"/>
    <w:pPr>
      <w:tabs>
        <w:tab w:val="center" w:pos="4153"/>
        <w:tab w:val="right" w:pos="8306"/>
      </w:tabs>
    </w:pPr>
  </w:style>
  <w:style w:type="character" w:customStyle="1" w:styleId="a5">
    <w:name w:val="כותרת עליונה תו"/>
    <w:basedOn w:val="a0"/>
    <w:link w:val="a4"/>
    <w:uiPriority w:val="99"/>
    <w:rsid w:val="005C730C"/>
    <w:rPr>
      <w:rFonts w:ascii="Times New Roman" w:eastAsia="Calibri" w:hAnsi="Times New Roman" w:cs="David"/>
      <w:sz w:val="24"/>
      <w:szCs w:val="24"/>
    </w:rPr>
  </w:style>
  <w:style w:type="paragraph" w:styleId="a6">
    <w:name w:val="footer"/>
    <w:basedOn w:val="a"/>
    <w:link w:val="a7"/>
    <w:uiPriority w:val="99"/>
    <w:semiHidden/>
    <w:unhideWhenUsed/>
    <w:rsid w:val="005C730C"/>
    <w:pPr>
      <w:tabs>
        <w:tab w:val="center" w:pos="4153"/>
        <w:tab w:val="right" w:pos="8306"/>
      </w:tabs>
    </w:pPr>
  </w:style>
  <w:style w:type="character" w:customStyle="1" w:styleId="a7">
    <w:name w:val="כותרת תחתונה תו"/>
    <w:basedOn w:val="a0"/>
    <w:link w:val="a6"/>
    <w:uiPriority w:val="99"/>
    <w:semiHidden/>
    <w:rsid w:val="005C730C"/>
    <w:rPr>
      <w:rFonts w:ascii="Times New Roman" w:eastAsia="Calibri" w:hAnsi="Times New Roman" w:cs="David"/>
      <w:sz w:val="24"/>
      <w:szCs w:val="24"/>
    </w:rPr>
  </w:style>
  <w:style w:type="paragraph" w:styleId="a8">
    <w:name w:val="Balloon Text"/>
    <w:basedOn w:val="a"/>
    <w:link w:val="a9"/>
    <w:uiPriority w:val="99"/>
    <w:semiHidden/>
    <w:unhideWhenUsed/>
    <w:rsid w:val="005C730C"/>
    <w:rPr>
      <w:rFonts w:ascii="Tahoma" w:hAnsi="Tahoma" w:cs="Tahoma"/>
      <w:sz w:val="16"/>
      <w:szCs w:val="16"/>
    </w:rPr>
  </w:style>
  <w:style w:type="character" w:customStyle="1" w:styleId="a9">
    <w:name w:val="טקסט בלונים תו"/>
    <w:basedOn w:val="a0"/>
    <w:link w:val="a8"/>
    <w:uiPriority w:val="99"/>
    <w:semiHidden/>
    <w:rsid w:val="005C730C"/>
    <w:rPr>
      <w:rFonts w:ascii="Tahoma" w:eastAsia="Calibri" w:hAnsi="Tahoma" w:cs="Tahoma"/>
      <w:sz w:val="16"/>
      <w:szCs w:val="16"/>
    </w:rPr>
  </w:style>
  <w:style w:type="paragraph" w:customStyle="1" w:styleId="aa">
    <w:name w:val="כותרת מאמר"/>
    <w:basedOn w:val="a"/>
    <w:uiPriority w:val="99"/>
    <w:rsid w:val="00EF7A14"/>
    <w:pPr>
      <w:suppressAutoHyphens/>
      <w:autoSpaceDE w:val="0"/>
      <w:autoSpaceDN w:val="0"/>
      <w:adjustRightInd w:val="0"/>
      <w:spacing w:line="340" w:lineRule="atLeast"/>
      <w:ind w:left="0" w:firstLine="0"/>
      <w:jc w:val="center"/>
      <w:textAlignment w:val="center"/>
    </w:pPr>
    <w:rPr>
      <w:rFonts w:ascii="David" w:eastAsiaTheme="minorHAnsi" w:hAnsiTheme="minorHAnsi"/>
      <w:b/>
      <w:bCs/>
      <w:color w:val="000000"/>
      <w:sz w:val="36"/>
      <w:szCs w:val="36"/>
    </w:rPr>
  </w:style>
  <w:style w:type="paragraph" w:customStyle="1" w:styleId="60">
    <w:name w:val="דוח 60א"/>
    <w:basedOn w:val="a"/>
    <w:uiPriority w:val="99"/>
    <w:rsid w:val="00EF7A14"/>
    <w:pPr>
      <w:suppressAutoHyphens/>
      <w:autoSpaceDE w:val="0"/>
      <w:autoSpaceDN w:val="0"/>
      <w:adjustRightInd w:val="0"/>
      <w:spacing w:line="288" w:lineRule="auto"/>
      <w:ind w:left="0" w:firstLine="0"/>
      <w:jc w:val="center"/>
      <w:textAlignment w:val="center"/>
    </w:pPr>
    <w:rPr>
      <w:rFonts w:ascii="David" w:eastAsiaTheme="minorHAnsi" w:hAnsiTheme="minorHAnsi"/>
      <w:b/>
      <w:bCs/>
      <w:color w:val="000000"/>
      <w:sz w:val="28"/>
      <w:szCs w:val="28"/>
    </w:rPr>
  </w:style>
  <w:style w:type="paragraph" w:customStyle="1" w:styleId="ab">
    <w:name w:val="טקסט רץ"/>
    <w:basedOn w:val="a"/>
    <w:next w:val="a"/>
    <w:uiPriority w:val="99"/>
    <w:rsid w:val="00EF7A14"/>
    <w:pPr>
      <w:suppressAutoHyphens/>
      <w:autoSpaceDE w:val="0"/>
      <w:autoSpaceDN w:val="0"/>
      <w:adjustRightInd w:val="0"/>
      <w:spacing w:after="170" w:line="260" w:lineRule="atLeast"/>
      <w:ind w:left="0" w:firstLine="0"/>
      <w:textAlignment w:val="center"/>
    </w:pPr>
    <w:rPr>
      <w:rFonts w:ascii="David" w:eastAsiaTheme="minorHAnsi" w:hAnsiTheme="minorHAnsi"/>
      <w:color w:val="000000"/>
    </w:rPr>
  </w:style>
  <w:style w:type="paragraph" w:customStyle="1" w:styleId="ac">
    <w:name w:val="החלטה מס'"/>
    <w:basedOn w:val="a"/>
    <w:uiPriority w:val="99"/>
    <w:rsid w:val="00EF7A14"/>
    <w:pPr>
      <w:autoSpaceDE w:val="0"/>
      <w:autoSpaceDN w:val="0"/>
      <w:adjustRightInd w:val="0"/>
      <w:spacing w:after="283" w:line="288" w:lineRule="auto"/>
      <w:ind w:left="0" w:firstLine="0"/>
      <w:jc w:val="left"/>
      <w:textAlignment w:val="center"/>
    </w:pPr>
    <w:rPr>
      <w:rFonts w:ascii="David" w:eastAsiaTheme="minorHAnsi" w:hAnsiTheme="minorHAnsi"/>
      <w:b/>
      <w:bCs/>
      <w:color w:val="000000"/>
      <w:sz w:val="32"/>
      <w:szCs w:val="32"/>
    </w:rPr>
  </w:style>
  <w:style w:type="paragraph" w:customStyle="1" w:styleId="ad">
    <w:name w:val="מחליטים"/>
    <w:basedOn w:val="a"/>
    <w:uiPriority w:val="99"/>
    <w:rsid w:val="00EF7A14"/>
    <w:pPr>
      <w:autoSpaceDE w:val="0"/>
      <w:autoSpaceDN w:val="0"/>
      <w:adjustRightInd w:val="0"/>
      <w:spacing w:before="113" w:after="283" w:line="288" w:lineRule="auto"/>
      <w:ind w:left="0" w:firstLine="0"/>
      <w:textAlignment w:val="center"/>
    </w:pPr>
    <w:rPr>
      <w:rFonts w:ascii="David" w:eastAsiaTheme="minorHAnsi" w:hAnsiTheme="minorHAnsi"/>
      <w:b/>
      <w:bCs/>
      <w:color w:val="000000"/>
      <w:sz w:val="28"/>
      <w:szCs w:val="28"/>
    </w:rPr>
  </w:style>
  <w:style w:type="paragraph" w:customStyle="1" w:styleId="ae">
    <w:name w:val="טקסט רץ מספרים"/>
    <w:basedOn w:val="a"/>
    <w:uiPriority w:val="99"/>
    <w:rsid w:val="00EF7A14"/>
    <w:pPr>
      <w:suppressAutoHyphens/>
      <w:autoSpaceDE w:val="0"/>
      <w:autoSpaceDN w:val="0"/>
      <w:adjustRightInd w:val="0"/>
      <w:spacing w:after="170" w:line="260" w:lineRule="atLeast"/>
      <w:ind w:left="283" w:hanging="283"/>
      <w:textAlignment w:val="center"/>
    </w:pPr>
    <w:rPr>
      <w:rFonts w:ascii="David" w:eastAsiaTheme="minorHAnsi" w:hAnsiTheme="minorHAnsi"/>
      <w:color w:val="000000"/>
    </w:rPr>
  </w:style>
  <w:style w:type="paragraph" w:customStyle="1" w:styleId="af">
    <w:name w:val="טקסט הזחה"/>
    <w:basedOn w:val="ab"/>
    <w:next w:val="a"/>
    <w:uiPriority w:val="99"/>
    <w:rsid w:val="00EF7A14"/>
    <w:pPr>
      <w:ind w:left="227" w:hanging="227"/>
    </w:pPr>
  </w:style>
  <w:style w:type="paragraph" w:customStyle="1" w:styleId="af0">
    <w:name w:val="המשרד לבטחון פנים"/>
    <w:basedOn w:val="a"/>
    <w:next w:val="a"/>
    <w:uiPriority w:val="99"/>
    <w:rsid w:val="00EF7A14"/>
    <w:pPr>
      <w:suppressAutoHyphens/>
      <w:autoSpaceDE w:val="0"/>
      <w:autoSpaceDN w:val="0"/>
      <w:adjustRightInd w:val="0"/>
      <w:spacing w:after="113" w:line="288" w:lineRule="auto"/>
      <w:ind w:left="0" w:firstLine="0"/>
      <w:textAlignment w:val="center"/>
    </w:pPr>
    <w:rPr>
      <w:rFonts w:ascii="David" w:eastAsiaTheme="minorHAnsi" w:hAnsiTheme="minorHAnsi"/>
      <w:b/>
      <w:bCs/>
      <w:color w:val="000000"/>
    </w:rPr>
  </w:style>
  <w:style w:type="character" w:customStyle="1" w:styleId="af1">
    <w:name w:val="בולד"/>
    <w:uiPriority w:val="99"/>
    <w:rsid w:val="00EF7A14"/>
    <w:rPr>
      <w:rFonts w:ascii="David" w:cs="David"/>
      <w:b/>
      <w:bCs/>
      <w:sz w:val="24"/>
      <w:szCs w:val="24"/>
      <w:lang w:bidi="he-IL"/>
    </w:rPr>
  </w:style>
  <w:style w:type="paragraph" w:styleId="af2">
    <w:name w:val="List Paragraph"/>
    <w:basedOn w:val="a"/>
    <w:uiPriority w:val="34"/>
    <w:qFormat/>
    <w:rsid w:val="00EF7A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2086</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ronity</dc:creator>
  <cp:keywords/>
  <dc:description/>
  <cp:lastModifiedBy>AMD1</cp:lastModifiedBy>
  <cp:revision>2</cp:revision>
  <cp:lastPrinted>2010-10-14T12:12:00Z</cp:lastPrinted>
  <dcterms:created xsi:type="dcterms:W3CDTF">2010-12-09T16:01:00Z</dcterms:created>
  <dcterms:modified xsi:type="dcterms:W3CDTF">2010-12-09T16:01:00Z</dcterms:modified>
</cp:coreProperties>
</file>