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A7" w:rsidRPr="003B62A7" w:rsidRDefault="003B62A7" w:rsidP="003B62A7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פרויקטים של פיתוח</w:t>
      </w:r>
    </w:p>
    <w:p w:rsidR="003B62A7" w:rsidRPr="003B62A7" w:rsidRDefault="003B62A7" w:rsidP="003B62A7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מערכות להתרעה על התנגשות ‏במסוקים</w:t>
      </w:r>
    </w:p>
    <w:p w:rsidR="003B62A7" w:rsidRPr="003B62A7" w:rsidRDefault="003B62A7" w:rsidP="003B62A7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לישראל, התעשייה האווירית לישראל</w:t>
      </w:r>
    </w:p>
    <w:p w:rsidR="003B62A7" w:rsidRPr="003B62A7" w:rsidRDefault="003B62A7" w:rsidP="003B62A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B62A7" w:rsidRPr="003B62A7" w:rsidRDefault="003D3622" w:rsidP="003D3622">
      <w:pPr>
        <w:suppressAutoHyphens/>
        <w:autoSpaceDE w:val="0"/>
        <w:autoSpaceDN w:val="0"/>
        <w:adjustRightInd w:val="0"/>
        <w:spacing w:line="288" w:lineRule="auto"/>
        <w:ind w:left="590" w:hanging="590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3B62A7" w:rsidRPr="003B62A7">
        <w:rPr>
          <w:rFonts w:ascii="David" w:eastAsiaTheme="minorHAnsi"/>
          <w:color w:val="000000"/>
        </w:rPr>
        <w:tab/>
      </w:r>
      <w:r w:rsidR="003B62A7" w:rsidRPr="003B62A7">
        <w:rPr>
          <w:rFonts w:ascii="David" w:eastAsiaTheme="minorHAnsi" w:hint="cs"/>
          <w:color w:val="000000"/>
          <w:rtl/>
        </w:rPr>
        <w:t>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הושלמה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הדגמה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למערכת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להתרעה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התנגשות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במסוקים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כנדרש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בבקשה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לבדיקת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היתכנות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ממרס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/>
          <w:color w:val="000000"/>
        </w:rPr>
        <w:t>.</w:t>
      </w:r>
      <w:r w:rsidR="003B62A7" w:rsidRPr="003B62A7">
        <w:rPr>
          <w:rFonts w:ascii="David" w:eastAsiaTheme="minorHAnsi" w:hint="cs"/>
          <w:color w:val="000000"/>
        </w:rPr>
        <w:t xml:space="preserve">1998 </w:t>
      </w:r>
      <w:r w:rsidR="003B62A7" w:rsidRPr="003B62A7">
        <w:rPr>
          <w:rFonts w:ascii="David" w:eastAsiaTheme="minorHAnsi" w:hint="cs"/>
          <w:color w:val="000000"/>
          <w:rtl/>
        </w:rPr>
        <w:t>בסיכום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סיור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בארה</w:t>
      </w:r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ב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שערכו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נציגי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חיל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="003B62A7" w:rsidRPr="003B62A7">
        <w:rPr>
          <w:rFonts w:ascii="David" w:eastAsiaTheme="minorHAnsi" w:hint="cs"/>
          <w:color w:val="000000"/>
          <w:rtl/>
        </w:rPr>
        <w:t>האויר</w:t>
      </w:r>
      <w:proofErr w:type="spellEnd"/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ומפא</w:t>
      </w:r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במאי</w:t>
      </w:r>
      <w:r w:rsidR="003B62A7" w:rsidRPr="003B62A7">
        <w:rPr>
          <w:rFonts w:ascii="David" w:eastAsiaTheme="minorHAnsi" w:hint="cs"/>
          <w:color w:val="000000"/>
        </w:rPr>
        <w:t xml:space="preserve"> 1999 </w:t>
      </w:r>
      <w:r w:rsidR="003B62A7" w:rsidRPr="003B62A7">
        <w:rPr>
          <w:rFonts w:ascii="David" w:eastAsiaTheme="minorHAnsi" w:hint="cs"/>
          <w:color w:val="000000"/>
          <w:rtl/>
        </w:rPr>
        <w:t>נכתב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כי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קיימים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פתרונות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ברמת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בשלות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גבוהה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המאפשרים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יישום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כמעט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מיידי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ומענה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הולם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לצורך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ודורשים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מאמץ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פיתוח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נוסף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להתאמה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מלאה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לצורכי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ח</w:t>
      </w:r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א</w:t>
      </w:r>
      <w:r w:rsidR="003B62A7" w:rsidRPr="003B62A7">
        <w:rPr>
          <w:rFonts w:ascii="David" w:eastAsiaTheme="minorHAnsi" w:hint="cs"/>
          <w:color w:val="000000"/>
        </w:rPr>
        <w:t xml:space="preserve">.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אף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זאת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החיל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ומפא</w:t>
      </w:r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בחנו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בניסוי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מערכת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אחת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בלבד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חברה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מחו</w:t>
      </w:r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ל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שנמצאה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מספקת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החיל</w:t>
      </w:r>
      <w:r w:rsidR="003B62A7" w:rsidRPr="003B62A7">
        <w:rPr>
          <w:rFonts w:ascii="David" w:eastAsiaTheme="minorHAnsi" w:hint="cs"/>
          <w:color w:val="000000"/>
        </w:rPr>
        <w:t xml:space="preserve">. </w:t>
      </w:r>
      <w:r w:rsidR="003B62A7" w:rsidRPr="003B62A7">
        <w:rPr>
          <w:rFonts w:ascii="David" w:eastAsiaTheme="minorHAnsi" w:hint="cs"/>
          <w:color w:val="000000"/>
          <w:rtl/>
        </w:rPr>
        <w:t>זאת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ועוד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להק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ציוד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בחיל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סיכם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תשובה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לבדיקת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ההיתכנות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ממרס</w:t>
      </w:r>
      <w:r>
        <w:rPr>
          <w:rFonts w:ascii="David" w:eastAsiaTheme="minorHAnsi"/>
          <w:color w:val="000000"/>
        </w:rPr>
        <w:t>.</w:t>
      </w:r>
      <w:r w:rsidR="003B62A7" w:rsidRPr="003B62A7">
        <w:rPr>
          <w:rFonts w:ascii="David" w:eastAsiaTheme="minorHAnsi" w:hint="cs"/>
          <w:color w:val="000000"/>
        </w:rPr>
        <w:t xml:space="preserve"> 1998 </w:t>
      </w:r>
    </w:p>
    <w:p w:rsidR="003B62A7" w:rsidRPr="003B62A7" w:rsidRDefault="003B62A7" w:rsidP="003B62A7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3B62A7" w:rsidRPr="003B62A7" w:rsidRDefault="003B62A7" w:rsidP="003B62A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B62A7" w:rsidRPr="003B62A7" w:rsidRDefault="003D3622" w:rsidP="003B62A7">
      <w:pPr>
        <w:suppressAutoHyphens/>
        <w:autoSpaceDE w:val="0"/>
        <w:autoSpaceDN w:val="0"/>
        <w:adjustRightInd w:val="0"/>
        <w:spacing w:line="288" w:lineRule="auto"/>
        <w:ind w:left="590" w:hanging="590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3B62A7" w:rsidRPr="003B62A7">
        <w:rPr>
          <w:rFonts w:ascii="David" w:eastAsiaTheme="minorHAnsi"/>
          <w:color w:val="000000"/>
        </w:rPr>
        <w:tab/>
      </w:r>
      <w:r w:rsidR="003B62A7" w:rsidRPr="003B62A7">
        <w:rPr>
          <w:rFonts w:ascii="David" w:eastAsiaTheme="minorHAnsi" w:hint="cs"/>
          <w:color w:val="000000"/>
          <w:rtl/>
        </w:rPr>
        <w:t>מחלקת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="003B62A7" w:rsidRPr="003B62A7">
        <w:rPr>
          <w:rFonts w:ascii="David" w:eastAsiaTheme="minorHAnsi" w:hint="cs"/>
          <w:color w:val="000000"/>
          <w:rtl/>
        </w:rPr>
        <w:t>אמל</w:t>
      </w:r>
      <w:proofErr w:type="spellEnd"/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ח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בחיל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האוויר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מימשה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הנחיית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ראש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להק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אוויר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למסוקים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מאוגוסט</w:t>
      </w:r>
      <w:r w:rsidR="003B62A7" w:rsidRPr="003B62A7">
        <w:rPr>
          <w:rFonts w:ascii="David" w:eastAsiaTheme="minorHAnsi" w:hint="cs"/>
          <w:color w:val="000000"/>
        </w:rPr>
        <w:t xml:space="preserve"> 2005 </w:t>
      </w:r>
      <w:r>
        <w:rPr>
          <w:rFonts w:ascii="David" w:eastAsiaTheme="minorHAnsi" w:hint="cs"/>
          <w:color w:val="000000"/>
          <w:rtl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לבחון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האפשרות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להקדים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פיתוח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מערכת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להתרעה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התנגשות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במסוקים</w:t>
      </w:r>
      <w:r w:rsidR="003B62A7" w:rsidRPr="003B62A7">
        <w:rPr>
          <w:rFonts w:ascii="David" w:eastAsiaTheme="minorHAnsi" w:hint="cs"/>
          <w:color w:val="000000"/>
        </w:rPr>
        <w:t>.</w:t>
      </w:r>
    </w:p>
    <w:p w:rsidR="003B62A7" w:rsidRPr="003B62A7" w:rsidRDefault="003B62A7" w:rsidP="003B62A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3B62A7" w:rsidRPr="003B62A7" w:rsidRDefault="003B62A7" w:rsidP="003B62A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B62A7" w:rsidRPr="003B62A7" w:rsidRDefault="003D3622" w:rsidP="003D3622">
      <w:pPr>
        <w:suppressAutoHyphens/>
        <w:autoSpaceDE w:val="0"/>
        <w:autoSpaceDN w:val="0"/>
        <w:adjustRightInd w:val="0"/>
        <w:spacing w:line="288" w:lineRule="auto"/>
        <w:ind w:left="590" w:hanging="590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3B62A7" w:rsidRPr="003B62A7">
        <w:rPr>
          <w:rFonts w:ascii="David" w:eastAsiaTheme="minorHAnsi"/>
          <w:color w:val="000000"/>
        </w:rPr>
        <w:tab/>
      </w:r>
      <w:r w:rsidR="003B62A7" w:rsidRPr="003B62A7">
        <w:rPr>
          <w:rFonts w:ascii="David" w:eastAsiaTheme="minorHAnsi" w:hint="cs"/>
          <w:color w:val="000000"/>
          <w:rtl/>
        </w:rPr>
        <w:t>עד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לדצמבר</w:t>
      </w:r>
      <w:r w:rsidR="003B62A7" w:rsidRPr="003B62A7">
        <w:rPr>
          <w:rFonts w:ascii="David" w:eastAsiaTheme="minorHAnsi" w:hint="cs"/>
          <w:color w:val="000000"/>
        </w:rPr>
        <w:t xml:space="preserve"> 2007 </w:t>
      </w:r>
      <w:r w:rsidR="003B62A7" w:rsidRPr="003B62A7">
        <w:rPr>
          <w:rFonts w:ascii="David" w:eastAsiaTheme="minorHAnsi" w:hint="cs"/>
          <w:color w:val="000000"/>
          <w:rtl/>
        </w:rPr>
        <w:t>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התקבל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במינהל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לבטיחות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ולביקורת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איכות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בחיל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האוויר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מסמך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המפרט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תכנית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למימוש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במהלך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שנת</w:t>
      </w:r>
      <w:r w:rsidR="003B62A7" w:rsidRPr="003B62A7">
        <w:rPr>
          <w:rFonts w:ascii="David" w:eastAsiaTheme="minorHAnsi" w:hint="cs"/>
          <w:color w:val="000000"/>
        </w:rPr>
        <w:t xml:space="preserve"> 2007 </w:t>
      </w:r>
      <w:r w:rsidR="003B62A7" w:rsidRPr="003B62A7">
        <w:rPr>
          <w:rFonts w:ascii="David" w:eastAsiaTheme="minorHAnsi" w:hint="cs"/>
          <w:color w:val="000000"/>
          <w:rtl/>
        </w:rPr>
        <w:t>של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מערכת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להתרעה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התנגשות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לגבי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מסוקי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סער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כנדרש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פי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הנחיית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מפקד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ח</w:t>
      </w:r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בנובמבר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/>
          <w:color w:val="000000"/>
        </w:rPr>
        <w:t>.</w:t>
      </w:r>
      <w:r w:rsidR="003B62A7" w:rsidRPr="003B62A7">
        <w:rPr>
          <w:rFonts w:ascii="David" w:eastAsiaTheme="minorHAnsi" w:hint="cs"/>
          <w:color w:val="000000"/>
        </w:rPr>
        <w:t xml:space="preserve">2006 </w:t>
      </w:r>
      <w:r w:rsidR="003B62A7" w:rsidRPr="003B62A7">
        <w:rPr>
          <w:rFonts w:ascii="David" w:eastAsiaTheme="minorHAnsi" w:hint="cs"/>
          <w:color w:val="000000"/>
          <w:rtl/>
        </w:rPr>
        <w:t>יתרה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מזאת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נקבע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בחיל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מועד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מעודכן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למימוש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ההנחיה</w:t>
      </w:r>
      <w:r w:rsidR="003B62A7" w:rsidRPr="003B62A7">
        <w:rPr>
          <w:rFonts w:ascii="David" w:eastAsiaTheme="minorHAnsi" w:hint="cs"/>
          <w:color w:val="000000"/>
        </w:rPr>
        <w:t>.</w:t>
      </w:r>
    </w:p>
    <w:p w:rsidR="003B62A7" w:rsidRPr="003B62A7" w:rsidRDefault="003B62A7" w:rsidP="003B62A7">
      <w:pPr>
        <w:suppressAutoHyphens/>
        <w:autoSpaceDE w:val="0"/>
        <w:autoSpaceDN w:val="0"/>
        <w:adjustRightInd w:val="0"/>
        <w:spacing w:line="288" w:lineRule="auto"/>
        <w:ind w:left="590" w:hanging="590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3B62A7" w:rsidRPr="003B62A7" w:rsidRDefault="003B62A7" w:rsidP="003B62A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B62A7" w:rsidRPr="003B62A7" w:rsidRDefault="003D3622" w:rsidP="003B62A7">
      <w:pPr>
        <w:suppressAutoHyphens/>
        <w:autoSpaceDE w:val="0"/>
        <w:autoSpaceDN w:val="0"/>
        <w:adjustRightInd w:val="0"/>
        <w:spacing w:line="288" w:lineRule="auto"/>
        <w:ind w:left="590" w:hanging="590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/>
          <w:color w:val="000000"/>
        </w:rPr>
        <w:t>4</w:t>
      </w:r>
      <w:r>
        <w:rPr>
          <w:rFonts w:ascii="David" w:eastAsiaTheme="minorHAnsi" w:hint="cs"/>
          <w:color w:val="000000"/>
          <w:rtl/>
        </w:rPr>
        <w:t>.</w:t>
      </w:r>
      <w:r w:rsidR="003B62A7" w:rsidRPr="003B62A7">
        <w:rPr>
          <w:rFonts w:ascii="David" w:eastAsiaTheme="minorHAnsi"/>
          <w:color w:val="000000"/>
        </w:rPr>
        <w:tab/>
      </w:r>
      <w:r w:rsidR="003B62A7" w:rsidRPr="003B62A7">
        <w:rPr>
          <w:rFonts w:ascii="David" w:eastAsiaTheme="minorHAnsi" w:hint="cs"/>
          <w:color w:val="000000"/>
          <w:rtl/>
        </w:rPr>
        <w:t>התהליכים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לפיתוח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ולהצטיידות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במערכות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</w:t>
      </w:r>
      <w:r w:rsidR="003B62A7" w:rsidRPr="003B62A7">
        <w:rPr>
          <w:rFonts w:ascii="David" w:eastAsiaTheme="minorHAnsi" w:hint="cs"/>
          <w:color w:val="000000"/>
        </w:rPr>
        <w:t xml:space="preserve">' </w:t>
      </w:r>
      <w:r w:rsidR="003B62A7" w:rsidRPr="003B62A7">
        <w:rPr>
          <w:rFonts w:ascii="David" w:eastAsiaTheme="minorHAnsi" w:hint="cs"/>
          <w:color w:val="000000"/>
          <w:rtl/>
        </w:rPr>
        <w:t>בשילוב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ג</w:t>
      </w:r>
      <w:r w:rsidR="003B62A7" w:rsidRPr="003B62A7">
        <w:rPr>
          <w:rFonts w:ascii="David" w:eastAsiaTheme="minorHAnsi" w:hint="cs"/>
          <w:color w:val="000000"/>
        </w:rPr>
        <w:t xml:space="preserve">' </w:t>
      </w:r>
      <w:r w:rsidR="003B62A7" w:rsidRPr="003B62A7">
        <w:rPr>
          <w:rFonts w:ascii="David" w:eastAsiaTheme="minorHAnsi" w:hint="cs"/>
          <w:color w:val="000000"/>
          <w:rtl/>
        </w:rPr>
        <w:t>ובמערכת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ד</w:t>
      </w:r>
      <w:r w:rsidR="003B62A7" w:rsidRPr="003B62A7">
        <w:rPr>
          <w:rFonts w:ascii="David" w:eastAsiaTheme="minorHAnsi" w:hint="cs"/>
          <w:color w:val="000000"/>
        </w:rPr>
        <w:t xml:space="preserve">', </w:t>
      </w:r>
      <w:r w:rsidR="003B62A7" w:rsidRPr="003B62A7">
        <w:rPr>
          <w:rFonts w:ascii="David" w:eastAsiaTheme="minorHAnsi" w:hint="cs"/>
          <w:color w:val="000000"/>
          <w:rtl/>
        </w:rPr>
        <w:t>המיועדות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למתן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התרעה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התנגשות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במסוקים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נמשכים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שנים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רבות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מעבר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לתכנון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ובכך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חל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פיגור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במימוש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היישום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התרעה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התנגשות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במסוקים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באמצעותן</w:t>
      </w:r>
      <w:r w:rsidR="003B62A7" w:rsidRPr="003B62A7">
        <w:rPr>
          <w:rFonts w:ascii="David" w:eastAsiaTheme="minorHAnsi" w:hint="cs"/>
          <w:color w:val="000000"/>
        </w:rPr>
        <w:t xml:space="preserve">. </w:t>
      </w:r>
    </w:p>
    <w:p w:rsidR="003B62A7" w:rsidRPr="003B62A7" w:rsidRDefault="003B62A7" w:rsidP="003B62A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3B62A7" w:rsidRPr="003B62A7" w:rsidRDefault="003B62A7" w:rsidP="003B62A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B62A7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3B62A7" w:rsidRPr="003B62A7" w:rsidRDefault="003B62A7" w:rsidP="003B62A7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3B62A7" w:rsidRPr="003B62A7" w:rsidRDefault="003D3622" w:rsidP="003D3622">
      <w:pPr>
        <w:suppressAutoHyphens/>
        <w:autoSpaceDE w:val="0"/>
        <w:autoSpaceDN w:val="0"/>
        <w:adjustRightInd w:val="0"/>
        <w:spacing w:line="288" w:lineRule="auto"/>
        <w:ind w:left="1134" w:hanging="1192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1-4.</w:t>
      </w:r>
      <w:r w:rsidR="003B62A7" w:rsidRPr="003B62A7">
        <w:rPr>
          <w:rFonts w:ascii="David" w:eastAsiaTheme="minorHAnsi"/>
          <w:color w:val="000000"/>
        </w:rPr>
        <w:tab/>
      </w:r>
      <w:r w:rsidR="003B62A7" w:rsidRPr="003B62A7">
        <w:rPr>
          <w:rFonts w:ascii="David" w:eastAsiaTheme="minorHAnsi" w:hint="cs"/>
          <w:color w:val="000000"/>
          <w:rtl/>
        </w:rPr>
        <w:t>א</w:t>
      </w:r>
      <w:r w:rsidR="003B62A7" w:rsidRPr="003B62A7">
        <w:rPr>
          <w:rFonts w:ascii="David" w:eastAsiaTheme="minorHAnsi" w:hint="cs"/>
          <w:color w:val="000000"/>
        </w:rPr>
        <w:t xml:space="preserve">. </w:t>
      </w:r>
      <w:proofErr w:type="gramStart"/>
      <w:r w:rsidR="003B62A7" w:rsidRPr="003B62A7">
        <w:rPr>
          <w:rFonts w:ascii="David" w:eastAsiaTheme="minorHAnsi" w:hint="cs"/>
          <w:color w:val="000000"/>
          <w:rtl/>
        </w:rPr>
        <w:t>להלן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פעילות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מפא</w:t>
      </w:r>
      <w:r w:rsidR="003B62A7" w:rsidRPr="003B62A7">
        <w:rPr>
          <w:rFonts w:ascii="David" w:eastAsiaTheme="minorHAnsi" w:hint="cs"/>
          <w:color w:val="000000"/>
        </w:rPr>
        <w:t>"</w:t>
      </w:r>
      <w:r w:rsidR="003B62A7" w:rsidRPr="003B62A7">
        <w:rPr>
          <w:rFonts w:ascii="David" w:eastAsiaTheme="minorHAnsi" w:hint="cs"/>
          <w:color w:val="000000"/>
          <w:rtl/>
        </w:rPr>
        <w:t>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בנושא</w:t>
      </w:r>
      <w:r w:rsidR="003B62A7" w:rsidRPr="003B62A7">
        <w:rPr>
          <w:rFonts w:ascii="David" w:eastAsiaTheme="minorHAnsi" w:hint="cs"/>
          <w:color w:val="000000"/>
        </w:rPr>
        <w:t xml:space="preserve"> - </w:t>
      </w:r>
      <w:r w:rsidR="003B62A7" w:rsidRPr="003B62A7">
        <w:rPr>
          <w:rFonts w:ascii="David" w:eastAsiaTheme="minorHAnsi" w:hint="cs"/>
          <w:color w:val="000000"/>
          <w:rtl/>
        </w:rPr>
        <w:t>יכולת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למניעת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התנגשויות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בין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מסוקים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הינה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נושא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מורכב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לאור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ריבוי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בהתראות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שווא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הנובע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מהעובדה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כי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מתארי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טיסת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מבנה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במסוקים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מאופיינים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בטווחים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קצרים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במהירויות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גבוהות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בגובה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נמוך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בעצירות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לריחוף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או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נחיתות</w:t>
      </w:r>
      <w:r w:rsidR="003B62A7" w:rsidRPr="003B62A7">
        <w:rPr>
          <w:rFonts w:ascii="David" w:eastAsiaTheme="minorHAnsi" w:hint="cs"/>
          <w:color w:val="000000"/>
        </w:rPr>
        <w:t>.</w:t>
      </w:r>
      <w:proofErr w:type="gramEnd"/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לפיכך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קיים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קושי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="003B62A7" w:rsidRPr="003B62A7">
        <w:rPr>
          <w:rFonts w:ascii="David" w:eastAsiaTheme="minorHAnsi" w:hint="cs"/>
          <w:color w:val="000000"/>
          <w:rtl/>
        </w:rPr>
        <w:t>פיזיקלי</w:t>
      </w:r>
      <w:proofErr w:type="spellEnd"/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להבדיל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בין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מתאר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טיסה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מתוכנן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ובין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מגמת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טיסה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מתכנסת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שתוביל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להתנגשות</w:t>
      </w:r>
      <w:r w:rsidR="003B62A7" w:rsidRPr="003B62A7">
        <w:rPr>
          <w:rFonts w:ascii="David" w:eastAsiaTheme="minorHAnsi" w:hint="cs"/>
          <w:color w:val="000000"/>
        </w:rPr>
        <w:t xml:space="preserve">. </w:t>
      </w:r>
      <w:r w:rsidR="003B62A7" w:rsidRPr="003B62A7">
        <w:rPr>
          <w:rFonts w:ascii="David" w:eastAsiaTheme="minorHAnsi" w:hint="cs"/>
          <w:color w:val="000000"/>
          <w:rtl/>
        </w:rPr>
        <w:t>מערכת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שתייצר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התראות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שווא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תפגע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באמינות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שמייחס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הטייס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ובכך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תמלא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ייעודה</w:t>
      </w:r>
      <w:r w:rsidR="003B62A7" w:rsidRPr="003B62A7">
        <w:rPr>
          <w:rFonts w:ascii="David" w:eastAsiaTheme="minorHAnsi" w:hint="cs"/>
          <w:color w:val="000000"/>
        </w:rPr>
        <w:t xml:space="preserve">. </w:t>
      </w:r>
    </w:p>
    <w:p w:rsidR="003B62A7" w:rsidRPr="003B62A7" w:rsidRDefault="003B62A7" w:rsidP="003B62A7">
      <w:pPr>
        <w:suppressAutoHyphens/>
        <w:autoSpaceDE w:val="0"/>
        <w:autoSpaceDN w:val="0"/>
        <w:adjustRightInd w:val="0"/>
        <w:spacing w:line="288" w:lineRule="auto"/>
        <w:ind w:left="1134" w:hanging="58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Pr="003B62A7">
        <w:rPr>
          <w:rFonts w:ascii="David" w:eastAsiaTheme="minorHAnsi" w:hint="cs"/>
          <w:color w:val="000000"/>
          <w:rtl/>
        </w:rPr>
        <w:t>ב</w:t>
      </w:r>
      <w:r w:rsidRPr="003B62A7">
        <w:rPr>
          <w:rFonts w:ascii="David" w:eastAsiaTheme="minorHAnsi" w:hint="cs"/>
          <w:color w:val="000000"/>
        </w:rPr>
        <w:t xml:space="preserve">. </w:t>
      </w:r>
      <w:r w:rsidRPr="003B62A7">
        <w:rPr>
          <w:rFonts w:ascii="David" w:eastAsiaTheme="minorHAnsi" w:hint="cs"/>
          <w:color w:val="000000"/>
          <w:rtl/>
        </w:rPr>
        <w:t>לאור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זאת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ברמת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המו</w:t>
      </w:r>
      <w:r w:rsidRPr="003B62A7">
        <w:rPr>
          <w:rFonts w:ascii="David" w:eastAsiaTheme="minorHAnsi" w:hint="cs"/>
          <w:color w:val="000000"/>
        </w:rPr>
        <w:t>"</w:t>
      </w:r>
      <w:r w:rsidRPr="003B62A7">
        <w:rPr>
          <w:rFonts w:ascii="David" w:eastAsiaTheme="minorHAnsi" w:hint="cs"/>
          <w:color w:val="000000"/>
          <w:rtl/>
        </w:rPr>
        <w:t>פ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מפא</w:t>
      </w:r>
      <w:r w:rsidRPr="003B62A7">
        <w:rPr>
          <w:rFonts w:ascii="David" w:eastAsiaTheme="minorHAnsi" w:hint="cs"/>
          <w:color w:val="000000"/>
        </w:rPr>
        <w:t>"</w:t>
      </w:r>
      <w:r w:rsidRPr="003B62A7">
        <w:rPr>
          <w:rFonts w:ascii="David" w:eastAsiaTheme="minorHAnsi" w:hint="cs"/>
          <w:color w:val="000000"/>
          <w:rtl/>
        </w:rPr>
        <w:t>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פועלת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בכיוון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המנסה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להתמודד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הבעיות</w:t>
      </w:r>
      <w:r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Pr="003B62A7">
        <w:rPr>
          <w:rFonts w:ascii="David" w:eastAsiaTheme="minorHAnsi" w:hint="cs"/>
          <w:color w:val="000000"/>
          <w:rtl/>
        </w:rPr>
        <w:t>הנ</w:t>
      </w:r>
      <w:proofErr w:type="spellEnd"/>
      <w:r w:rsidRPr="003B62A7">
        <w:rPr>
          <w:rFonts w:ascii="David" w:eastAsiaTheme="minorHAnsi" w:hint="cs"/>
          <w:color w:val="000000"/>
        </w:rPr>
        <w:t>"</w:t>
      </w:r>
      <w:r w:rsidRPr="003B62A7">
        <w:rPr>
          <w:rFonts w:ascii="David" w:eastAsiaTheme="minorHAnsi" w:hint="cs"/>
          <w:color w:val="000000"/>
          <w:rtl/>
        </w:rPr>
        <w:t>ל</w:t>
      </w:r>
      <w:r w:rsidRPr="003B62A7">
        <w:rPr>
          <w:rFonts w:ascii="David" w:eastAsiaTheme="minorHAnsi" w:hint="cs"/>
          <w:color w:val="000000"/>
        </w:rPr>
        <w:t xml:space="preserve">. </w:t>
      </w:r>
      <w:r w:rsidRPr="003B62A7">
        <w:rPr>
          <w:rFonts w:ascii="David" w:eastAsiaTheme="minorHAnsi" w:hint="cs"/>
          <w:color w:val="000000"/>
          <w:rtl/>
        </w:rPr>
        <w:t>הפתרון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בנוי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משני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נדבכים</w:t>
      </w:r>
      <w:r w:rsidRPr="003B62A7">
        <w:rPr>
          <w:rFonts w:ascii="David" w:eastAsiaTheme="minorHAnsi" w:hint="cs"/>
          <w:color w:val="000000"/>
        </w:rPr>
        <w:t xml:space="preserve">: </w:t>
      </w:r>
    </w:p>
    <w:p w:rsidR="003B62A7" w:rsidRPr="003B62A7" w:rsidRDefault="003B62A7" w:rsidP="00EA468C">
      <w:pPr>
        <w:suppressAutoHyphens/>
        <w:autoSpaceDE w:val="0"/>
        <w:autoSpaceDN w:val="0"/>
        <w:adjustRightInd w:val="0"/>
        <w:spacing w:line="288" w:lineRule="auto"/>
        <w:ind w:left="1134" w:hanging="58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="003D3622">
        <w:rPr>
          <w:rFonts w:ascii="David" w:eastAsiaTheme="minorHAnsi" w:hint="cs"/>
          <w:color w:val="000000"/>
          <w:rtl/>
        </w:rPr>
        <w:t>1.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הראשון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</w:rPr>
        <w:t>–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מדידת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וקטורי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התקרבות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בין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המסוקים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ידי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שימוש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במערכת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שתימצא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בכלל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מסוקי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ומטוסי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החיל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ומשתלבת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בארכיטקטורה</w:t>
      </w:r>
      <w:r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Pr="003B62A7">
        <w:rPr>
          <w:rFonts w:ascii="David" w:eastAsiaTheme="minorHAnsi" w:hint="cs"/>
          <w:color w:val="000000"/>
          <w:rtl/>
        </w:rPr>
        <w:t>הרישתית</w:t>
      </w:r>
      <w:proofErr w:type="spellEnd"/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המתוכננת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בחיל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האוויר</w:t>
      </w:r>
      <w:r w:rsidRPr="003B62A7">
        <w:rPr>
          <w:rFonts w:ascii="David" w:eastAsiaTheme="minorHAnsi" w:hint="cs"/>
          <w:color w:val="000000"/>
        </w:rPr>
        <w:t xml:space="preserve"> </w:t>
      </w:r>
      <w:r w:rsidR="003D3622">
        <w:rPr>
          <w:rFonts w:ascii="David" w:eastAsiaTheme="minorHAnsi" w:hint="cs"/>
          <w:color w:val="000000"/>
          <w:rtl/>
        </w:rPr>
        <w:t>(</w:t>
      </w:r>
      <w:r w:rsidRPr="003B62A7">
        <w:rPr>
          <w:rFonts w:ascii="David" w:eastAsiaTheme="minorHAnsi" w:hint="cs"/>
          <w:color w:val="000000"/>
          <w:rtl/>
        </w:rPr>
        <w:t>מערכת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דגם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</w:t>
      </w:r>
      <w:r w:rsidR="003D3622">
        <w:rPr>
          <w:rFonts w:ascii="David" w:eastAsiaTheme="minorHAnsi" w:hint="cs"/>
          <w:color w:val="000000"/>
          <w:rtl/>
        </w:rPr>
        <w:t>'</w:t>
      </w:r>
      <w:r w:rsidR="003D3622">
        <w:rPr>
          <w:rFonts w:ascii="David" w:eastAsiaTheme="minorHAnsi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</w:rPr>
        <w:t xml:space="preserve">- </w:t>
      </w:r>
      <w:r w:rsidRPr="003B62A7">
        <w:rPr>
          <w:rFonts w:ascii="David" w:eastAsiaTheme="minorHAnsi" w:hint="cs"/>
          <w:color w:val="000000"/>
          <w:rtl/>
        </w:rPr>
        <w:t>נתונים</w:t>
      </w:r>
      <w:r w:rsidR="003D3622">
        <w:rPr>
          <w:rFonts w:ascii="David" w:eastAsiaTheme="minorHAnsi" w:hint="cs"/>
          <w:color w:val="000000"/>
          <w:rtl/>
        </w:rPr>
        <w:t>).</w:t>
      </w:r>
    </w:p>
    <w:p w:rsidR="003B62A7" w:rsidRPr="003B62A7" w:rsidRDefault="003B62A7" w:rsidP="00EA468C">
      <w:pPr>
        <w:suppressAutoHyphens/>
        <w:autoSpaceDE w:val="0"/>
        <w:autoSpaceDN w:val="0"/>
        <w:adjustRightInd w:val="0"/>
        <w:spacing w:line="288" w:lineRule="auto"/>
        <w:ind w:left="1134" w:hanging="58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="003D3622">
        <w:rPr>
          <w:rFonts w:ascii="David" w:eastAsiaTheme="minorHAnsi" w:hint="cs"/>
          <w:color w:val="000000"/>
          <w:rtl/>
        </w:rPr>
        <w:t>2.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השני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</w:rPr>
        <w:t>–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פיתוח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התראה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רכה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המעדכנת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באופן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שוטף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הטייס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מצבו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ביחס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לפלטפורמה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הנמצאת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לידו</w:t>
      </w:r>
      <w:r w:rsidRPr="003B62A7">
        <w:rPr>
          <w:rFonts w:ascii="David" w:eastAsiaTheme="minorHAnsi" w:hint="cs"/>
          <w:color w:val="000000"/>
        </w:rPr>
        <w:t xml:space="preserve"> </w:t>
      </w:r>
      <w:r w:rsidR="00EA468C">
        <w:rPr>
          <w:rFonts w:ascii="David" w:eastAsiaTheme="minorHAnsi" w:hint="cs"/>
          <w:color w:val="000000"/>
          <w:rtl/>
        </w:rPr>
        <w:t>(</w:t>
      </w:r>
      <w:r w:rsidRPr="003B62A7">
        <w:rPr>
          <w:rFonts w:ascii="David" w:eastAsiaTheme="minorHAnsi" w:hint="cs"/>
          <w:color w:val="000000"/>
          <w:rtl/>
        </w:rPr>
        <w:t>צליל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מתמשך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המשתנה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בהתאם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לאיום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במקום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החלטה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קשיחה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להתריע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התנגשות</w:t>
      </w:r>
      <w:r w:rsidR="00EA468C">
        <w:rPr>
          <w:rFonts w:ascii="David" w:eastAsiaTheme="minorHAnsi" w:hint="cs"/>
          <w:color w:val="000000"/>
          <w:rtl/>
        </w:rPr>
        <w:t>).</w:t>
      </w:r>
    </w:p>
    <w:p w:rsidR="003B62A7" w:rsidRPr="003B62A7" w:rsidRDefault="003B62A7" w:rsidP="003B62A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lastRenderedPageBreak/>
        <w:tab/>
      </w:r>
      <w:r w:rsidRPr="003B62A7">
        <w:rPr>
          <w:rFonts w:ascii="David" w:eastAsiaTheme="minorHAnsi" w:hint="cs"/>
          <w:color w:val="000000"/>
          <w:rtl/>
        </w:rPr>
        <w:t>ג</w:t>
      </w:r>
      <w:r w:rsidRPr="003B62A7">
        <w:rPr>
          <w:rFonts w:ascii="David" w:eastAsiaTheme="minorHAnsi" w:hint="cs"/>
          <w:color w:val="000000"/>
        </w:rPr>
        <w:t xml:space="preserve">. </w:t>
      </w:r>
      <w:r w:rsidR="00075D82">
        <w:rPr>
          <w:rFonts w:ascii="David" w:eastAsiaTheme="minorHAnsi" w:hint="cs"/>
          <w:color w:val="000000"/>
          <w:rtl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להלן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עדכון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התובנות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שהושגו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בפעילויות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אלו</w:t>
      </w:r>
      <w:r w:rsidRPr="003B62A7">
        <w:rPr>
          <w:rFonts w:ascii="David" w:eastAsiaTheme="minorHAnsi" w:hint="cs"/>
          <w:color w:val="000000"/>
        </w:rPr>
        <w:t xml:space="preserve">: </w:t>
      </w:r>
    </w:p>
    <w:p w:rsidR="003B62A7" w:rsidRPr="003B62A7" w:rsidRDefault="003B62A7" w:rsidP="003B62A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Pr="003B62A7">
        <w:rPr>
          <w:rFonts w:ascii="David" w:eastAsiaTheme="minorHAnsi" w:hint="cs"/>
          <w:color w:val="000000"/>
          <w:rtl/>
        </w:rPr>
        <w:t>בחינת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השימוש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ברשת</w:t>
      </w:r>
      <w:r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Pr="003B62A7">
        <w:rPr>
          <w:rFonts w:ascii="David" w:eastAsiaTheme="minorHAnsi" w:hint="cs"/>
          <w:color w:val="000000"/>
          <w:rtl/>
        </w:rPr>
        <w:t>היעודית</w:t>
      </w:r>
      <w:proofErr w:type="spellEnd"/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למדידת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וקטורי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התקרבות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בין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מסוקים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על</w:t>
      </w:r>
      <w:r w:rsidRPr="003B62A7">
        <w:rPr>
          <w:rFonts w:ascii="David" w:eastAsiaTheme="minorHAnsi" w:hint="cs"/>
          <w:color w:val="000000"/>
        </w:rPr>
        <w:t>-</w:t>
      </w:r>
      <w:r w:rsidRPr="003B62A7">
        <w:rPr>
          <w:rFonts w:ascii="David" w:eastAsiaTheme="minorHAnsi" w:hint="cs"/>
          <w:color w:val="000000"/>
          <w:rtl/>
        </w:rPr>
        <w:t>ידי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התעשיות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הביטחוניות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</w:rPr>
        <w:t>–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תובנות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ראשוניות</w:t>
      </w:r>
      <w:r w:rsidRPr="003B62A7">
        <w:rPr>
          <w:rFonts w:ascii="David" w:eastAsiaTheme="minorHAnsi" w:hint="cs"/>
          <w:color w:val="000000"/>
        </w:rPr>
        <w:t>:</w:t>
      </w:r>
    </w:p>
    <w:p w:rsidR="003B62A7" w:rsidRPr="003B62A7" w:rsidRDefault="003B62A7" w:rsidP="00EA468C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="00EA468C">
        <w:rPr>
          <w:rFonts w:ascii="David" w:eastAsiaTheme="minorHAnsi" w:hint="cs"/>
          <w:color w:val="000000"/>
          <w:rtl/>
        </w:rPr>
        <w:t>1.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הוכח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כי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מערכת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דגם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</w:t>
      </w:r>
      <w:r w:rsidRPr="003B62A7">
        <w:rPr>
          <w:rFonts w:ascii="David" w:eastAsiaTheme="minorHAnsi" w:hint="cs"/>
          <w:color w:val="000000"/>
        </w:rPr>
        <w:t xml:space="preserve">' </w:t>
      </w:r>
      <w:r w:rsidRPr="003B62A7">
        <w:rPr>
          <w:rFonts w:ascii="David" w:eastAsiaTheme="minorHAnsi" w:hint="cs"/>
          <w:color w:val="000000"/>
          <w:rtl/>
        </w:rPr>
        <w:t>לא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תוכל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לבצע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העבודה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עקב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מגבלות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טכניות</w:t>
      </w:r>
      <w:r w:rsidRPr="003B62A7">
        <w:rPr>
          <w:rFonts w:ascii="David" w:eastAsiaTheme="minorHAnsi" w:hint="cs"/>
          <w:color w:val="000000"/>
        </w:rPr>
        <w:t xml:space="preserve">. </w:t>
      </w:r>
      <w:r w:rsidRPr="003B62A7">
        <w:rPr>
          <w:rFonts w:ascii="David" w:eastAsiaTheme="minorHAnsi" w:hint="cs"/>
          <w:color w:val="000000"/>
          <w:rtl/>
        </w:rPr>
        <w:t>מחישובים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וניסויים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שבוצעו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</w:t>
      </w:r>
      <w:r w:rsidRPr="003B62A7">
        <w:rPr>
          <w:rFonts w:ascii="David" w:eastAsiaTheme="minorHAnsi" w:hint="cs"/>
          <w:color w:val="000000"/>
        </w:rPr>
        <w:t>"</w:t>
      </w:r>
      <w:r w:rsidRPr="003B62A7">
        <w:rPr>
          <w:rFonts w:ascii="David" w:eastAsiaTheme="minorHAnsi" w:hint="cs"/>
          <w:color w:val="000000"/>
          <w:rtl/>
        </w:rPr>
        <w:t>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התעשייה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הביטחונית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מסתמן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כי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מערכת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דגם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</w:t>
      </w:r>
      <w:r w:rsidRPr="003B62A7">
        <w:rPr>
          <w:rFonts w:ascii="David" w:eastAsiaTheme="minorHAnsi" w:hint="cs"/>
          <w:color w:val="000000"/>
        </w:rPr>
        <w:t xml:space="preserve">' </w:t>
      </w:r>
      <w:r w:rsidRPr="003B62A7">
        <w:rPr>
          <w:rFonts w:ascii="David" w:eastAsiaTheme="minorHAnsi" w:hint="cs"/>
          <w:color w:val="000000"/>
          <w:rtl/>
        </w:rPr>
        <w:t>תוכל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לבצע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העבודה</w:t>
      </w:r>
      <w:r w:rsidRPr="003B62A7">
        <w:rPr>
          <w:rFonts w:ascii="David" w:eastAsiaTheme="minorHAnsi" w:hint="cs"/>
          <w:color w:val="000000"/>
        </w:rPr>
        <w:t xml:space="preserve">. </w:t>
      </w:r>
      <w:r w:rsidRPr="003B62A7">
        <w:rPr>
          <w:rFonts w:ascii="David" w:eastAsiaTheme="minorHAnsi" w:hint="cs"/>
          <w:color w:val="000000"/>
          <w:rtl/>
        </w:rPr>
        <w:t>במידה</w:t>
      </w:r>
      <w:r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Pr="003B62A7">
        <w:rPr>
          <w:rFonts w:ascii="David" w:eastAsiaTheme="minorHAnsi" w:hint="cs"/>
          <w:color w:val="000000"/>
          <w:rtl/>
        </w:rPr>
        <w:t>ויווצר</w:t>
      </w:r>
      <w:proofErr w:type="spellEnd"/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חסם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טכנולוגי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תוספת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מידע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אינרציאלי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תוכל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ככל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הנראה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להשלים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הפער</w:t>
      </w:r>
      <w:r w:rsidRPr="003B62A7">
        <w:rPr>
          <w:rFonts w:ascii="David" w:eastAsiaTheme="minorHAnsi" w:hint="cs"/>
          <w:color w:val="000000"/>
        </w:rPr>
        <w:t>.</w:t>
      </w:r>
    </w:p>
    <w:p w:rsidR="003B62A7" w:rsidRPr="003B62A7" w:rsidRDefault="003B62A7" w:rsidP="0092007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="00EA468C">
        <w:rPr>
          <w:rFonts w:ascii="David" w:eastAsiaTheme="minorHAnsi" w:hint="cs"/>
          <w:color w:val="000000"/>
          <w:rtl/>
        </w:rPr>
        <w:t>2.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בוצע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סקר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תוצרי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מחקר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ובחינת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הפרמטרים</w:t>
      </w:r>
      <w:r w:rsidRPr="003B62A7">
        <w:rPr>
          <w:rFonts w:ascii="David" w:eastAsiaTheme="minorHAnsi" w:hint="cs"/>
          <w:color w:val="000000"/>
        </w:rPr>
        <w:t xml:space="preserve"> </w:t>
      </w:r>
      <w:r w:rsidR="00920077">
        <w:rPr>
          <w:rFonts w:ascii="David" w:eastAsiaTheme="minorHAnsi" w:hint="cs"/>
          <w:color w:val="000000"/>
          <w:rtl/>
        </w:rPr>
        <w:t>(</w:t>
      </w:r>
      <w:r w:rsidRPr="003B62A7">
        <w:rPr>
          <w:rFonts w:ascii="David" w:eastAsiaTheme="minorHAnsi" w:hint="cs"/>
          <w:color w:val="000000"/>
          <w:rtl/>
        </w:rPr>
        <w:t>דיוק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ועדכון</w:t>
      </w:r>
      <w:r w:rsidR="00920077">
        <w:rPr>
          <w:rFonts w:ascii="David" w:eastAsiaTheme="minorHAnsi" w:hint="cs"/>
          <w:color w:val="000000"/>
          <w:rtl/>
        </w:rPr>
        <w:t>)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שהרשת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המערכת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מסוגלת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לתת</w:t>
      </w:r>
      <w:r w:rsidRPr="003B62A7">
        <w:rPr>
          <w:rFonts w:ascii="David" w:eastAsiaTheme="minorHAnsi" w:hint="cs"/>
          <w:color w:val="000000"/>
        </w:rPr>
        <w:t xml:space="preserve">. </w:t>
      </w:r>
    </w:p>
    <w:p w:rsidR="003B62A7" w:rsidRPr="003B62A7" w:rsidRDefault="003B62A7" w:rsidP="0092007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="00EA468C">
        <w:rPr>
          <w:rFonts w:ascii="David" w:eastAsiaTheme="minorHAnsi" w:hint="cs"/>
          <w:color w:val="000000"/>
          <w:rtl/>
        </w:rPr>
        <w:t>3.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בהנחה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שתוצרי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המחקר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יוכיחו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התכנות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תוגש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בקשה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לקבלת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הצעה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מאחת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מהתעשיות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הביטחוניות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לפיתוח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היכולת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גבי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מערכת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דגם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</w:t>
      </w:r>
      <w:r w:rsidR="00920077">
        <w:rPr>
          <w:rFonts w:ascii="David" w:eastAsiaTheme="minorHAnsi" w:hint="cs"/>
          <w:color w:val="000000"/>
          <w:rtl/>
        </w:rPr>
        <w:t>'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והדגמתן</w:t>
      </w:r>
      <w:r w:rsidRPr="003B62A7">
        <w:rPr>
          <w:rFonts w:ascii="David" w:eastAsiaTheme="minorHAnsi" w:hint="cs"/>
          <w:color w:val="000000"/>
        </w:rPr>
        <w:t>.</w:t>
      </w:r>
    </w:p>
    <w:p w:rsidR="003B62A7" w:rsidRPr="003B62A7" w:rsidRDefault="003B62A7" w:rsidP="003B62A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Pr="003B62A7">
        <w:rPr>
          <w:rFonts w:ascii="David" w:eastAsiaTheme="minorHAnsi" w:hint="cs"/>
          <w:color w:val="000000"/>
          <w:rtl/>
        </w:rPr>
        <w:t>ד</w:t>
      </w:r>
      <w:r w:rsidRPr="003B62A7">
        <w:rPr>
          <w:rFonts w:ascii="David" w:eastAsiaTheme="minorHAnsi" w:hint="cs"/>
          <w:color w:val="000000"/>
        </w:rPr>
        <w:t xml:space="preserve">. </w:t>
      </w:r>
      <w:r w:rsidR="00EA468C">
        <w:rPr>
          <w:rFonts w:ascii="David" w:eastAsiaTheme="minorHAnsi" w:hint="cs"/>
          <w:color w:val="000000"/>
          <w:rtl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בחינת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השימוש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בהתראה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קולית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לצורך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מודעות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מצבית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בטיסה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במבנה</w:t>
      </w:r>
      <w:r w:rsidRPr="003B62A7">
        <w:rPr>
          <w:rFonts w:ascii="David" w:eastAsiaTheme="minorHAnsi" w:hint="cs"/>
          <w:color w:val="000000"/>
        </w:rPr>
        <w:t>:</w:t>
      </w:r>
    </w:p>
    <w:p w:rsidR="003B62A7" w:rsidRPr="003B62A7" w:rsidRDefault="003B62A7" w:rsidP="00EA468C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Pr="003B62A7">
        <w:rPr>
          <w:rFonts w:ascii="David" w:eastAsiaTheme="minorHAnsi" w:hint="cs"/>
          <w:color w:val="000000"/>
          <w:rtl/>
        </w:rPr>
        <w:t>נבנתה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סימולציה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טיסת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מבנה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בחברת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חיצונית</w:t>
      </w:r>
      <w:r w:rsidR="00EA468C">
        <w:rPr>
          <w:rFonts w:asciiTheme="minorHAnsi" w:eastAsiaTheme="minorHAnsi" w:hAnsiTheme="minorHAnsi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הסימולציה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מאפשרת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בחינת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פרמטרים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שונים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דיוק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וקצב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עדכון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המדידה</w:t>
      </w:r>
      <w:r w:rsidRPr="003B62A7">
        <w:rPr>
          <w:rFonts w:ascii="David" w:eastAsiaTheme="minorHAnsi" w:hint="cs"/>
          <w:color w:val="000000"/>
        </w:rPr>
        <w:t xml:space="preserve"> </w:t>
      </w:r>
      <w:r w:rsidR="00EA468C">
        <w:rPr>
          <w:rFonts w:ascii="David" w:eastAsiaTheme="minorHAnsi" w:hint="cs"/>
          <w:color w:val="000000"/>
          <w:rtl/>
        </w:rPr>
        <w:t>(</w:t>
      </w:r>
      <w:r w:rsidRPr="003B62A7">
        <w:rPr>
          <w:rFonts w:ascii="David" w:eastAsiaTheme="minorHAnsi" w:hint="cs"/>
          <w:color w:val="000000"/>
          <w:rtl/>
        </w:rPr>
        <w:t>מול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תוצרי</w:t>
      </w:r>
      <w:r w:rsidRPr="003B62A7">
        <w:rPr>
          <w:rFonts w:ascii="David" w:eastAsiaTheme="minorHAnsi" w:hint="cs"/>
          <w:color w:val="000000"/>
        </w:rPr>
        <w:t xml:space="preserve">  </w:t>
      </w:r>
      <w:r w:rsidRPr="003B62A7">
        <w:rPr>
          <w:rFonts w:ascii="David" w:eastAsiaTheme="minorHAnsi" w:hint="cs"/>
          <w:color w:val="000000"/>
          <w:rtl/>
        </w:rPr>
        <w:t>כל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חברה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אחרת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יש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רעיון</w:t>
      </w:r>
      <w:r w:rsidR="00EA468C">
        <w:rPr>
          <w:rFonts w:ascii="David" w:eastAsiaTheme="minorHAnsi" w:hint="cs"/>
          <w:color w:val="000000"/>
          <w:rtl/>
        </w:rPr>
        <w:t>).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בוצעו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מספר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טיסות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מבנה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בסימולציה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בהן</w:t>
      </w:r>
      <w:r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Pr="003B62A7">
        <w:rPr>
          <w:rFonts w:ascii="David" w:eastAsiaTheme="minorHAnsi" w:hint="cs"/>
          <w:color w:val="000000"/>
          <w:rtl/>
        </w:rPr>
        <w:t>דומתה</w:t>
      </w:r>
      <w:proofErr w:type="spellEnd"/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טיסה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מבצעית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במבנה</w:t>
      </w:r>
      <w:r w:rsidR="00EA468C">
        <w:rPr>
          <w:rFonts w:ascii="David" w:eastAsiaTheme="minorHAnsi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עם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התקרבויות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יזומות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המדמות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טיסה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סדירה</w:t>
      </w:r>
      <w:r w:rsidRPr="003B62A7">
        <w:rPr>
          <w:rFonts w:ascii="David" w:eastAsiaTheme="minorHAnsi" w:hint="cs"/>
          <w:color w:val="000000"/>
        </w:rPr>
        <w:t xml:space="preserve">, </w:t>
      </w:r>
      <w:r w:rsidRPr="003B62A7">
        <w:rPr>
          <w:rFonts w:ascii="David" w:eastAsiaTheme="minorHAnsi" w:hint="cs"/>
          <w:color w:val="000000"/>
          <w:rtl/>
        </w:rPr>
        <w:t>התקרבויות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מסוכנות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וגם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התנגשויות</w:t>
      </w:r>
      <w:r w:rsidRPr="003B62A7">
        <w:rPr>
          <w:rFonts w:ascii="David" w:eastAsiaTheme="minorHAnsi" w:hint="cs"/>
          <w:color w:val="000000"/>
        </w:rPr>
        <w:t xml:space="preserve">. </w:t>
      </w:r>
      <w:r w:rsidRPr="003B62A7">
        <w:rPr>
          <w:rFonts w:ascii="David" w:eastAsiaTheme="minorHAnsi" w:hint="cs"/>
          <w:color w:val="000000"/>
          <w:rtl/>
        </w:rPr>
        <w:t>מסלולי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הסימולציה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שימשו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כקלט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למחקר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שמבצעות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התעשיות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הביטחוניות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בישראל</w:t>
      </w:r>
      <w:r w:rsidRPr="003B62A7">
        <w:rPr>
          <w:rFonts w:ascii="David" w:eastAsiaTheme="minorHAnsi" w:hint="cs"/>
          <w:color w:val="000000"/>
        </w:rPr>
        <w:t xml:space="preserve">. </w:t>
      </w:r>
    </w:p>
    <w:p w:rsidR="003B62A7" w:rsidRPr="003B62A7" w:rsidRDefault="003B62A7" w:rsidP="00EA468C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Pr="003B62A7">
        <w:rPr>
          <w:rFonts w:ascii="David" w:eastAsiaTheme="minorHAnsi" w:hint="cs"/>
          <w:color w:val="000000"/>
          <w:rtl/>
        </w:rPr>
        <w:t>מבוצע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מחקר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משלים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בטכניון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</w:rPr>
        <w:t>–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שיטות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לשיפור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תוצרי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הרשת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מדגם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</w:t>
      </w:r>
      <w:r w:rsidRPr="003B62A7">
        <w:rPr>
          <w:rFonts w:ascii="David" w:eastAsiaTheme="minorHAnsi" w:hint="cs"/>
          <w:color w:val="000000"/>
        </w:rPr>
        <w:t xml:space="preserve">' </w:t>
      </w:r>
      <w:r w:rsidRPr="003B62A7">
        <w:rPr>
          <w:rFonts w:ascii="David" w:eastAsiaTheme="minorHAnsi" w:hint="cs"/>
          <w:color w:val="000000"/>
          <w:rtl/>
        </w:rPr>
        <w:t>להתאמה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מיטבית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לשיטת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ההתרעה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החדשה</w:t>
      </w:r>
      <w:r w:rsidRPr="003B62A7">
        <w:rPr>
          <w:rFonts w:ascii="David" w:eastAsiaTheme="minorHAnsi" w:hint="cs"/>
          <w:color w:val="000000"/>
        </w:rPr>
        <w:t xml:space="preserve">. </w:t>
      </w:r>
      <w:r w:rsidRPr="003B62A7">
        <w:rPr>
          <w:rFonts w:ascii="David" w:eastAsiaTheme="minorHAnsi" w:hint="cs"/>
          <w:color w:val="000000"/>
          <w:rtl/>
        </w:rPr>
        <w:t>תוצרים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ראשוניים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התקבלו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בינואר</w:t>
      </w:r>
      <w:r w:rsidRPr="003B62A7">
        <w:rPr>
          <w:rFonts w:ascii="David" w:eastAsiaTheme="minorHAnsi" w:hint="cs"/>
          <w:color w:val="000000"/>
        </w:rPr>
        <w:t xml:space="preserve"> </w:t>
      </w:r>
      <w:r w:rsidR="00EA468C">
        <w:rPr>
          <w:rFonts w:ascii="David" w:eastAsiaTheme="minorHAnsi"/>
          <w:color w:val="000000"/>
        </w:rPr>
        <w:t>.</w:t>
      </w:r>
      <w:r w:rsidRPr="003B62A7">
        <w:rPr>
          <w:rFonts w:ascii="David" w:eastAsiaTheme="minorHAnsi" w:hint="cs"/>
          <w:color w:val="000000"/>
        </w:rPr>
        <w:t xml:space="preserve">2010 </w:t>
      </w:r>
      <w:r w:rsidRPr="003B62A7">
        <w:rPr>
          <w:rFonts w:ascii="David" w:eastAsiaTheme="minorHAnsi" w:hint="cs"/>
          <w:color w:val="000000"/>
          <w:rtl/>
        </w:rPr>
        <w:t>סיום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העבודה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במהלך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יולי</w:t>
      </w:r>
      <w:r w:rsidRPr="003B62A7">
        <w:rPr>
          <w:rFonts w:ascii="David" w:eastAsiaTheme="minorHAnsi" w:hint="cs"/>
          <w:color w:val="000000"/>
        </w:rPr>
        <w:t xml:space="preserve"> </w:t>
      </w:r>
      <w:r w:rsidR="00EA468C">
        <w:rPr>
          <w:rFonts w:ascii="David" w:eastAsiaTheme="minorHAnsi"/>
          <w:color w:val="000000"/>
        </w:rPr>
        <w:t>.</w:t>
      </w:r>
      <w:r w:rsidRPr="003B62A7">
        <w:rPr>
          <w:rFonts w:ascii="David" w:eastAsiaTheme="minorHAnsi" w:hint="cs"/>
          <w:color w:val="000000"/>
        </w:rPr>
        <w:t xml:space="preserve">2010 </w:t>
      </w:r>
      <w:r w:rsidRPr="003B62A7">
        <w:rPr>
          <w:rFonts w:ascii="David" w:eastAsiaTheme="minorHAnsi" w:hint="cs"/>
          <w:color w:val="000000"/>
          <w:rtl/>
        </w:rPr>
        <w:t>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חוקרי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הטכניון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קיבלו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תוצרי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הקלטות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הסימולציה</w:t>
      </w:r>
      <w:r w:rsidRPr="003B62A7">
        <w:rPr>
          <w:rFonts w:ascii="David" w:eastAsiaTheme="minorHAnsi" w:hint="cs"/>
          <w:color w:val="000000"/>
        </w:rPr>
        <w:t>.</w:t>
      </w:r>
    </w:p>
    <w:p w:rsidR="003B62A7" w:rsidRPr="003B62A7" w:rsidRDefault="003B62A7" w:rsidP="00FF4F4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3B62A7">
        <w:rPr>
          <w:rFonts w:ascii="David" w:eastAsiaTheme="minorHAnsi"/>
          <w:color w:val="000000"/>
        </w:rPr>
        <w:tab/>
      </w:r>
      <w:r w:rsidR="00FF4F4D">
        <w:rPr>
          <w:rFonts w:ascii="David" w:eastAsiaTheme="minorHAnsi" w:hint="cs"/>
          <w:color w:val="000000"/>
          <w:rtl/>
        </w:rPr>
        <w:t xml:space="preserve">ה. </w:t>
      </w:r>
      <w:r w:rsidRPr="003B62A7">
        <w:rPr>
          <w:rFonts w:ascii="David" w:eastAsiaTheme="minorHAnsi" w:hint="cs"/>
          <w:color w:val="000000"/>
          <w:rtl/>
        </w:rPr>
        <w:t>הפתרון</w:t>
      </w:r>
      <w:r w:rsidRPr="003B62A7">
        <w:rPr>
          <w:rFonts w:ascii="David" w:eastAsiaTheme="minorHAnsi" w:hint="cs"/>
          <w:color w:val="000000"/>
        </w:rPr>
        <w:t xml:space="preserve"> </w:t>
      </w:r>
      <w:proofErr w:type="spellStart"/>
      <w:r w:rsidRPr="003B62A7">
        <w:rPr>
          <w:rFonts w:ascii="David" w:eastAsiaTheme="minorHAnsi" w:hint="cs"/>
          <w:color w:val="000000"/>
          <w:rtl/>
        </w:rPr>
        <w:t>הנ</w:t>
      </w:r>
      <w:proofErr w:type="spellEnd"/>
      <w:r w:rsidRPr="003B62A7">
        <w:rPr>
          <w:rFonts w:ascii="David" w:eastAsiaTheme="minorHAnsi" w:hint="cs"/>
          <w:color w:val="000000"/>
        </w:rPr>
        <w:t>"</w:t>
      </w:r>
      <w:r w:rsidRPr="003B62A7">
        <w:rPr>
          <w:rFonts w:ascii="David" w:eastAsiaTheme="minorHAnsi" w:hint="cs"/>
          <w:color w:val="000000"/>
          <w:rtl/>
        </w:rPr>
        <w:t>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מותנה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בקיום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רשת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מדגם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</w:t>
      </w:r>
      <w:r w:rsidR="00FF4F4D">
        <w:rPr>
          <w:rFonts w:ascii="David" w:eastAsiaTheme="minorHAnsi" w:hint="cs"/>
          <w:color w:val="000000"/>
          <w:rtl/>
        </w:rPr>
        <w:t>'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על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הפלטפורמות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הרלוונטית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בחיל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האוויר</w:t>
      </w:r>
      <w:r w:rsidRPr="003B62A7">
        <w:rPr>
          <w:rFonts w:ascii="David" w:eastAsiaTheme="minorHAnsi" w:hint="cs"/>
          <w:color w:val="000000"/>
        </w:rPr>
        <w:t xml:space="preserve">. </w:t>
      </w:r>
      <w:r w:rsidRPr="003B62A7">
        <w:rPr>
          <w:rFonts w:ascii="David" w:eastAsiaTheme="minorHAnsi" w:hint="cs"/>
          <w:color w:val="000000"/>
          <w:rtl/>
        </w:rPr>
        <w:t>להערכת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המשרד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השלמת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פיתוח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מדגם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</w:t>
      </w:r>
      <w:r w:rsidR="00FF4F4D">
        <w:rPr>
          <w:rFonts w:ascii="David" w:eastAsiaTheme="minorHAnsi" w:hint="cs"/>
          <w:color w:val="000000"/>
          <w:rtl/>
        </w:rPr>
        <w:t xml:space="preserve">' </w:t>
      </w:r>
      <w:r w:rsidRPr="003B62A7">
        <w:rPr>
          <w:rFonts w:ascii="David" w:eastAsiaTheme="minorHAnsi" w:hint="cs"/>
          <w:color w:val="000000"/>
          <w:rtl/>
        </w:rPr>
        <w:t>תהיה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בין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השנים</w:t>
      </w:r>
      <w:r w:rsidRPr="003B62A7">
        <w:rPr>
          <w:rFonts w:ascii="David" w:eastAsiaTheme="minorHAnsi" w:hint="cs"/>
          <w:color w:val="000000"/>
        </w:rPr>
        <w:t xml:space="preserve"> </w:t>
      </w:r>
      <w:r w:rsidR="00EA468C">
        <w:rPr>
          <w:rFonts w:ascii="David" w:eastAsiaTheme="minorHAnsi"/>
          <w:color w:val="000000"/>
        </w:rPr>
        <w:t>.</w:t>
      </w:r>
      <w:r w:rsidRPr="003B62A7">
        <w:rPr>
          <w:rFonts w:ascii="David" w:eastAsiaTheme="minorHAnsi" w:hint="cs"/>
          <w:color w:val="000000"/>
        </w:rPr>
        <w:t xml:space="preserve">2011-2012 </w:t>
      </w:r>
      <w:r w:rsidRPr="003B62A7">
        <w:rPr>
          <w:rFonts w:ascii="David" w:eastAsiaTheme="minorHAnsi" w:hint="cs"/>
          <w:color w:val="000000"/>
          <w:rtl/>
        </w:rPr>
        <w:t>צפוי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סד</w:t>
      </w:r>
      <w:r w:rsidRPr="003B62A7">
        <w:rPr>
          <w:rFonts w:ascii="David" w:eastAsiaTheme="minorHAnsi" w:hint="cs"/>
          <w:color w:val="000000"/>
        </w:rPr>
        <w:t>"</w:t>
      </w:r>
      <w:r w:rsidRPr="003B62A7">
        <w:rPr>
          <w:rFonts w:ascii="David" w:eastAsiaTheme="minorHAnsi" w:hint="cs"/>
          <w:color w:val="000000"/>
          <w:rtl/>
        </w:rPr>
        <w:t>כ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המכשירים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לכלול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את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מרבית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הפלטפורמות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של</w:t>
      </w:r>
      <w:r w:rsidRPr="003B62A7">
        <w:rPr>
          <w:rFonts w:ascii="David" w:eastAsiaTheme="minorHAnsi" w:hint="cs"/>
          <w:color w:val="000000"/>
        </w:rPr>
        <w:t xml:space="preserve"> </w:t>
      </w:r>
      <w:r w:rsidRPr="003B62A7">
        <w:rPr>
          <w:rFonts w:ascii="David" w:eastAsiaTheme="minorHAnsi" w:hint="cs"/>
          <w:color w:val="000000"/>
          <w:rtl/>
        </w:rPr>
        <w:t>החיל</w:t>
      </w:r>
      <w:r w:rsidRPr="003B62A7">
        <w:rPr>
          <w:rFonts w:ascii="David" w:eastAsiaTheme="minorHAnsi" w:hint="cs"/>
          <w:color w:val="000000"/>
        </w:rPr>
        <w:t>.</w:t>
      </w:r>
    </w:p>
    <w:p w:rsidR="00530937" w:rsidRPr="003B62A7" w:rsidRDefault="00EA468C" w:rsidP="00EA468C">
      <w:pPr>
        <w:ind w:left="1076" w:firstLine="0"/>
      </w:pPr>
      <w:r>
        <w:rPr>
          <w:rFonts w:ascii="David" w:eastAsiaTheme="minorHAnsi" w:hint="cs"/>
          <w:color w:val="000000"/>
          <w:rtl/>
        </w:rPr>
        <w:t>ו.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קיימות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פעילויות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נוספות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המתקיימות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בחיל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האוויר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ובכללן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הדגמה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להתרעת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התנגשויות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מבוססת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מערכת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ניווט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אחרת</w:t>
      </w:r>
      <w:r w:rsidR="00E34C3B">
        <w:rPr>
          <w:rFonts w:asciiTheme="minorHAnsi" w:eastAsiaTheme="minorHAnsi" w:hAnsiTheme="minorHAnsi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</w:rPr>
        <w:t xml:space="preserve">, </w:t>
      </w:r>
      <w:r w:rsidR="003B62A7" w:rsidRPr="003B62A7">
        <w:rPr>
          <w:rFonts w:ascii="David" w:eastAsiaTheme="minorHAnsi" w:hint="cs"/>
          <w:color w:val="000000"/>
          <w:rtl/>
        </w:rPr>
        <w:t>והתרעות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המבוססות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על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מערכות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גילוי</w:t>
      </w:r>
      <w:r w:rsidR="003B62A7" w:rsidRPr="003B62A7">
        <w:rPr>
          <w:rFonts w:ascii="David" w:eastAsiaTheme="minorHAnsi" w:hint="cs"/>
          <w:color w:val="000000"/>
        </w:rPr>
        <w:t xml:space="preserve"> </w:t>
      </w:r>
      <w:r w:rsidR="003B62A7" w:rsidRPr="003B62A7">
        <w:rPr>
          <w:rFonts w:ascii="David" w:eastAsiaTheme="minorHAnsi" w:hint="cs"/>
          <w:color w:val="000000"/>
          <w:rtl/>
        </w:rPr>
        <w:t>טילים</w:t>
      </w:r>
      <w:r w:rsidR="003B62A7" w:rsidRPr="003B62A7">
        <w:rPr>
          <w:rFonts w:ascii="David" w:eastAsiaTheme="minorHAnsi" w:hint="cs"/>
          <w:color w:val="000000"/>
        </w:rPr>
        <w:t>.</w:t>
      </w:r>
    </w:p>
    <w:sectPr w:rsidR="00530937" w:rsidRPr="003B62A7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937" w:rsidRDefault="00530937" w:rsidP="00530937">
      <w:r>
        <w:separator/>
      </w:r>
    </w:p>
  </w:endnote>
  <w:endnote w:type="continuationSeparator" w:id="1">
    <w:p w:rsidR="00530937" w:rsidRDefault="00530937" w:rsidP="00530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937" w:rsidRDefault="00530937" w:rsidP="00530937">
      <w:r>
        <w:separator/>
      </w:r>
    </w:p>
  </w:footnote>
  <w:footnote w:type="continuationSeparator" w:id="1">
    <w:p w:rsidR="00530937" w:rsidRDefault="00530937" w:rsidP="005309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937" w:rsidRPr="00AF0799" w:rsidRDefault="00DF5987" w:rsidP="00530937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AF0799">
      <w:rPr>
        <w:sz w:val="16"/>
        <w:szCs w:val="16"/>
        <w:rtl/>
      </w:rPr>
      <w:fldChar w:fldCharType="begin"/>
    </w:r>
    <w:r w:rsidR="00530937" w:rsidRPr="00AF0799">
      <w:rPr>
        <w:sz w:val="16"/>
        <w:szCs w:val="16"/>
        <w:rtl/>
      </w:rPr>
      <w:instrText xml:space="preserve"> </w:instrText>
    </w:r>
    <w:r w:rsidR="00530937" w:rsidRPr="00AF0799">
      <w:rPr>
        <w:rFonts w:hint="cs"/>
        <w:sz w:val="16"/>
        <w:szCs w:val="16"/>
      </w:rPr>
      <w:instrText>TIME  \@ "HH:mm"  \* MERGEFORMAT</w:instrText>
    </w:r>
    <w:r w:rsidR="00530937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3B62A7">
      <w:rPr>
        <w:rFonts w:hint="cs"/>
        <w:noProof/>
        <w:sz w:val="16"/>
        <w:szCs w:val="16"/>
        <w:rtl/>
      </w:rPr>
      <w:t>‏</w:t>
    </w:r>
    <w:r w:rsidR="003B62A7">
      <w:rPr>
        <w:noProof/>
        <w:sz w:val="16"/>
        <w:szCs w:val="16"/>
        <w:rtl/>
      </w:rPr>
      <w:t>11:41</w:t>
    </w:r>
    <w:r w:rsidRPr="00AF0799">
      <w:rPr>
        <w:sz w:val="16"/>
        <w:szCs w:val="16"/>
        <w:rtl/>
      </w:rPr>
      <w:fldChar w:fldCharType="end"/>
    </w:r>
    <w:r w:rsidR="00530937" w:rsidRPr="00AF0799">
      <w:rPr>
        <w:rFonts w:hint="cs"/>
        <w:sz w:val="16"/>
        <w:szCs w:val="16"/>
        <w:rtl/>
      </w:rPr>
      <w:t xml:space="preserve">  </w:t>
    </w:r>
    <w:r w:rsidRPr="00AF0799">
      <w:rPr>
        <w:sz w:val="16"/>
        <w:szCs w:val="16"/>
        <w:rtl/>
      </w:rPr>
      <w:fldChar w:fldCharType="begin"/>
    </w:r>
    <w:r w:rsidR="00530937" w:rsidRPr="00AF0799">
      <w:rPr>
        <w:sz w:val="16"/>
        <w:szCs w:val="16"/>
        <w:rtl/>
      </w:rPr>
      <w:instrText xml:space="preserve"> </w:instrText>
    </w:r>
    <w:r w:rsidR="00530937" w:rsidRPr="00AF0799">
      <w:rPr>
        <w:rFonts w:hint="cs"/>
        <w:sz w:val="16"/>
        <w:szCs w:val="16"/>
      </w:rPr>
      <w:instrText>DATE  \@ "yyyy-MM-dd"  \* MERGEFORMAT</w:instrText>
    </w:r>
    <w:r w:rsidR="00530937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3B62A7">
      <w:rPr>
        <w:rFonts w:hint="cs"/>
        <w:noProof/>
        <w:sz w:val="16"/>
        <w:szCs w:val="16"/>
        <w:rtl/>
      </w:rPr>
      <w:t>‏</w:t>
    </w:r>
    <w:r w:rsidR="003B62A7">
      <w:rPr>
        <w:noProof/>
        <w:sz w:val="16"/>
        <w:szCs w:val="16"/>
        <w:rtl/>
      </w:rPr>
      <w:t>2010–12–13</w:t>
    </w:r>
    <w:r w:rsidRPr="00AF0799">
      <w:rPr>
        <w:sz w:val="16"/>
        <w:szCs w:val="16"/>
        <w:rtl/>
      </w:rPr>
      <w:fldChar w:fldCharType="end"/>
    </w:r>
    <w:r w:rsidR="00530937" w:rsidRPr="00AF0799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CA1FF1" w:rsidRPr="00CA1FF1">
        <w:rPr>
          <w:noProof/>
          <w:sz w:val="16"/>
          <w:szCs w:val="16"/>
        </w:rPr>
        <w:t>L:\</w:t>
      </w:r>
      <w:r w:rsidR="00CA1FF1" w:rsidRPr="00CA1FF1">
        <w:rPr>
          <w:rFonts w:hint="cs"/>
          <w:noProof/>
          <w:sz w:val="16"/>
          <w:szCs w:val="16"/>
          <w:rtl/>
        </w:rPr>
        <w:t>הספר</w:t>
      </w:r>
      <w:r w:rsidR="00CA1FF1" w:rsidRPr="00CA1FF1">
        <w:rPr>
          <w:noProof/>
          <w:sz w:val="16"/>
          <w:szCs w:val="16"/>
          <w:rtl/>
        </w:rPr>
        <w:t xml:space="preserve"> - </w:t>
      </w:r>
      <w:r w:rsidR="00CA1FF1" w:rsidRPr="00CA1FF1">
        <w:rPr>
          <w:rFonts w:hint="cs"/>
          <w:noProof/>
          <w:sz w:val="16"/>
          <w:szCs w:val="16"/>
          <w:rtl/>
        </w:rPr>
        <w:t>מעקבים</w:t>
      </w:r>
      <w:r w:rsidR="00CA1FF1" w:rsidRPr="00CA1FF1">
        <w:rPr>
          <w:noProof/>
          <w:sz w:val="16"/>
          <w:szCs w:val="16"/>
          <w:rtl/>
        </w:rPr>
        <w:t xml:space="preserve"> 60</w:t>
      </w:r>
      <w:r w:rsidR="00CA1FF1" w:rsidRPr="00CA1FF1">
        <w:rPr>
          <w:rFonts w:hint="cs"/>
          <w:noProof/>
          <w:sz w:val="16"/>
          <w:szCs w:val="16"/>
          <w:rtl/>
        </w:rPr>
        <w:t>ב</w:t>
      </w:r>
      <w:r w:rsidR="00CA1FF1" w:rsidRPr="00CA1FF1">
        <w:rPr>
          <w:noProof/>
          <w:sz w:val="16"/>
          <w:szCs w:val="16"/>
          <w:rtl/>
        </w:rPr>
        <w:t>\</w:t>
      </w:r>
      <w:r w:rsidR="00CA1FF1" w:rsidRPr="00CA1FF1">
        <w:rPr>
          <w:rFonts w:hint="cs"/>
          <w:noProof/>
          <w:sz w:val="16"/>
          <w:szCs w:val="16"/>
          <w:rtl/>
        </w:rPr>
        <w:t>עקיבא</w:t>
      </w:r>
      <w:r w:rsidR="00CA1FF1" w:rsidRPr="00CA1FF1">
        <w:rPr>
          <w:noProof/>
          <w:sz w:val="16"/>
          <w:szCs w:val="16"/>
          <w:rtl/>
        </w:rPr>
        <w:t>\</w:t>
      </w:r>
      <w:r w:rsidR="00CA1FF1" w:rsidRPr="00CA1FF1">
        <w:rPr>
          <w:rFonts w:hint="cs"/>
          <w:noProof/>
          <w:sz w:val="16"/>
          <w:szCs w:val="16"/>
          <w:rtl/>
        </w:rPr>
        <w:t>מערכת</w:t>
      </w:r>
      <w:r w:rsidR="00CA1FF1" w:rsidRPr="00CA1FF1">
        <w:rPr>
          <w:noProof/>
          <w:sz w:val="16"/>
          <w:szCs w:val="16"/>
          <w:rtl/>
        </w:rPr>
        <w:t xml:space="preserve"> </w:t>
      </w:r>
      <w:r w:rsidR="00CA1FF1" w:rsidRPr="00CA1FF1">
        <w:rPr>
          <w:rFonts w:hint="cs"/>
          <w:noProof/>
          <w:sz w:val="16"/>
          <w:szCs w:val="16"/>
          <w:rtl/>
        </w:rPr>
        <w:t>הביטחון</w:t>
      </w:r>
      <w:r w:rsidR="00CA1FF1" w:rsidRPr="00CA1FF1">
        <w:rPr>
          <w:noProof/>
          <w:sz w:val="16"/>
          <w:szCs w:val="16"/>
          <w:rtl/>
        </w:rPr>
        <w:t>\59</w:t>
      </w:r>
      <w:r w:rsidR="00CA1FF1" w:rsidRPr="00CA1FF1">
        <w:rPr>
          <w:rFonts w:hint="cs"/>
          <w:noProof/>
          <w:sz w:val="16"/>
          <w:szCs w:val="16"/>
          <w:rtl/>
        </w:rPr>
        <w:t>א</w:t>
      </w:r>
      <w:r w:rsidR="00CA1FF1" w:rsidRPr="00CA1FF1">
        <w:rPr>
          <w:noProof/>
          <w:sz w:val="16"/>
          <w:szCs w:val="16"/>
          <w:rtl/>
        </w:rPr>
        <w:t>\</w:t>
      </w:r>
      <w:r w:rsidR="00CA1FF1" w:rsidRPr="00CA1FF1">
        <w:rPr>
          <w:rFonts w:hint="cs"/>
          <w:noProof/>
          <w:sz w:val="16"/>
          <w:szCs w:val="16"/>
          <w:rtl/>
        </w:rPr>
        <w:t>מערכות</w:t>
      </w:r>
      <w:r w:rsidR="00CA1FF1" w:rsidRPr="00CA1FF1">
        <w:rPr>
          <w:noProof/>
          <w:sz w:val="16"/>
          <w:szCs w:val="16"/>
          <w:rtl/>
        </w:rPr>
        <w:t xml:space="preserve"> </w:t>
      </w:r>
      <w:r w:rsidR="00CA1FF1" w:rsidRPr="00CA1FF1">
        <w:rPr>
          <w:rFonts w:hint="cs"/>
          <w:noProof/>
          <w:sz w:val="16"/>
          <w:szCs w:val="16"/>
          <w:rtl/>
        </w:rPr>
        <w:t>להתרעה</w:t>
      </w:r>
      <w:r w:rsidR="00CA1FF1" w:rsidRPr="00CA1FF1">
        <w:rPr>
          <w:noProof/>
          <w:sz w:val="16"/>
          <w:szCs w:val="16"/>
          <w:rtl/>
        </w:rPr>
        <w:t xml:space="preserve"> </w:t>
      </w:r>
      <w:r w:rsidR="00CA1FF1" w:rsidRPr="00CA1FF1">
        <w:rPr>
          <w:rFonts w:hint="cs"/>
          <w:noProof/>
          <w:sz w:val="16"/>
          <w:szCs w:val="16"/>
          <w:rtl/>
        </w:rPr>
        <w:t>על</w:t>
      </w:r>
      <w:r w:rsidR="00CA1FF1" w:rsidRPr="00CA1FF1">
        <w:rPr>
          <w:noProof/>
          <w:sz w:val="16"/>
          <w:szCs w:val="16"/>
          <w:rtl/>
        </w:rPr>
        <w:t xml:space="preserve"> </w:t>
      </w:r>
      <w:r w:rsidR="00CA1FF1" w:rsidRPr="00CA1FF1">
        <w:rPr>
          <w:rFonts w:hint="cs"/>
          <w:noProof/>
          <w:sz w:val="16"/>
          <w:szCs w:val="16"/>
          <w:rtl/>
        </w:rPr>
        <w:t>התנגשות</w:t>
      </w:r>
      <w:r w:rsidR="00CA1FF1" w:rsidRPr="00CA1FF1">
        <w:rPr>
          <w:noProof/>
          <w:sz w:val="16"/>
          <w:szCs w:val="16"/>
          <w:rtl/>
        </w:rPr>
        <w:t xml:space="preserve"> </w:t>
      </w:r>
      <w:r w:rsidR="00CA1FF1" w:rsidRPr="00CA1FF1">
        <w:rPr>
          <w:rFonts w:hint="cs"/>
          <w:noProof/>
          <w:sz w:val="16"/>
          <w:szCs w:val="16"/>
          <w:rtl/>
        </w:rPr>
        <w:t>במסוקים</w:t>
      </w:r>
      <w:r w:rsidR="00CA1FF1">
        <w:rPr>
          <w:noProof/>
        </w:rPr>
        <w:t>.docx</w:t>
      </w:r>
    </w:fldSimple>
    <w:r w:rsidR="00530937" w:rsidRPr="00AF0799">
      <w:rPr>
        <w:rFonts w:hint="cs"/>
        <w:sz w:val="16"/>
        <w:szCs w:val="16"/>
        <w:rtl/>
      </w:rPr>
      <w:t xml:space="preserve">    -</w:t>
    </w:r>
    <w:r w:rsidRPr="00AF0799">
      <w:rPr>
        <w:sz w:val="16"/>
        <w:szCs w:val="16"/>
        <w:rtl/>
      </w:rPr>
      <w:fldChar w:fldCharType="begin"/>
    </w:r>
    <w:r w:rsidR="00530937" w:rsidRPr="00AF0799">
      <w:rPr>
        <w:sz w:val="16"/>
        <w:szCs w:val="16"/>
        <w:rtl/>
      </w:rPr>
      <w:instrText xml:space="preserve"> </w:instrText>
    </w:r>
    <w:r w:rsidR="00530937" w:rsidRPr="00AF0799">
      <w:rPr>
        <w:sz w:val="16"/>
        <w:szCs w:val="16"/>
      </w:rPr>
      <w:instrText>PAGE   \* MERGEFORMAT</w:instrText>
    </w:r>
    <w:r w:rsidR="00530937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920077">
      <w:rPr>
        <w:noProof/>
        <w:sz w:val="16"/>
        <w:szCs w:val="16"/>
        <w:rtl/>
      </w:rPr>
      <w:t>2</w:t>
    </w:r>
    <w:r w:rsidRPr="00AF0799">
      <w:rPr>
        <w:sz w:val="16"/>
        <w:szCs w:val="16"/>
        <w:rtl/>
      </w:rPr>
      <w:fldChar w:fldCharType="end"/>
    </w:r>
    <w:r w:rsidR="00530937" w:rsidRPr="00AF0799">
      <w:rPr>
        <w:rFonts w:hint="cs"/>
        <w:sz w:val="16"/>
        <w:szCs w:val="16"/>
        <w:rtl/>
      </w:rPr>
      <w:t>-</w:t>
    </w:r>
  </w:p>
  <w:p w:rsidR="00530937" w:rsidRPr="002A74E8" w:rsidRDefault="00530937" w:rsidP="00530937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530937" w:rsidRPr="00B90376" w:rsidRDefault="00530937" w:rsidP="00530937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              </w:t>
    </w:r>
    <w:r w:rsidRPr="00B90376">
      <w:rPr>
        <w:rFonts w:hint="cs"/>
        <w:sz w:val="18"/>
        <w:szCs w:val="18"/>
        <w:u w:val="single"/>
        <w:rtl/>
      </w:rPr>
      <w:t xml:space="preserve">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מערכת הביטחון</w:t>
    </w:r>
  </w:p>
  <w:p w:rsidR="00530937" w:rsidRPr="00530937" w:rsidRDefault="00530937" w:rsidP="0053093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937"/>
    <w:rsid w:val="00000243"/>
    <w:rsid w:val="00000739"/>
    <w:rsid w:val="00027667"/>
    <w:rsid w:val="00043D5A"/>
    <w:rsid w:val="000510D6"/>
    <w:rsid w:val="00073FA9"/>
    <w:rsid w:val="00075D82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36C2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A72BC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B62A7"/>
    <w:rsid w:val="003C75F5"/>
    <w:rsid w:val="003D223E"/>
    <w:rsid w:val="003D3622"/>
    <w:rsid w:val="003D3FD1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0937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2BD1"/>
    <w:rsid w:val="00624861"/>
    <w:rsid w:val="00632551"/>
    <w:rsid w:val="00642830"/>
    <w:rsid w:val="00646F69"/>
    <w:rsid w:val="006607BB"/>
    <w:rsid w:val="006643DF"/>
    <w:rsid w:val="006653A5"/>
    <w:rsid w:val="0067780E"/>
    <w:rsid w:val="006807A6"/>
    <w:rsid w:val="006942D9"/>
    <w:rsid w:val="006A67BA"/>
    <w:rsid w:val="006E0566"/>
    <w:rsid w:val="006E7ED9"/>
    <w:rsid w:val="006F541D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17859"/>
    <w:rsid w:val="00920077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1516C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A40D0"/>
    <w:rsid w:val="00AC02A2"/>
    <w:rsid w:val="00AC3E47"/>
    <w:rsid w:val="00AE7020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7565B"/>
    <w:rsid w:val="00B82574"/>
    <w:rsid w:val="00B83D24"/>
    <w:rsid w:val="00B930ED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1FF1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46A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DF5987"/>
    <w:rsid w:val="00E12867"/>
    <w:rsid w:val="00E20A2E"/>
    <w:rsid w:val="00E25D97"/>
    <w:rsid w:val="00E314A0"/>
    <w:rsid w:val="00E34C3B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A468C"/>
    <w:rsid w:val="00EC33CF"/>
    <w:rsid w:val="00EF3EE3"/>
    <w:rsid w:val="00EF6F1E"/>
    <w:rsid w:val="00F17E20"/>
    <w:rsid w:val="00F24A00"/>
    <w:rsid w:val="00F41461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  <w:rsid w:val="00FF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937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0937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4">
    <w:name w:val="כותרת עליונה תו"/>
    <w:basedOn w:val="a0"/>
    <w:link w:val="a3"/>
    <w:uiPriority w:val="99"/>
    <w:semiHidden/>
    <w:rsid w:val="00530937"/>
  </w:style>
  <w:style w:type="paragraph" w:styleId="a5">
    <w:name w:val="footer"/>
    <w:basedOn w:val="a"/>
    <w:link w:val="a6"/>
    <w:uiPriority w:val="99"/>
    <w:semiHidden/>
    <w:unhideWhenUsed/>
    <w:rsid w:val="00530937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6">
    <w:name w:val="כותרת תחתונה תו"/>
    <w:basedOn w:val="a0"/>
    <w:link w:val="a5"/>
    <w:uiPriority w:val="99"/>
    <w:semiHidden/>
    <w:rsid w:val="00530937"/>
  </w:style>
  <w:style w:type="paragraph" w:styleId="a7">
    <w:name w:val="Balloon Text"/>
    <w:basedOn w:val="a"/>
    <w:link w:val="a8"/>
    <w:uiPriority w:val="99"/>
    <w:semiHidden/>
    <w:unhideWhenUsed/>
    <w:rsid w:val="00530937"/>
    <w:pPr>
      <w:ind w:left="0" w:firstLine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530937"/>
    <w:rPr>
      <w:rFonts w:ascii="Tahoma" w:hAnsi="Tahoma" w:cs="Tahoma"/>
      <w:sz w:val="16"/>
      <w:szCs w:val="16"/>
    </w:rPr>
  </w:style>
  <w:style w:type="paragraph" w:customStyle="1" w:styleId="a9">
    <w:name w:val="כותרת ליקוי"/>
    <w:basedOn w:val="a"/>
    <w:uiPriority w:val="99"/>
    <w:rsid w:val="00530937"/>
    <w:pPr>
      <w:keepNext/>
      <w:ind w:hanging="567"/>
    </w:pPr>
    <w:rPr>
      <w:b/>
    </w:rPr>
  </w:style>
  <w:style w:type="paragraph" w:customStyle="1" w:styleId="-">
    <w:name w:val="כותרת מאמר-נטוי"/>
    <w:basedOn w:val="a"/>
    <w:uiPriority w:val="99"/>
    <w:rsid w:val="003B62A7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3B62A7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3B62A7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3B62A7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3</cp:revision>
  <cp:lastPrinted>2010-10-14T11:51:00Z</cp:lastPrinted>
  <dcterms:created xsi:type="dcterms:W3CDTF">2010-12-13T09:53:00Z</dcterms:created>
  <dcterms:modified xsi:type="dcterms:W3CDTF">2010-12-13T09:54:00Z</dcterms:modified>
</cp:coreProperties>
</file>