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A0B" w:rsidRPr="00035A0B" w:rsidRDefault="00035A0B" w:rsidP="00035A0B">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035A0B">
        <w:rPr>
          <w:rFonts w:ascii="David" w:eastAsiaTheme="minorHAnsi" w:hAnsiTheme="minorHAnsi" w:cs="David" w:hint="cs"/>
          <w:b/>
          <w:bCs/>
          <w:color w:val="000000"/>
          <w:sz w:val="36"/>
          <w:szCs w:val="36"/>
          <w:rtl/>
        </w:rPr>
        <w:t>משרד התשתיות הלאומיות</w:t>
      </w:r>
    </w:p>
    <w:p w:rsidR="00035A0B" w:rsidRPr="00035A0B" w:rsidRDefault="00035A0B" w:rsidP="00035A0B">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035A0B">
        <w:rPr>
          <w:rFonts w:ascii="David" w:eastAsiaTheme="minorHAnsi" w:hAnsiTheme="minorHAnsi" w:cs="David" w:hint="cs"/>
          <w:b/>
          <w:bCs/>
          <w:color w:val="000000"/>
          <w:sz w:val="32"/>
          <w:szCs w:val="32"/>
          <w:rtl/>
        </w:rPr>
        <w:t>שינוי מבני במשק החשמל</w:t>
      </w:r>
    </w:p>
    <w:p w:rsidR="00035A0B" w:rsidRPr="00035A0B" w:rsidRDefault="00035A0B" w:rsidP="00035A0B">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הגופים המבוקרים: משרד התשתיות הלאומיות; משרד האוצר; רשות החברות הממשלתיות; הרשות לשירותים ציבוריים - חשמל; חברת החשמל לישראל</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ליקוי</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1.</w:t>
      </w:r>
      <w:r w:rsidRPr="00035A0B">
        <w:rPr>
          <w:rFonts w:ascii="David" w:eastAsiaTheme="minorHAnsi" w:hAnsi="Times New Roman" w:cs="David" w:hint="cs"/>
          <w:b/>
          <w:bCs/>
          <w:color w:val="000000"/>
          <w:sz w:val="24"/>
          <w:szCs w:val="24"/>
          <w:rtl/>
        </w:rPr>
        <w:t xml:space="preserve">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במועד סיום הביקורת, אוגוסט 2009, נמצא כי משרד התשתיות, משרד האוצר ורשות החברות הממשלתיות (להלן - הגורמים הממשלתיים) לא יישמו את רוב החלטות הממשלה בנוגע לשינוי המבני במשק החשמל, וחברת החשמל לישראל עדיין מבצעת את כל פעילויות משק החשמל.</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 xml:space="preserve">מעקב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משרד התשתיות הלאומיות</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1.</w:t>
      </w:r>
      <w:r w:rsidRPr="00035A0B">
        <w:rPr>
          <w:rFonts w:ascii="David" w:eastAsiaTheme="minorHAnsi" w:hAnsi="Times New Roman" w:cs="David" w:hint="cs"/>
          <w:b/>
          <w:bCs/>
          <w:color w:val="000000"/>
          <w:sz w:val="24"/>
          <w:szCs w:val="24"/>
          <w:rtl/>
        </w:rPr>
        <w:t xml:space="preserve">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הדיונים בדבר השינוי המבני במשק החשמל מתנהלים החל משנת 1996, מאז חקיקת חוק משק החשמל. המגעים עם הנהלת חברת החשמל, ועד העובדים וההסתדרות החלו לאחר תיקון החוק (בפברואר 2006), בעקבות החלטת הממשלה מספטמבר 2006 שהסמיכה את נציגיה (גורמי משרד האוצר ומשרד התשתיות) "להידבר" עם הנהלת חברת חשמל לישראל ועם ארגון העובדים. בשל מחלוקות שונות, בין היתר בנושא הפנסיה, המגעים הופסקו ללא כל התקדמות. לאחרונה מתנהל סבב דיונים נוסף, בהובלת רשות החברות הממשלתיות ואגף תקציבים במשרד האוצר – במטרה להגיע להסכמה בנוגע למתכונת השינוי המבני. מגעים אלה טרם נשאו פרי.</w:t>
      </w:r>
    </w:p>
    <w:p w:rsidR="00035A0B" w:rsidRPr="00035A0B" w:rsidRDefault="00035A0B" w:rsidP="00035A0B">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ראה הערות רה"מ 60ב </w:t>
      </w:r>
      <w:proofErr w:type="spellStart"/>
      <w:r w:rsidRPr="00035A0B">
        <w:rPr>
          <w:rFonts w:ascii="David" w:eastAsiaTheme="minorHAnsi" w:hAnsi="Times New Roman" w:cs="David" w:hint="cs"/>
          <w:color w:val="000000"/>
          <w:sz w:val="24"/>
          <w:szCs w:val="24"/>
          <w:rtl/>
        </w:rPr>
        <w:t>עמ</w:t>
      </w:r>
      <w:proofErr w:type="spellEnd"/>
      <w:r w:rsidRPr="00035A0B">
        <w:rPr>
          <w:rFonts w:ascii="David" w:eastAsiaTheme="minorHAnsi" w:hAnsi="Times New Roman" w:cs="David" w:hint="cs"/>
          <w:color w:val="000000"/>
          <w:sz w:val="24"/>
          <w:szCs w:val="24"/>
          <w:rtl/>
        </w:rPr>
        <w:t xml:space="preserve">' 299. </w:t>
      </w:r>
    </w:p>
    <w:p w:rsidR="00035A0B" w:rsidRPr="00035A0B" w:rsidRDefault="00035A0B" w:rsidP="00035A0B">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 xml:space="preserve">מעקב </w:t>
      </w:r>
    </w:p>
    <w:p w:rsidR="00035A0B" w:rsidRPr="00035A0B" w:rsidRDefault="00035A0B" w:rsidP="00035A0B">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רשות החברות הממשלתיות</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1.</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בחודשים מארס –מאי 2010 התנהלו הדיונים באופן אינטנסיבי וכעת ממשיכים בהרכבים שונים בניסיון לקדם את מטרות הרפורמה במשק החשמל.</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ליקוי</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2.</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במועד סיום הביקורת שתי חברות ממשלתיות שבבעלות המדינה - חברת ניהול המערכת בע"מ (להלן - חברת ניהול המערכת) וחברת תחנות ייצור חשמל חדשות בישראל בע"מ (להלן - חברת תחנות ייצור) - שהוקמו באוקטובר 2008 על פי החלטת ממשלה מיוני אותה שנה טרם החלו לפעול, ופעילות ניהול המערכת עדיין מבוצעת בידי חברת החשמל לישראל.</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 xml:space="preserve">מעקב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משרד התשתיות הלאומיות</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2.</w:t>
      </w:r>
      <w:r w:rsidRPr="00035A0B">
        <w:rPr>
          <w:rFonts w:ascii="David" w:eastAsiaTheme="minorHAnsi" w:hAnsi="Times New Roman" w:cs="David" w:hint="cs"/>
          <w:b/>
          <w:bCs/>
          <w:color w:val="000000"/>
          <w:sz w:val="24"/>
          <w:szCs w:val="24"/>
          <w:rtl/>
        </w:rPr>
        <w:t xml:space="preserve">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החברות שהוקמו באוקטובר 2008, בעקבות החלטת הממשלה, עדיין אינן פעילות. אופיין של חברות אלה יושפע מפרמטרים רבים, לרבות מתכונת השינוי המבני.</w:t>
      </w:r>
    </w:p>
    <w:p w:rsidR="00035A0B" w:rsidRPr="00035A0B" w:rsidRDefault="00035A0B" w:rsidP="00035A0B">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ראה הערות רה"מ </w:t>
      </w:r>
      <w:proofErr w:type="spellStart"/>
      <w:r w:rsidRPr="00035A0B">
        <w:rPr>
          <w:rFonts w:ascii="David" w:eastAsiaTheme="minorHAnsi" w:hAnsi="Times New Roman" w:cs="David" w:hint="cs"/>
          <w:color w:val="000000"/>
          <w:sz w:val="24"/>
          <w:szCs w:val="24"/>
          <w:rtl/>
        </w:rPr>
        <w:t>60ב</w:t>
      </w:r>
      <w:proofErr w:type="spellEnd"/>
      <w:r w:rsidRPr="00035A0B">
        <w:rPr>
          <w:rFonts w:ascii="David" w:eastAsiaTheme="minorHAnsi" w:hAnsi="Times New Roman" w:cs="David" w:hint="cs"/>
          <w:color w:val="000000"/>
          <w:sz w:val="24"/>
          <w:szCs w:val="24"/>
          <w:rtl/>
        </w:rPr>
        <w:t xml:space="preserve">' </w:t>
      </w:r>
      <w:proofErr w:type="spellStart"/>
      <w:r w:rsidRPr="00035A0B">
        <w:rPr>
          <w:rFonts w:ascii="David" w:eastAsiaTheme="minorHAnsi" w:hAnsi="Times New Roman" w:cs="David" w:hint="cs"/>
          <w:color w:val="000000"/>
          <w:sz w:val="24"/>
          <w:szCs w:val="24"/>
          <w:rtl/>
        </w:rPr>
        <w:t>עמ</w:t>
      </w:r>
      <w:proofErr w:type="spellEnd"/>
      <w:r w:rsidRPr="00035A0B">
        <w:rPr>
          <w:rFonts w:ascii="David" w:eastAsiaTheme="minorHAnsi" w:hAnsi="Times New Roman" w:cs="David" w:hint="cs"/>
          <w:color w:val="000000"/>
          <w:sz w:val="24"/>
          <w:szCs w:val="24"/>
          <w:rtl/>
        </w:rPr>
        <w:t xml:space="preserve">' 300. </w:t>
      </w:r>
    </w:p>
    <w:p w:rsidR="00035A0B" w:rsidRDefault="00035A0B" w:rsidP="00035A0B">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lastRenderedPageBreak/>
        <w:t xml:space="preserve">ליקוי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3.</w:t>
      </w:r>
      <w:r w:rsidRPr="00035A0B">
        <w:rPr>
          <w:rFonts w:ascii="David" w:eastAsiaTheme="minorHAnsi" w:hAnsi="Times New Roman" w:cs="David"/>
          <w:b/>
          <w:bCs/>
          <w:color w:val="000000"/>
          <w:sz w:val="24"/>
          <w:szCs w:val="24"/>
          <w:rtl/>
        </w:rPr>
        <w:tab/>
      </w:r>
      <w:r w:rsidRPr="00035A0B">
        <w:rPr>
          <w:rFonts w:ascii="David" w:eastAsiaTheme="minorHAnsi" w:hAnsi="Times New Roman" w:cs="David" w:hint="cs"/>
          <w:color w:val="000000"/>
          <w:sz w:val="24"/>
          <w:szCs w:val="24"/>
          <w:rtl/>
        </w:rPr>
        <w:t>הגורמים הממשלתיים טרם מצאו דרך שתאפשר להעביר מחברת החשמל לישראל לחברת ניהול המערכת את הנכסים הנדרשים לשם ניהול מערכת החשמל או דרך שתאפשר להקימם מחדש.</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מעקב</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3.</w:t>
      </w:r>
      <w:r w:rsidRPr="00035A0B">
        <w:rPr>
          <w:rFonts w:ascii="David" w:eastAsiaTheme="minorHAnsi" w:hAnsi="Times New Roman" w:cs="David" w:hint="cs"/>
          <w:b/>
          <w:bCs/>
          <w:color w:val="000000"/>
          <w:sz w:val="24"/>
          <w:szCs w:val="24"/>
          <w:rtl/>
        </w:rPr>
        <w:t xml:space="preserve">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החברה לניהול המערכת טרם הופעלה. לכן אין אפשרות להעביר אליה את נכסי החברה. תפקודה התקין של חברת ניהול המערכת מחייב, בין היתר, קיום מקורות מימון מתאימים. כידוע סוגית המימון מונחת על פתחו של משרד האוצר. </w:t>
      </w:r>
    </w:p>
    <w:p w:rsidR="00035A0B" w:rsidRPr="00035A0B" w:rsidRDefault="00035A0B" w:rsidP="00035A0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ראה הערות רה"מ </w:t>
      </w:r>
      <w:proofErr w:type="spellStart"/>
      <w:r w:rsidRPr="00035A0B">
        <w:rPr>
          <w:rFonts w:ascii="David" w:eastAsiaTheme="minorHAnsi" w:hAnsi="Times New Roman" w:cs="David" w:hint="cs"/>
          <w:color w:val="000000"/>
          <w:sz w:val="24"/>
          <w:szCs w:val="24"/>
          <w:rtl/>
        </w:rPr>
        <w:t>60ב</w:t>
      </w:r>
      <w:proofErr w:type="spellEnd"/>
      <w:r w:rsidRPr="00035A0B">
        <w:rPr>
          <w:rFonts w:ascii="David" w:eastAsiaTheme="minorHAnsi" w:hAnsi="Times New Roman" w:cs="David" w:hint="cs"/>
          <w:color w:val="000000"/>
          <w:sz w:val="24"/>
          <w:szCs w:val="24"/>
          <w:rtl/>
        </w:rPr>
        <w:t xml:space="preserve">' </w:t>
      </w:r>
      <w:proofErr w:type="spellStart"/>
      <w:r w:rsidRPr="00035A0B">
        <w:rPr>
          <w:rFonts w:ascii="David" w:eastAsiaTheme="minorHAnsi" w:hAnsi="Times New Roman" w:cs="David" w:hint="cs"/>
          <w:color w:val="000000"/>
          <w:sz w:val="24"/>
          <w:szCs w:val="24"/>
          <w:rtl/>
        </w:rPr>
        <w:t>עמ</w:t>
      </w:r>
      <w:proofErr w:type="spellEnd"/>
      <w:r w:rsidRPr="00035A0B">
        <w:rPr>
          <w:rFonts w:ascii="David" w:eastAsiaTheme="minorHAnsi" w:hAnsi="Times New Roman" w:cs="David" w:hint="cs"/>
          <w:color w:val="000000"/>
          <w:sz w:val="24"/>
          <w:szCs w:val="24"/>
          <w:rtl/>
        </w:rPr>
        <w:t xml:space="preserve">' 300.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ליקוי</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4.</w:t>
      </w:r>
      <w:r w:rsidRPr="00035A0B">
        <w:rPr>
          <w:rFonts w:ascii="David" w:eastAsiaTheme="minorHAnsi" w:hAnsi="Times New Roman" w:cs="David" w:hint="cs"/>
          <w:b/>
          <w:bCs/>
          <w:color w:val="000000"/>
          <w:sz w:val="24"/>
          <w:szCs w:val="24"/>
          <w:rtl/>
        </w:rPr>
        <w:t xml:space="preserve">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טרם נקבע הסדר לחלוקת נכסי חברת החשמל לישראל - ששוויים הכולל 74 מיליארד ש"ח - בין החברות שיוקמו, ולא נקבעו כללים לאופן חלוקת נכסים שישמשו יותר מחברה אחת.</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 xml:space="preserve">מעקב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 xml:space="preserve">4.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עדיין לא חלה כל התקדמות בביצוע הסדר לחלוקת נכסי חברת החשמל. הסדר זה אמור להתבצע בהובלת רשות החברות הממשלתיות, בסיוע מקצועי של משרד התשתיות. </w:t>
      </w:r>
    </w:p>
    <w:p w:rsidR="00035A0B" w:rsidRPr="00035A0B" w:rsidRDefault="00035A0B" w:rsidP="00035A0B">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ראה הערות רה"מ </w:t>
      </w:r>
      <w:proofErr w:type="spellStart"/>
      <w:r w:rsidRPr="00035A0B">
        <w:rPr>
          <w:rFonts w:ascii="David" w:eastAsiaTheme="minorHAnsi" w:hAnsi="Times New Roman" w:cs="David" w:hint="cs"/>
          <w:color w:val="000000"/>
          <w:sz w:val="24"/>
          <w:szCs w:val="24"/>
          <w:rtl/>
        </w:rPr>
        <w:t>60ב</w:t>
      </w:r>
      <w:proofErr w:type="spellEnd"/>
      <w:r w:rsidRPr="00035A0B">
        <w:rPr>
          <w:rFonts w:ascii="David" w:eastAsiaTheme="minorHAnsi" w:hAnsi="Times New Roman" w:cs="David" w:hint="cs"/>
          <w:color w:val="000000"/>
          <w:sz w:val="24"/>
          <w:szCs w:val="24"/>
          <w:rtl/>
        </w:rPr>
        <w:t xml:space="preserve">' </w:t>
      </w:r>
      <w:proofErr w:type="spellStart"/>
      <w:r w:rsidRPr="00035A0B">
        <w:rPr>
          <w:rFonts w:ascii="David" w:eastAsiaTheme="minorHAnsi" w:hAnsi="Times New Roman" w:cs="David" w:hint="cs"/>
          <w:color w:val="000000"/>
          <w:sz w:val="24"/>
          <w:szCs w:val="24"/>
          <w:rtl/>
        </w:rPr>
        <w:t>עמ</w:t>
      </w:r>
      <w:proofErr w:type="spellEnd"/>
      <w:r w:rsidRPr="00035A0B">
        <w:rPr>
          <w:rFonts w:ascii="David" w:eastAsiaTheme="minorHAnsi" w:hAnsi="Times New Roman" w:cs="David" w:hint="cs"/>
          <w:color w:val="000000"/>
          <w:sz w:val="24"/>
          <w:szCs w:val="24"/>
          <w:rtl/>
        </w:rPr>
        <w:t xml:space="preserve">' 300. </w:t>
      </w:r>
    </w:p>
    <w:p w:rsidR="00035A0B" w:rsidRPr="00035A0B" w:rsidRDefault="00035A0B" w:rsidP="00035A0B">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ליקוי</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 xml:space="preserve">5.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הגורמים הממשלתיים טרם קבעו הסדר לטיפול בהתחייבויות חברת החשמל לישראל, המסתכמות בכ-57.5 מיליארד ש"ח, לאחר ביצוע השינוי המבני.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 xml:space="preserve">מעקב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 xml:space="preserve">5.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במהלך המשא ומתן עם הנהלת חברת החשמל הועלו מספר רעיונות לגבי שיוך ההתחייבויות, במסגרת השינוי המבני שיגובש. בעניין זה טרם נקבעה עמדה סופית. ראוי להדגיש כי רשות החברות הממשלתיות מובילה גם את מהלך הטיפול בהתחייבויות – בסיוע משרד התשתיות. </w:t>
      </w:r>
    </w:p>
    <w:p w:rsidR="00035A0B" w:rsidRPr="00035A0B" w:rsidRDefault="00035A0B" w:rsidP="00035A0B">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ראה הערות רה"מ </w:t>
      </w:r>
      <w:proofErr w:type="spellStart"/>
      <w:r w:rsidRPr="00035A0B">
        <w:rPr>
          <w:rFonts w:ascii="David" w:eastAsiaTheme="minorHAnsi" w:hAnsi="Times New Roman" w:cs="David" w:hint="cs"/>
          <w:color w:val="000000"/>
          <w:sz w:val="24"/>
          <w:szCs w:val="24"/>
          <w:rtl/>
        </w:rPr>
        <w:t>60ב</w:t>
      </w:r>
      <w:proofErr w:type="spellEnd"/>
      <w:r w:rsidRPr="00035A0B">
        <w:rPr>
          <w:rFonts w:ascii="David" w:eastAsiaTheme="minorHAnsi" w:hAnsi="Times New Roman" w:cs="David" w:hint="cs"/>
          <w:color w:val="000000"/>
          <w:sz w:val="24"/>
          <w:szCs w:val="24"/>
          <w:rtl/>
        </w:rPr>
        <w:t xml:space="preserve">' </w:t>
      </w:r>
      <w:proofErr w:type="spellStart"/>
      <w:r w:rsidRPr="00035A0B">
        <w:rPr>
          <w:rFonts w:ascii="David" w:eastAsiaTheme="minorHAnsi" w:hAnsi="Times New Roman" w:cs="David" w:hint="cs"/>
          <w:color w:val="000000"/>
          <w:sz w:val="24"/>
          <w:szCs w:val="24"/>
          <w:rtl/>
        </w:rPr>
        <w:t>עמ</w:t>
      </w:r>
      <w:proofErr w:type="spellEnd"/>
      <w:r w:rsidRPr="00035A0B">
        <w:rPr>
          <w:rFonts w:ascii="David" w:eastAsiaTheme="minorHAnsi" w:hAnsi="Times New Roman" w:cs="David" w:hint="cs"/>
          <w:color w:val="000000"/>
          <w:sz w:val="24"/>
          <w:szCs w:val="24"/>
          <w:rtl/>
        </w:rPr>
        <w:t xml:space="preserve">' 301.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ליקוי</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 xml:space="preserve">6.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הגורמים הממשלתיים לא הכינו אומדן של עלות ביצועו של השינוי המבני הכוללת, בין היתר, פיצויי פרישה והטבות בסכומים גדולים לעובדים (כגון מענקים ותוספות שכר). לא נקבעו המקורות הכספיים למימון השינוי המבני, חוץ מאשר בשני נושאים - נושא התשלומים לעובדים (הוחלט לממנם באמצעות תעריף החשמל) ונושא הקמת חברת ניהול המערכת וחברת תחנות הייצור (הוחלט לממן את הקמתן באמצעות תעריף החשמל ומקורות מימון אחרים אשר "ייקבעו, ככל הנדרש, על ידי גורמי המדינה הרלבנטיים").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Default="00035A0B" w:rsidP="00035A0B">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035A0B" w:rsidRDefault="00035A0B" w:rsidP="00035A0B">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 xml:space="preserve">מעקב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 xml:space="preserve">6.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פיצויי פרישה והטבות לעובדים ייקבעו על-ידי משרד האוצר. גם מקורות כספיים למימון השינוי המבני ולמימון פעילות החברות (חברת ניהול המערכת וחברת תחנות הייצור ייקבעו על-ידי משרד האוצר. </w:t>
      </w:r>
    </w:p>
    <w:p w:rsidR="00035A0B" w:rsidRPr="00035A0B" w:rsidRDefault="00035A0B" w:rsidP="00035A0B">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ראה הערות רה"מ </w:t>
      </w:r>
      <w:proofErr w:type="spellStart"/>
      <w:r w:rsidRPr="00035A0B">
        <w:rPr>
          <w:rFonts w:ascii="David" w:eastAsiaTheme="minorHAnsi" w:hAnsi="Times New Roman" w:cs="David" w:hint="cs"/>
          <w:color w:val="000000"/>
          <w:sz w:val="24"/>
          <w:szCs w:val="24"/>
          <w:rtl/>
        </w:rPr>
        <w:t>60ב</w:t>
      </w:r>
      <w:proofErr w:type="spellEnd"/>
      <w:r w:rsidRPr="00035A0B">
        <w:rPr>
          <w:rFonts w:ascii="David" w:eastAsiaTheme="minorHAnsi" w:hAnsi="Times New Roman" w:cs="David" w:hint="cs"/>
          <w:color w:val="000000"/>
          <w:sz w:val="24"/>
          <w:szCs w:val="24"/>
          <w:rtl/>
        </w:rPr>
        <w:t xml:space="preserve">' </w:t>
      </w:r>
      <w:proofErr w:type="spellStart"/>
      <w:r w:rsidRPr="00035A0B">
        <w:rPr>
          <w:rFonts w:ascii="David" w:eastAsiaTheme="minorHAnsi" w:hAnsi="Times New Roman" w:cs="David" w:hint="cs"/>
          <w:color w:val="000000"/>
          <w:sz w:val="24"/>
          <w:szCs w:val="24"/>
          <w:rtl/>
        </w:rPr>
        <w:t>עמ</w:t>
      </w:r>
      <w:proofErr w:type="spellEnd"/>
      <w:r w:rsidRPr="00035A0B">
        <w:rPr>
          <w:rFonts w:ascii="David" w:eastAsiaTheme="minorHAnsi" w:hAnsi="Times New Roman" w:cs="David" w:hint="cs"/>
          <w:color w:val="000000"/>
          <w:sz w:val="24"/>
          <w:szCs w:val="24"/>
          <w:rtl/>
        </w:rPr>
        <w:t xml:space="preserve">' 301.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ליקוי</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 xml:space="preserve">7.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לא הוקמה מינהלה שתפקידה לגבש הסכמים בנושא יישום השינוי המבני ולהכין מסמכים בנושא; זאת, בניגוד להמלצת הגורמים הממשלתיים מפברואר 2007.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 xml:space="preserve">מעקב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 xml:space="preserve">7.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ההחלטה בדבר הקמת </w:t>
      </w:r>
      <w:proofErr w:type="spellStart"/>
      <w:r w:rsidRPr="00035A0B">
        <w:rPr>
          <w:rFonts w:ascii="David" w:eastAsiaTheme="minorHAnsi" w:hAnsi="Times New Roman" w:cs="David" w:hint="cs"/>
          <w:color w:val="000000"/>
          <w:sz w:val="24"/>
          <w:szCs w:val="24"/>
          <w:rtl/>
        </w:rPr>
        <w:t>מינהלת</w:t>
      </w:r>
      <w:proofErr w:type="spellEnd"/>
      <w:r w:rsidRPr="00035A0B">
        <w:rPr>
          <w:rFonts w:ascii="David" w:eastAsiaTheme="minorHAnsi" w:hAnsi="Times New Roman" w:cs="David" w:hint="cs"/>
          <w:color w:val="000000"/>
          <w:sz w:val="24"/>
          <w:szCs w:val="24"/>
          <w:rtl/>
        </w:rPr>
        <w:t xml:space="preserve"> ייעודית ליישום השינוי המבני תתקבל לאחר שהמשא ומתן עם חברת החשמל יעבור לשלב מתקדם. כאמור, הגוף המוביל את המשא ומתן הינו רשות החברות הממשלתיות. </w:t>
      </w:r>
    </w:p>
    <w:p w:rsidR="00035A0B" w:rsidRPr="00035A0B" w:rsidRDefault="00035A0B" w:rsidP="00035A0B">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b/>
          <w:bCs/>
          <w:color w:val="000000"/>
          <w:sz w:val="24"/>
          <w:szCs w:val="24"/>
          <w:rtl/>
        </w:rPr>
        <w:tab/>
      </w:r>
      <w:r w:rsidRPr="00035A0B">
        <w:rPr>
          <w:rFonts w:ascii="David" w:eastAsiaTheme="minorHAnsi" w:hAnsi="Times New Roman" w:cs="David" w:hint="cs"/>
          <w:color w:val="000000"/>
          <w:sz w:val="24"/>
          <w:szCs w:val="24"/>
          <w:rtl/>
        </w:rPr>
        <w:t xml:space="preserve">ראה הערות רה"מ </w:t>
      </w:r>
      <w:proofErr w:type="spellStart"/>
      <w:r w:rsidRPr="00035A0B">
        <w:rPr>
          <w:rFonts w:ascii="David" w:eastAsiaTheme="minorHAnsi" w:hAnsi="Times New Roman" w:cs="David" w:hint="cs"/>
          <w:color w:val="000000"/>
          <w:sz w:val="24"/>
          <w:szCs w:val="24"/>
          <w:rtl/>
        </w:rPr>
        <w:t>60ב</w:t>
      </w:r>
      <w:proofErr w:type="spellEnd"/>
      <w:r w:rsidRPr="00035A0B">
        <w:rPr>
          <w:rFonts w:ascii="David" w:eastAsiaTheme="minorHAnsi" w:hAnsi="Times New Roman" w:cs="David" w:hint="cs"/>
          <w:color w:val="000000"/>
          <w:sz w:val="24"/>
          <w:szCs w:val="24"/>
          <w:rtl/>
        </w:rPr>
        <w:t xml:space="preserve">' </w:t>
      </w:r>
      <w:proofErr w:type="spellStart"/>
      <w:r w:rsidRPr="00035A0B">
        <w:rPr>
          <w:rFonts w:ascii="David" w:eastAsiaTheme="minorHAnsi" w:hAnsi="Times New Roman" w:cs="David" w:hint="cs"/>
          <w:color w:val="000000"/>
          <w:sz w:val="24"/>
          <w:szCs w:val="24"/>
          <w:rtl/>
        </w:rPr>
        <w:t>עמ</w:t>
      </w:r>
      <w:proofErr w:type="spellEnd"/>
      <w:r w:rsidRPr="00035A0B">
        <w:rPr>
          <w:rFonts w:ascii="David" w:eastAsiaTheme="minorHAnsi" w:hAnsi="Times New Roman" w:cs="David" w:hint="cs"/>
          <w:color w:val="000000"/>
          <w:sz w:val="24"/>
          <w:szCs w:val="24"/>
          <w:rtl/>
        </w:rPr>
        <w:t xml:space="preserve">' 302. </w:t>
      </w:r>
    </w:p>
    <w:p w:rsidR="00035A0B" w:rsidRPr="00035A0B" w:rsidRDefault="00035A0B" w:rsidP="00035A0B">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ליקוי</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 xml:space="preserve">8.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הגורמים הממשלתיים לא הכינו סקר מקיף שמטרתו לאתר סיכונים שעלולים להיווצר במהלך יישום השינוי המבני ולאמוד את חומרתם, ואף לא הכינו תכנית למזעור הנזקים הכלכליים והתפעוליים שעלולים להיגרם בגין אותם סיכונים.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 xml:space="preserve">מעקב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 xml:space="preserve">8.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בהיעדר מידע על היקף השינוי המבני ומתכונתו אין טעם לבצע סקר סיכונים או להכין תוכנית למזעור נזקים. על כן, העניין טרם טופל. </w:t>
      </w:r>
    </w:p>
    <w:p w:rsidR="00035A0B" w:rsidRPr="00035A0B" w:rsidRDefault="00035A0B" w:rsidP="00035A0B">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ראה הערות רה"מ </w:t>
      </w:r>
      <w:proofErr w:type="spellStart"/>
      <w:r w:rsidRPr="00035A0B">
        <w:rPr>
          <w:rFonts w:ascii="David" w:eastAsiaTheme="minorHAnsi" w:hAnsi="Times New Roman" w:cs="David" w:hint="cs"/>
          <w:color w:val="000000"/>
          <w:sz w:val="24"/>
          <w:szCs w:val="24"/>
          <w:rtl/>
        </w:rPr>
        <w:t>60ב</w:t>
      </w:r>
      <w:proofErr w:type="spellEnd"/>
      <w:r w:rsidRPr="00035A0B">
        <w:rPr>
          <w:rFonts w:ascii="David" w:eastAsiaTheme="minorHAnsi" w:hAnsi="Times New Roman" w:cs="David" w:hint="cs"/>
          <w:color w:val="000000"/>
          <w:sz w:val="24"/>
          <w:szCs w:val="24"/>
          <w:rtl/>
        </w:rPr>
        <w:t xml:space="preserve">' </w:t>
      </w:r>
      <w:proofErr w:type="spellStart"/>
      <w:r w:rsidRPr="00035A0B">
        <w:rPr>
          <w:rFonts w:ascii="David" w:eastAsiaTheme="minorHAnsi" w:hAnsi="Times New Roman" w:cs="David" w:hint="cs"/>
          <w:color w:val="000000"/>
          <w:sz w:val="24"/>
          <w:szCs w:val="24"/>
          <w:rtl/>
        </w:rPr>
        <w:t>עמ</w:t>
      </w:r>
      <w:proofErr w:type="spellEnd"/>
      <w:r w:rsidRPr="00035A0B">
        <w:rPr>
          <w:rFonts w:ascii="David" w:eastAsiaTheme="minorHAnsi" w:hAnsi="Times New Roman" w:cs="David" w:hint="cs"/>
          <w:color w:val="000000"/>
          <w:sz w:val="24"/>
          <w:szCs w:val="24"/>
          <w:rtl/>
        </w:rPr>
        <w:t xml:space="preserve">' 302.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ליקוי</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9.</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הוצאת השינוי המבני במשק החשמל מן הכוח אל הפועל חשובה למשק בישראל במטרה לפתח תחרות במשק החשמל ולייעל אותו, לשתף גורמים מהמגזר הפרטי שיגדילו את כושר הייצור במשק ויתרמו לגיוון מקורות האנרגיה וכדי שמשק החשמל לא יתבסס רק על חברת החשמל לישראל כיצרנית העיקרית במשק. מן הראוי שמשרד התשתיות הלאומיות, משרד האוצר, רשות החברות ורשות החשמל ינתחו את הסיבות לחוסר ההצלחה לבצע את השינוי המבני במשק החשמל, יפיקו לקחים ויגבשו תכנית שינוי מבני מתוקנת ולוח זמנים לביצועה, שתאפשר להוציא לפועל את הרפורמה. </w:t>
      </w:r>
    </w:p>
    <w:p w:rsidR="00035A0B" w:rsidRDefault="00035A0B" w:rsidP="00035A0B">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035A0B">
        <w:rPr>
          <w:rFonts w:ascii="David" w:eastAsiaTheme="minorHAnsi" w:hAnsi="Times New Roman" w:cs="David" w:hint="cs"/>
          <w:b/>
          <w:bCs/>
          <w:color w:val="000000"/>
          <w:sz w:val="24"/>
          <w:szCs w:val="24"/>
          <w:rtl/>
        </w:rPr>
        <w:t xml:space="preserve">מעקב </w:t>
      </w:r>
    </w:p>
    <w:p w:rsidR="00035A0B" w:rsidRPr="00035A0B" w:rsidRDefault="00035A0B" w:rsidP="00035A0B">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035A0B" w:rsidRPr="00035A0B" w:rsidRDefault="00035A0B" w:rsidP="00035A0B">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035A0B">
        <w:rPr>
          <w:rFonts w:ascii="David" w:eastAsiaTheme="minorHAnsi" w:hAnsi="Times New Roman" w:cs="David" w:hint="cs"/>
          <w:color w:val="000000"/>
          <w:sz w:val="24"/>
          <w:szCs w:val="24"/>
          <w:rtl/>
        </w:rPr>
        <w:t xml:space="preserve">9. </w:t>
      </w: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הממשלה טרם גיבשה תוכנית מתוקנת לשינוי מבני במשק החשמל. </w:t>
      </w:r>
    </w:p>
    <w:p w:rsidR="00FC3A8A" w:rsidRPr="00035A0B" w:rsidRDefault="00035A0B" w:rsidP="00035A0B">
      <w:pPr>
        <w:ind w:left="1076" w:hanging="1076"/>
        <w:rPr>
          <w:sz w:val="24"/>
          <w:rtl/>
        </w:rPr>
      </w:pPr>
      <w:r w:rsidRPr="00035A0B">
        <w:rPr>
          <w:rFonts w:ascii="David" w:eastAsiaTheme="minorHAnsi" w:hAnsi="Times New Roman" w:cs="David"/>
          <w:color w:val="000000"/>
          <w:sz w:val="24"/>
          <w:szCs w:val="24"/>
          <w:rtl/>
        </w:rPr>
        <w:tab/>
      </w:r>
      <w:r w:rsidRPr="00035A0B">
        <w:rPr>
          <w:rFonts w:ascii="David" w:eastAsiaTheme="minorHAnsi" w:hAnsi="Times New Roman" w:cs="David" w:hint="cs"/>
          <w:color w:val="000000"/>
          <w:sz w:val="24"/>
          <w:szCs w:val="24"/>
          <w:rtl/>
        </w:rPr>
        <w:t xml:space="preserve">ראה הערות רה"מ </w:t>
      </w:r>
      <w:proofErr w:type="spellStart"/>
      <w:r w:rsidRPr="00035A0B">
        <w:rPr>
          <w:rFonts w:ascii="David" w:eastAsiaTheme="minorHAnsi" w:hAnsi="Times New Roman" w:cs="David" w:hint="cs"/>
          <w:color w:val="000000"/>
          <w:sz w:val="24"/>
          <w:szCs w:val="24"/>
          <w:rtl/>
        </w:rPr>
        <w:t>60ב</w:t>
      </w:r>
      <w:proofErr w:type="spellEnd"/>
      <w:r w:rsidRPr="00035A0B">
        <w:rPr>
          <w:rFonts w:ascii="David" w:eastAsiaTheme="minorHAnsi" w:hAnsi="Times New Roman" w:cs="David" w:hint="cs"/>
          <w:color w:val="000000"/>
          <w:sz w:val="24"/>
          <w:szCs w:val="24"/>
          <w:rtl/>
        </w:rPr>
        <w:t xml:space="preserve">' </w:t>
      </w:r>
      <w:proofErr w:type="spellStart"/>
      <w:r w:rsidRPr="00035A0B">
        <w:rPr>
          <w:rFonts w:ascii="David" w:eastAsiaTheme="minorHAnsi" w:hAnsi="Times New Roman" w:cs="David" w:hint="cs"/>
          <w:color w:val="000000"/>
          <w:sz w:val="24"/>
          <w:szCs w:val="24"/>
          <w:rtl/>
        </w:rPr>
        <w:t>עמ</w:t>
      </w:r>
      <w:proofErr w:type="spellEnd"/>
      <w:r w:rsidRPr="00035A0B">
        <w:rPr>
          <w:rFonts w:ascii="David" w:eastAsiaTheme="minorHAnsi" w:hAnsi="Times New Roman" w:cs="David" w:hint="cs"/>
          <w:color w:val="000000"/>
          <w:sz w:val="24"/>
          <w:szCs w:val="24"/>
          <w:rtl/>
        </w:rPr>
        <w:t>' 302.</w:t>
      </w:r>
    </w:p>
    <w:sectPr w:rsidR="00FC3A8A" w:rsidRPr="00035A0B" w:rsidSect="00CA3F8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171" w:rsidRDefault="004D0171" w:rsidP="004D0171">
      <w:pPr>
        <w:spacing w:after="0" w:line="240" w:lineRule="auto"/>
      </w:pPr>
      <w:r>
        <w:separator/>
      </w:r>
    </w:p>
  </w:endnote>
  <w:endnote w:type="continuationSeparator" w:id="1">
    <w:p w:rsidR="004D0171" w:rsidRDefault="004D0171" w:rsidP="004D01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171" w:rsidRDefault="004D0171" w:rsidP="004D0171">
      <w:pPr>
        <w:spacing w:after="0" w:line="240" w:lineRule="auto"/>
      </w:pPr>
      <w:r>
        <w:separator/>
      </w:r>
    </w:p>
  </w:footnote>
  <w:footnote w:type="continuationSeparator" w:id="1">
    <w:p w:rsidR="004D0171" w:rsidRDefault="004D0171" w:rsidP="004D01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AE7" w:rsidRPr="00CF47DB" w:rsidRDefault="00BB794D" w:rsidP="009C5AE7">
    <w:pPr>
      <w:pStyle w:val="a6"/>
      <w:tabs>
        <w:tab w:val="clear" w:pos="4153"/>
      </w:tabs>
      <w:ind w:left="84" w:hanging="483"/>
      <w:jc w:val="right"/>
      <w:rPr>
        <w:sz w:val="16"/>
        <w:szCs w:val="16"/>
        <w:rtl/>
      </w:rPr>
    </w:pPr>
    <w:r w:rsidRPr="00CF47DB">
      <w:rPr>
        <w:sz w:val="16"/>
        <w:szCs w:val="16"/>
        <w:rtl/>
      </w:rPr>
      <w:fldChar w:fldCharType="begin"/>
    </w:r>
    <w:r w:rsidR="009C5AE7" w:rsidRPr="00CF47DB">
      <w:rPr>
        <w:sz w:val="16"/>
        <w:szCs w:val="16"/>
        <w:rtl/>
      </w:rPr>
      <w:instrText xml:space="preserve"> </w:instrText>
    </w:r>
    <w:r w:rsidR="009C5AE7" w:rsidRPr="00CF47DB">
      <w:rPr>
        <w:rFonts w:hint="cs"/>
        <w:sz w:val="16"/>
        <w:szCs w:val="16"/>
      </w:rPr>
      <w:instrText>TIME  \@ "HH:mm"  \* MERGEFORMAT</w:instrText>
    </w:r>
    <w:r w:rsidR="009C5AE7" w:rsidRPr="00CF47DB">
      <w:rPr>
        <w:sz w:val="16"/>
        <w:szCs w:val="16"/>
        <w:rtl/>
      </w:rPr>
      <w:instrText xml:space="preserve"> </w:instrText>
    </w:r>
    <w:r w:rsidRPr="00CF47DB">
      <w:rPr>
        <w:sz w:val="16"/>
        <w:szCs w:val="16"/>
        <w:rtl/>
      </w:rPr>
      <w:fldChar w:fldCharType="separate"/>
    </w:r>
    <w:r w:rsidR="00035A0B">
      <w:rPr>
        <w:noProof/>
        <w:sz w:val="16"/>
        <w:szCs w:val="16"/>
        <w:rtl/>
      </w:rPr>
      <w:t>‏13:07</w:t>
    </w:r>
    <w:r w:rsidRPr="00CF47DB">
      <w:rPr>
        <w:sz w:val="16"/>
        <w:szCs w:val="16"/>
        <w:rtl/>
      </w:rPr>
      <w:fldChar w:fldCharType="end"/>
    </w:r>
    <w:r w:rsidR="009C5AE7" w:rsidRPr="00CF47DB">
      <w:rPr>
        <w:rFonts w:hint="cs"/>
        <w:sz w:val="16"/>
        <w:szCs w:val="16"/>
        <w:rtl/>
      </w:rPr>
      <w:t xml:space="preserve">  </w:t>
    </w:r>
    <w:r w:rsidRPr="00CF47DB">
      <w:rPr>
        <w:sz w:val="16"/>
        <w:szCs w:val="16"/>
        <w:rtl/>
      </w:rPr>
      <w:fldChar w:fldCharType="begin"/>
    </w:r>
    <w:r w:rsidR="009C5AE7" w:rsidRPr="00CF47DB">
      <w:rPr>
        <w:sz w:val="16"/>
        <w:szCs w:val="16"/>
        <w:rtl/>
      </w:rPr>
      <w:instrText xml:space="preserve"> </w:instrText>
    </w:r>
    <w:r w:rsidR="009C5AE7" w:rsidRPr="00CF47DB">
      <w:rPr>
        <w:rFonts w:hint="cs"/>
        <w:sz w:val="16"/>
        <w:szCs w:val="16"/>
      </w:rPr>
      <w:instrText>DATE  \@ "yyyy-MM-dd"  \* MERGEFORMAT</w:instrText>
    </w:r>
    <w:r w:rsidR="009C5AE7" w:rsidRPr="00CF47DB">
      <w:rPr>
        <w:sz w:val="16"/>
        <w:szCs w:val="16"/>
        <w:rtl/>
      </w:rPr>
      <w:instrText xml:space="preserve"> </w:instrText>
    </w:r>
    <w:r w:rsidRPr="00CF47DB">
      <w:rPr>
        <w:sz w:val="16"/>
        <w:szCs w:val="16"/>
        <w:rtl/>
      </w:rPr>
      <w:fldChar w:fldCharType="separate"/>
    </w:r>
    <w:r w:rsidR="00035A0B">
      <w:rPr>
        <w:noProof/>
        <w:sz w:val="16"/>
        <w:szCs w:val="16"/>
        <w:rtl/>
      </w:rPr>
      <w:t>‏2010–12–12</w:t>
    </w:r>
    <w:r w:rsidRPr="00CF47DB">
      <w:rPr>
        <w:sz w:val="16"/>
        <w:szCs w:val="16"/>
        <w:rtl/>
      </w:rPr>
      <w:fldChar w:fldCharType="end"/>
    </w:r>
    <w:r w:rsidR="009C5AE7" w:rsidRPr="00CF47DB">
      <w:rPr>
        <w:rFonts w:hint="cs"/>
        <w:sz w:val="16"/>
        <w:szCs w:val="16"/>
        <w:rtl/>
      </w:rPr>
      <w:t xml:space="preserve">   </w:t>
    </w:r>
    <w:fldSimple w:instr=" FILENAME  \* FirstCap \p  \* MERGEFORMAT ">
      <w:r w:rsidR="000B798E" w:rsidRPr="000B798E">
        <w:rPr>
          <w:noProof/>
          <w:sz w:val="16"/>
          <w:szCs w:val="16"/>
        </w:rPr>
        <w:t>L:\</w:t>
      </w:r>
      <w:r w:rsidR="000B798E" w:rsidRPr="000B798E">
        <w:rPr>
          <w:noProof/>
          <w:sz w:val="16"/>
          <w:szCs w:val="16"/>
          <w:rtl/>
        </w:rPr>
        <w:t>הספר - מעקבים 60ב\רונית ישר-אל\שינוי מבני במשק החשמל משרד התשתיות הלאומיות60ב</w:t>
      </w:r>
      <w:r w:rsidR="000B798E" w:rsidRPr="000B798E">
        <w:rPr>
          <w:noProof/>
          <w:sz w:val="16"/>
          <w:szCs w:val="16"/>
        </w:rPr>
        <w:t>.docx</w:t>
      </w:r>
    </w:fldSimple>
    <w:r w:rsidR="009C5AE7" w:rsidRPr="00CF47DB">
      <w:rPr>
        <w:rFonts w:hint="cs"/>
        <w:sz w:val="16"/>
        <w:szCs w:val="16"/>
        <w:rtl/>
      </w:rPr>
      <w:t xml:space="preserve">    -</w:t>
    </w:r>
    <w:r w:rsidRPr="00CF47DB">
      <w:rPr>
        <w:sz w:val="16"/>
        <w:szCs w:val="16"/>
        <w:rtl/>
      </w:rPr>
      <w:fldChar w:fldCharType="begin"/>
    </w:r>
    <w:r w:rsidR="009C5AE7" w:rsidRPr="00CF47DB">
      <w:rPr>
        <w:sz w:val="16"/>
        <w:szCs w:val="16"/>
        <w:rtl/>
      </w:rPr>
      <w:instrText xml:space="preserve"> </w:instrText>
    </w:r>
    <w:r w:rsidR="009C5AE7" w:rsidRPr="00CF47DB">
      <w:rPr>
        <w:sz w:val="16"/>
        <w:szCs w:val="16"/>
      </w:rPr>
      <w:instrText>PAGE   \* MERGEFORMAT</w:instrText>
    </w:r>
    <w:r w:rsidR="009C5AE7" w:rsidRPr="00CF47DB">
      <w:rPr>
        <w:sz w:val="16"/>
        <w:szCs w:val="16"/>
        <w:rtl/>
      </w:rPr>
      <w:instrText xml:space="preserve"> </w:instrText>
    </w:r>
    <w:r w:rsidRPr="00CF47DB">
      <w:rPr>
        <w:sz w:val="16"/>
        <w:szCs w:val="16"/>
        <w:rtl/>
      </w:rPr>
      <w:fldChar w:fldCharType="separate"/>
    </w:r>
    <w:r w:rsidR="00035A0B">
      <w:rPr>
        <w:noProof/>
        <w:sz w:val="16"/>
        <w:szCs w:val="16"/>
        <w:rtl/>
      </w:rPr>
      <w:t>3</w:t>
    </w:r>
    <w:r w:rsidRPr="00CF47DB">
      <w:rPr>
        <w:sz w:val="16"/>
        <w:szCs w:val="16"/>
        <w:rtl/>
      </w:rPr>
      <w:fldChar w:fldCharType="end"/>
    </w:r>
    <w:r w:rsidR="009C5AE7" w:rsidRPr="00CF47DB">
      <w:rPr>
        <w:rFonts w:hint="cs"/>
        <w:sz w:val="16"/>
        <w:szCs w:val="16"/>
        <w:rtl/>
      </w:rPr>
      <w:t>-</w:t>
    </w:r>
  </w:p>
  <w:p w:rsidR="009C5AE7" w:rsidRDefault="009C5AE7" w:rsidP="004D0171">
    <w:pPr>
      <w:tabs>
        <w:tab w:val="left" w:pos="1316"/>
        <w:tab w:val="center" w:pos="4153"/>
      </w:tabs>
      <w:rPr>
        <w:rFonts w:cs="David"/>
        <w:sz w:val="18"/>
        <w:szCs w:val="18"/>
        <w:u w:val="single"/>
        <w:rtl/>
      </w:rPr>
    </w:pPr>
  </w:p>
  <w:p w:rsidR="004D0171" w:rsidRPr="004D0171" w:rsidRDefault="004D0171" w:rsidP="004D0171">
    <w:pPr>
      <w:tabs>
        <w:tab w:val="left" w:pos="1316"/>
        <w:tab w:val="center" w:pos="4153"/>
      </w:tabs>
      <w:rPr>
        <w:rFonts w:cs="David"/>
        <w:sz w:val="20"/>
        <w:szCs w:val="20"/>
        <w:u w:val="single"/>
        <w:rtl/>
      </w:rPr>
    </w:pPr>
    <w:r w:rsidRPr="004D0171">
      <w:rPr>
        <w:rFonts w:cs="David" w:hint="cs"/>
        <w:sz w:val="18"/>
        <w:szCs w:val="18"/>
        <w:u w:val="single"/>
        <w:rtl/>
      </w:rPr>
      <w:t xml:space="preserve">מעקב אחר תיקון ליקויים, אגף המפקח הכללי לענייני ביקורת המדינה </w:t>
    </w:r>
    <w:r w:rsidRPr="004D0171">
      <w:rPr>
        <w:rFonts w:cs="David" w:hint="cs"/>
        <w:sz w:val="20"/>
        <w:szCs w:val="20"/>
        <w:u w:val="single"/>
        <w:rtl/>
      </w:rPr>
      <w:t xml:space="preserve">                     </w:t>
    </w:r>
    <w:r w:rsidR="009C5AE7">
      <w:rPr>
        <w:rFonts w:cs="David" w:hint="cs"/>
        <w:sz w:val="20"/>
        <w:szCs w:val="20"/>
        <w:u w:val="single"/>
        <w:rtl/>
      </w:rPr>
      <w:t xml:space="preserve">             </w:t>
    </w:r>
    <w:r w:rsidRPr="004D0171">
      <w:rPr>
        <w:rFonts w:cs="David" w:hint="cs"/>
        <w:sz w:val="20"/>
        <w:szCs w:val="20"/>
        <w:u w:val="single"/>
        <w:rtl/>
      </w:rPr>
      <w:t xml:space="preserve">      </w:t>
    </w:r>
    <w:sdt>
      <w:sdtPr>
        <w:rPr>
          <w:rFonts w:cs="David" w:hint="cs"/>
          <w:sz w:val="20"/>
          <w:szCs w:val="20"/>
          <w:u w:val="single"/>
          <w:rtl/>
        </w:rPr>
        <w:id w:val="605224610"/>
        <w:placeholder>
          <w:docPart w:val="188E2617D8144EFAB7370F53564E7A5F"/>
        </w:placeholder>
      </w:sdtPr>
      <w:sdtEndPr>
        <w:rPr>
          <w:rFonts w:hint="default"/>
        </w:rPr>
      </w:sdtEndPr>
      <w:sdtContent>
        <w:r w:rsidRPr="004D0171">
          <w:rPr>
            <w:rFonts w:cs="David" w:hint="cs"/>
            <w:sz w:val="20"/>
            <w:szCs w:val="20"/>
            <w:u w:val="single"/>
            <w:rtl/>
          </w:rPr>
          <w:t>משרד התשתיות הלאומיות</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3136D"/>
    <w:rsid w:val="0000277F"/>
    <w:rsid w:val="00005136"/>
    <w:rsid w:val="00005302"/>
    <w:rsid w:val="00006FE3"/>
    <w:rsid w:val="00011E34"/>
    <w:rsid w:val="00015793"/>
    <w:rsid w:val="000165EE"/>
    <w:rsid w:val="00016F85"/>
    <w:rsid w:val="000179D8"/>
    <w:rsid w:val="000244AC"/>
    <w:rsid w:val="00026D72"/>
    <w:rsid w:val="00027B25"/>
    <w:rsid w:val="0003199A"/>
    <w:rsid w:val="000333DD"/>
    <w:rsid w:val="00035A0B"/>
    <w:rsid w:val="00036D81"/>
    <w:rsid w:val="00042028"/>
    <w:rsid w:val="000445FA"/>
    <w:rsid w:val="0004557F"/>
    <w:rsid w:val="000507C6"/>
    <w:rsid w:val="00051D57"/>
    <w:rsid w:val="000630EB"/>
    <w:rsid w:val="00065EAF"/>
    <w:rsid w:val="00067EA0"/>
    <w:rsid w:val="000716CF"/>
    <w:rsid w:val="000719FD"/>
    <w:rsid w:val="00071D0D"/>
    <w:rsid w:val="000736BF"/>
    <w:rsid w:val="0007399F"/>
    <w:rsid w:val="00075701"/>
    <w:rsid w:val="000763F7"/>
    <w:rsid w:val="00080BE5"/>
    <w:rsid w:val="000815D3"/>
    <w:rsid w:val="00082B7E"/>
    <w:rsid w:val="00083741"/>
    <w:rsid w:val="00092145"/>
    <w:rsid w:val="000932F4"/>
    <w:rsid w:val="00093922"/>
    <w:rsid w:val="00095026"/>
    <w:rsid w:val="000968D8"/>
    <w:rsid w:val="000A0D69"/>
    <w:rsid w:val="000A277A"/>
    <w:rsid w:val="000A52EF"/>
    <w:rsid w:val="000B125C"/>
    <w:rsid w:val="000B798E"/>
    <w:rsid w:val="000C081D"/>
    <w:rsid w:val="000C34B3"/>
    <w:rsid w:val="000D19E9"/>
    <w:rsid w:val="000D2D1B"/>
    <w:rsid w:val="000D5288"/>
    <w:rsid w:val="000D63F1"/>
    <w:rsid w:val="000D6F46"/>
    <w:rsid w:val="000D7C0A"/>
    <w:rsid w:val="000E0617"/>
    <w:rsid w:val="000E52EF"/>
    <w:rsid w:val="000E5A78"/>
    <w:rsid w:val="000E7018"/>
    <w:rsid w:val="000F37C0"/>
    <w:rsid w:val="00100225"/>
    <w:rsid w:val="0010047F"/>
    <w:rsid w:val="0010192D"/>
    <w:rsid w:val="00105043"/>
    <w:rsid w:val="00107D92"/>
    <w:rsid w:val="0011365A"/>
    <w:rsid w:val="00114142"/>
    <w:rsid w:val="0011537F"/>
    <w:rsid w:val="00116BF5"/>
    <w:rsid w:val="001212CB"/>
    <w:rsid w:val="00121DE4"/>
    <w:rsid w:val="00121FF7"/>
    <w:rsid w:val="0012349E"/>
    <w:rsid w:val="00126EDE"/>
    <w:rsid w:val="001278C3"/>
    <w:rsid w:val="00127B9B"/>
    <w:rsid w:val="00130E1F"/>
    <w:rsid w:val="00140C2C"/>
    <w:rsid w:val="00140D0D"/>
    <w:rsid w:val="001420EA"/>
    <w:rsid w:val="00142F67"/>
    <w:rsid w:val="00143AB7"/>
    <w:rsid w:val="00144584"/>
    <w:rsid w:val="0014656E"/>
    <w:rsid w:val="00147B49"/>
    <w:rsid w:val="001539B1"/>
    <w:rsid w:val="00154668"/>
    <w:rsid w:val="00154AC7"/>
    <w:rsid w:val="00157DB5"/>
    <w:rsid w:val="001625AF"/>
    <w:rsid w:val="00163D14"/>
    <w:rsid w:val="00165239"/>
    <w:rsid w:val="00167D66"/>
    <w:rsid w:val="0017224E"/>
    <w:rsid w:val="0017516E"/>
    <w:rsid w:val="00177E02"/>
    <w:rsid w:val="00177E5B"/>
    <w:rsid w:val="00177E8F"/>
    <w:rsid w:val="00180EC8"/>
    <w:rsid w:val="00187C30"/>
    <w:rsid w:val="0019169F"/>
    <w:rsid w:val="001933CB"/>
    <w:rsid w:val="00195271"/>
    <w:rsid w:val="00196676"/>
    <w:rsid w:val="001A10D9"/>
    <w:rsid w:val="001B1CA0"/>
    <w:rsid w:val="001B7FB3"/>
    <w:rsid w:val="001C2382"/>
    <w:rsid w:val="001C35B9"/>
    <w:rsid w:val="001C5EE6"/>
    <w:rsid w:val="001C6A67"/>
    <w:rsid w:val="001C6BEB"/>
    <w:rsid w:val="001D137B"/>
    <w:rsid w:val="001D65E1"/>
    <w:rsid w:val="001D664C"/>
    <w:rsid w:val="001E1DE5"/>
    <w:rsid w:val="001E24F7"/>
    <w:rsid w:val="00200258"/>
    <w:rsid w:val="00200638"/>
    <w:rsid w:val="00200FEC"/>
    <w:rsid w:val="0020364D"/>
    <w:rsid w:val="00203BE3"/>
    <w:rsid w:val="00204C0F"/>
    <w:rsid w:val="002057C2"/>
    <w:rsid w:val="002129B0"/>
    <w:rsid w:val="00220D24"/>
    <w:rsid w:val="0022165D"/>
    <w:rsid w:val="00222CE5"/>
    <w:rsid w:val="00223979"/>
    <w:rsid w:val="00224AA3"/>
    <w:rsid w:val="00224E54"/>
    <w:rsid w:val="00230630"/>
    <w:rsid w:val="0023266E"/>
    <w:rsid w:val="00235EE1"/>
    <w:rsid w:val="00241ACD"/>
    <w:rsid w:val="00241BFF"/>
    <w:rsid w:val="0024605B"/>
    <w:rsid w:val="002512A6"/>
    <w:rsid w:val="0025181B"/>
    <w:rsid w:val="00251A11"/>
    <w:rsid w:val="00252902"/>
    <w:rsid w:val="002539F3"/>
    <w:rsid w:val="00254343"/>
    <w:rsid w:val="0025781B"/>
    <w:rsid w:val="00262CF9"/>
    <w:rsid w:val="0026506A"/>
    <w:rsid w:val="00265ACE"/>
    <w:rsid w:val="00267849"/>
    <w:rsid w:val="0027569F"/>
    <w:rsid w:val="002823A1"/>
    <w:rsid w:val="00285976"/>
    <w:rsid w:val="00290224"/>
    <w:rsid w:val="002931B1"/>
    <w:rsid w:val="00297EE1"/>
    <w:rsid w:val="002A048A"/>
    <w:rsid w:val="002A224A"/>
    <w:rsid w:val="002A6CA0"/>
    <w:rsid w:val="002A6D3D"/>
    <w:rsid w:val="002B1063"/>
    <w:rsid w:val="002B208C"/>
    <w:rsid w:val="002B426E"/>
    <w:rsid w:val="002C0C04"/>
    <w:rsid w:val="002C391A"/>
    <w:rsid w:val="002D205F"/>
    <w:rsid w:val="002E3E6C"/>
    <w:rsid w:val="002F1650"/>
    <w:rsid w:val="002F305D"/>
    <w:rsid w:val="002F3436"/>
    <w:rsid w:val="002F3DCB"/>
    <w:rsid w:val="002F701F"/>
    <w:rsid w:val="00301FAC"/>
    <w:rsid w:val="00302C5A"/>
    <w:rsid w:val="003053B1"/>
    <w:rsid w:val="00306144"/>
    <w:rsid w:val="00310B9D"/>
    <w:rsid w:val="00312EDD"/>
    <w:rsid w:val="00314F4B"/>
    <w:rsid w:val="00315659"/>
    <w:rsid w:val="00315FED"/>
    <w:rsid w:val="003165A6"/>
    <w:rsid w:val="00317CBE"/>
    <w:rsid w:val="00320920"/>
    <w:rsid w:val="003209E2"/>
    <w:rsid w:val="003211C3"/>
    <w:rsid w:val="00327DE6"/>
    <w:rsid w:val="0033136D"/>
    <w:rsid w:val="00335386"/>
    <w:rsid w:val="00340546"/>
    <w:rsid w:val="00340BD8"/>
    <w:rsid w:val="0034182D"/>
    <w:rsid w:val="00343C18"/>
    <w:rsid w:val="0034632A"/>
    <w:rsid w:val="00347FB6"/>
    <w:rsid w:val="00354A30"/>
    <w:rsid w:val="0035545B"/>
    <w:rsid w:val="00357B86"/>
    <w:rsid w:val="00361319"/>
    <w:rsid w:val="00362155"/>
    <w:rsid w:val="00362826"/>
    <w:rsid w:val="0036323E"/>
    <w:rsid w:val="0036435B"/>
    <w:rsid w:val="00366DE0"/>
    <w:rsid w:val="003675AE"/>
    <w:rsid w:val="0037301F"/>
    <w:rsid w:val="00374902"/>
    <w:rsid w:val="003824D8"/>
    <w:rsid w:val="00383326"/>
    <w:rsid w:val="0038779B"/>
    <w:rsid w:val="003A0A0F"/>
    <w:rsid w:val="003A180F"/>
    <w:rsid w:val="003A2468"/>
    <w:rsid w:val="003A2BA4"/>
    <w:rsid w:val="003A66C9"/>
    <w:rsid w:val="003A754C"/>
    <w:rsid w:val="003A7A2F"/>
    <w:rsid w:val="003B24C1"/>
    <w:rsid w:val="003B4E5A"/>
    <w:rsid w:val="003C1073"/>
    <w:rsid w:val="003C3CDA"/>
    <w:rsid w:val="003D3F40"/>
    <w:rsid w:val="003D43C1"/>
    <w:rsid w:val="003D4519"/>
    <w:rsid w:val="003E0075"/>
    <w:rsid w:val="003E64ED"/>
    <w:rsid w:val="003E6BE9"/>
    <w:rsid w:val="003F40DF"/>
    <w:rsid w:val="004023E1"/>
    <w:rsid w:val="00403DB4"/>
    <w:rsid w:val="00406F5B"/>
    <w:rsid w:val="00407DA3"/>
    <w:rsid w:val="00410F3F"/>
    <w:rsid w:val="00415827"/>
    <w:rsid w:val="00420AE3"/>
    <w:rsid w:val="00422886"/>
    <w:rsid w:val="0042378D"/>
    <w:rsid w:val="004330E1"/>
    <w:rsid w:val="0043345C"/>
    <w:rsid w:val="00435D12"/>
    <w:rsid w:val="00436340"/>
    <w:rsid w:val="00436E05"/>
    <w:rsid w:val="00442308"/>
    <w:rsid w:val="004435C9"/>
    <w:rsid w:val="0044476F"/>
    <w:rsid w:val="00446BB6"/>
    <w:rsid w:val="0045120A"/>
    <w:rsid w:val="00451885"/>
    <w:rsid w:val="00463BEB"/>
    <w:rsid w:val="004700D8"/>
    <w:rsid w:val="00470DC2"/>
    <w:rsid w:val="00472FDF"/>
    <w:rsid w:val="00476572"/>
    <w:rsid w:val="00481F45"/>
    <w:rsid w:val="00482B74"/>
    <w:rsid w:val="004837C7"/>
    <w:rsid w:val="004861A6"/>
    <w:rsid w:val="004869ED"/>
    <w:rsid w:val="00487C20"/>
    <w:rsid w:val="004A10F0"/>
    <w:rsid w:val="004A16C6"/>
    <w:rsid w:val="004A52C4"/>
    <w:rsid w:val="004A6027"/>
    <w:rsid w:val="004B481A"/>
    <w:rsid w:val="004B4EDA"/>
    <w:rsid w:val="004B5209"/>
    <w:rsid w:val="004B6E5E"/>
    <w:rsid w:val="004C0FA2"/>
    <w:rsid w:val="004D0171"/>
    <w:rsid w:val="004E1DA0"/>
    <w:rsid w:val="004F07E4"/>
    <w:rsid w:val="004F189F"/>
    <w:rsid w:val="004F5F16"/>
    <w:rsid w:val="004F75C8"/>
    <w:rsid w:val="00500CDB"/>
    <w:rsid w:val="00503A06"/>
    <w:rsid w:val="00504D8F"/>
    <w:rsid w:val="00514686"/>
    <w:rsid w:val="00515067"/>
    <w:rsid w:val="00520EDA"/>
    <w:rsid w:val="005221EC"/>
    <w:rsid w:val="00527861"/>
    <w:rsid w:val="00541F6B"/>
    <w:rsid w:val="00546562"/>
    <w:rsid w:val="00551B56"/>
    <w:rsid w:val="00553441"/>
    <w:rsid w:val="00553E09"/>
    <w:rsid w:val="0055614C"/>
    <w:rsid w:val="00562B5A"/>
    <w:rsid w:val="00574759"/>
    <w:rsid w:val="00576359"/>
    <w:rsid w:val="00590AB3"/>
    <w:rsid w:val="00593D84"/>
    <w:rsid w:val="00597FA2"/>
    <w:rsid w:val="005A65DA"/>
    <w:rsid w:val="005B0421"/>
    <w:rsid w:val="005B0DB4"/>
    <w:rsid w:val="005B0E07"/>
    <w:rsid w:val="005B16EE"/>
    <w:rsid w:val="005B4115"/>
    <w:rsid w:val="005B5484"/>
    <w:rsid w:val="005B5EBB"/>
    <w:rsid w:val="005C0847"/>
    <w:rsid w:val="005C0B09"/>
    <w:rsid w:val="005C190D"/>
    <w:rsid w:val="005C3F98"/>
    <w:rsid w:val="005C488F"/>
    <w:rsid w:val="005D5AD7"/>
    <w:rsid w:val="005D5CF7"/>
    <w:rsid w:val="005D706A"/>
    <w:rsid w:val="005E063C"/>
    <w:rsid w:val="005E09E6"/>
    <w:rsid w:val="005E1B3C"/>
    <w:rsid w:val="005E5360"/>
    <w:rsid w:val="005F4A52"/>
    <w:rsid w:val="005F51CE"/>
    <w:rsid w:val="005F6849"/>
    <w:rsid w:val="0060639A"/>
    <w:rsid w:val="00607D41"/>
    <w:rsid w:val="00616436"/>
    <w:rsid w:val="00616FD7"/>
    <w:rsid w:val="00620089"/>
    <w:rsid w:val="00621A3B"/>
    <w:rsid w:val="00623D6C"/>
    <w:rsid w:val="00625AF1"/>
    <w:rsid w:val="00632D5F"/>
    <w:rsid w:val="00635DD4"/>
    <w:rsid w:val="006403E3"/>
    <w:rsid w:val="00643688"/>
    <w:rsid w:val="00646E40"/>
    <w:rsid w:val="00647113"/>
    <w:rsid w:val="00657777"/>
    <w:rsid w:val="00657943"/>
    <w:rsid w:val="00657C26"/>
    <w:rsid w:val="00662D6B"/>
    <w:rsid w:val="00670D50"/>
    <w:rsid w:val="00671C8D"/>
    <w:rsid w:val="006752C2"/>
    <w:rsid w:val="00675E94"/>
    <w:rsid w:val="00675EBC"/>
    <w:rsid w:val="0067684D"/>
    <w:rsid w:val="00680A74"/>
    <w:rsid w:val="006840A1"/>
    <w:rsid w:val="006843B2"/>
    <w:rsid w:val="00686005"/>
    <w:rsid w:val="00686BF1"/>
    <w:rsid w:val="006903F7"/>
    <w:rsid w:val="00697919"/>
    <w:rsid w:val="006A18A4"/>
    <w:rsid w:val="006A1967"/>
    <w:rsid w:val="006A4DED"/>
    <w:rsid w:val="006A53B0"/>
    <w:rsid w:val="006B5615"/>
    <w:rsid w:val="006B57F7"/>
    <w:rsid w:val="006B6B58"/>
    <w:rsid w:val="006C06AA"/>
    <w:rsid w:val="006C18E4"/>
    <w:rsid w:val="006C484F"/>
    <w:rsid w:val="006D39CF"/>
    <w:rsid w:val="006D3D76"/>
    <w:rsid w:val="006E1B79"/>
    <w:rsid w:val="006E4ED1"/>
    <w:rsid w:val="006E5559"/>
    <w:rsid w:val="006E7F81"/>
    <w:rsid w:val="006F2B62"/>
    <w:rsid w:val="006F4125"/>
    <w:rsid w:val="006F56C1"/>
    <w:rsid w:val="006F7E45"/>
    <w:rsid w:val="00701D76"/>
    <w:rsid w:val="00707CCF"/>
    <w:rsid w:val="0071145D"/>
    <w:rsid w:val="00716D0A"/>
    <w:rsid w:val="00716EEA"/>
    <w:rsid w:val="0072156F"/>
    <w:rsid w:val="0072177B"/>
    <w:rsid w:val="00722FEB"/>
    <w:rsid w:val="00724826"/>
    <w:rsid w:val="00730CCF"/>
    <w:rsid w:val="007329F1"/>
    <w:rsid w:val="00732D30"/>
    <w:rsid w:val="0073668B"/>
    <w:rsid w:val="00746D87"/>
    <w:rsid w:val="00747FD8"/>
    <w:rsid w:val="007507EF"/>
    <w:rsid w:val="0075246A"/>
    <w:rsid w:val="00753145"/>
    <w:rsid w:val="0076145E"/>
    <w:rsid w:val="00772BBE"/>
    <w:rsid w:val="007740ED"/>
    <w:rsid w:val="007741ED"/>
    <w:rsid w:val="00777DBA"/>
    <w:rsid w:val="00777DD6"/>
    <w:rsid w:val="007802F3"/>
    <w:rsid w:val="00785347"/>
    <w:rsid w:val="00785B23"/>
    <w:rsid w:val="00786880"/>
    <w:rsid w:val="00793FD2"/>
    <w:rsid w:val="0079573D"/>
    <w:rsid w:val="00795E38"/>
    <w:rsid w:val="00796433"/>
    <w:rsid w:val="0079758C"/>
    <w:rsid w:val="00797824"/>
    <w:rsid w:val="007A7FC7"/>
    <w:rsid w:val="007B06CD"/>
    <w:rsid w:val="007B3994"/>
    <w:rsid w:val="007B50B4"/>
    <w:rsid w:val="007B6D76"/>
    <w:rsid w:val="007C1CDE"/>
    <w:rsid w:val="007C41E0"/>
    <w:rsid w:val="007C593D"/>
    <w:rsid w:val="007D3F87"/>
    <w:rsid w:val="007F08FB"/>
    <w:rsid w:val="007F19E9"/>
    <w:rsid w:val="007F41DC"/>
    <w:rsid w:val="008016DD"/>
    <w:rsid w:val="00803B16"/>
    <w:rsid w:val="00803F53"/>
    <w:rsid w:val="00804725"/>
    <w:rsid w:val="008067C7"/>
    <w:rsid w:val="00811F13"/>
    <w:rsid w:val="00814723"/>
    <w:rsid w:val="008223D1"/>
    <w:rsid w:val="0082650F"/>
    <w:rsid w:val="00826770"/>
    <w:rsid w:val="008304C9"/>
    <w:rsid w:val="00831442"/>
    <w:rsid w:val="00832810"/>
    <w:rsid w:val="00832905"/>
    <w:rsid w:val="00840374"/>
    <w:rsid w:val="008426E8"/>
    <w:rsid w:val="008511A9"/>
    <w:rsid w:val="00853613"/>
    <w:rsid w:val="0085384D"/>
    <w:rsid w:val="00864B35"/>
    <w:rsid w:val="00864ECA"/>
    <w:rsid w:val="00870939"/>
    <w:rsid w:val="008739F4"/>
    <w:rsid w:val="00873D50"/>
    <w:rsid w:val="008808DF"/>
    <w:rsid w:val="0088773A"/>
    <w:rsid w:val="00891D2E"/>
    <w:rsid w:val="00892096"/>
    <w:rsid w:val="00892795"/>
    <w:rsid w:val="00897ED5"/>
    <w:rsid w:val="008A14BF"/>
    <w:rsid w:val="008A2DE8"/>
    <w:rsid w:val="008A7C2D"/>
    <w:rsid w:val="008B1916"/>
    <w:rsid w:val="008B291A"/>
    <w:rsid w:val="008B30CE"/>
    <w:rsid w:val="008B37F2"/>
    <w:rsid w:val="008B53E3"/>
    <w:rsid w:val="008B5527"/>
    <w:rsid w:val="008B7E4F"/>
    <w:rsid w:val="008C11BA"/>
    <w:rsid w:val="008C159B"/>
    <w:rsid w:val="008C1C3D"/>
    <w:rsid w:val="008C22CC"/>
    <w:rsid w:val="008C64D1"/>
    <w:rsid w:val="008C6D5F"/>
    <w:rsid w:val="008D03DF"/>
    <w:rsid w:val="008D5D71"/>
    <w:rsid w:val="008E120F"/>
    <w:rsid w:val="008E5439"/>
    <w:rsid w:val="008F4936"/>
    <w:rsid w:val="008F629F"/>
    <w:rsid w:val="009014FF"/>
    <w:rsid w:val="00903B29"/>
    <w:rsid w:val="0091023B"/>
    <w:rsid w:val="00913B1E"/>
    <w:rsid w:val="0091561F"/>
    <w:rsid w:val="00916099"/>
    <w:rsid w:val="00917E66"/>
    <w:rsid w:val="0092271C"/>
    <w:rsid w:val="009240EB"/>
    <w:rsid w:val="0092502C"/>
    <w:rsid w:val="00925B04"/>
    <w:rsid w:val="00926FD4"/>
    <w:rsid w:val="00930CF2"/>
    <w:rsid w:val="00931C14"/>
    <w:rsid w:val="00932373"/>
    <w:rsid w:val="00932748"/>
    <w:rsid w:val="00934F1E"/>
    <w:rsid w:val="00937DBF"/>
    <w:rsid w:val="00945359"/>
    <w:rsid w:val="00945995"/>
    <w:rsid w:val="00950432"/>
    <w:rsid w:val="0095330A"/>
    <w:rsid w:val="00953994"/>
    <w:rsid w:val="00964DF0"/>
    <w:rsid w:val="0097235A"/>
    <w:rsid w:val="0097352B"/>
    <w:rsid w:val="00974674"/>
    <w:rsid w:val="00981B47"/>
    <w:rsid w:val="00982D4C"/>
    <w:rsid w:val="00984679"/>
    <w:rsid w:val="009876AE"/>
    <w:rsid w:val="00994ED1"/>
    <w:rsid w:val="0099660A"/>
    <w:rsid w:val="009A0B42"/>
    <w:rsid w:val="009A11FA"/>
    <w:rsid w:val="009A26E9"/>
    <w:rsid w:val="009A35F7"/>
    <w:rsid w:val="009A3693"/>
    <w:rsid w:val="009A6782"/>
    <w:rsid w:val="009B1497"/>
    <w:rsid w:val="009B5A6F"/>
    <w:rsid w:val="009B74E0"/>
    <w:rsid w:val="009C0E11"/>
    <w:rsid w:val="009C59B5"/>
    <w:rsid w:val="009C5AE7"/>
    <w:rsid w:val="009C6ADC"/>
    <w:rsid w:val="009C70AB"/>
    <w:rsid w:val="009D1EB6"/>
    <w:rsid w:val="009D6808"/>
    <w:rsid w:val="009D7F50"/>
    <w:rsid w:val="009E0415"/>
    <w:rsid w:val="009E2372"/>
    <w:rsid w:val="009F1A39"/>
    <w:rsid w:val="009F2183"/>
    <w:rsid w:val="00A01866"/>
    <w:rsid w:val="00A039AE"/>
    <w:rsid w:val="00A04C8D"/>
    <w:rsid w:val="00A0616C"/>
    <w:rsid w:val="00A1100C"/>
    <w:rsid w:val="00A119CC"/>
    <w:rsid w:val="00A16786"/>
    <w:rsid w:val="00A20574"/>
    <w:rsid w:val="00A2078B"/>
    <w:rsid w:val="00A212A2"/>
    <w:rsid w:val="00A22972"/>
    <w:rsid w:val="00A238EF"/>
    <w:rsid w:val="00A24AFB"/>
    <w:rsid w:val="00A26439"/>
    <w:rsid w:val="00A26EC4"/>
    <w:rsid w:val="00A27999"/>
    <w:rsid w:val="00A30C0D"/>
    <w:rsid w:val="00A312AB"/>
    <w:rsid w:val="00A358E1"/>
    <w:rsid w:val="00A4004A"/>
    <w:rsid w:val="00A41654"/>
    <w:rsid w:val="00A4196F"/>
    <w:rsid w:val="00A41A11"/>
    <w:rsid w:val="00A54B39"/>
    <w:rsid w:val="00A5554D"/>
    <w:rsid w:val="00A559BD"/>
    <w:rsid w:val="00A6125E"/>
    <w:rsid w:val="00A652D9"/>
    <w:rsid w:val="00A71269"/>
    <w:rsid w:val="00A72EA8"/>
    <w:rsid w:val="00A744AA"/>
    <w:rsid w:val="00A75E78"/>
    <w:rsid w:val="00A77550"/>
    <w:rsid w:val="00A822FC"/>
    <w:rsid w:val="00A83096"/>
    <w:rsid w:val="00A85C6F"/>
    <w:rsid w:val="00A861A7"/>
    <w:rsid w:val="00A87F23"/>
    <w:rsid w:val="00A97269"/>
    <w:rsid w:val="00A97570"/>
    <w:rsid w:val="00A97D87"/>
    <w:rsid w:val="00AA1024"/>
    <w:rsid w:val="00AA3B02"/>
    <w:rsid w:val="00AA45FD"/>
    <w:rsid w:val="00AA62E9"/>
    <w:rsid w:val="00AB0004"/>
    <w:rsid w:val="00AB3652"/>
    <w:rsid w:val="00AB45DE"/>
    <w:rsid w:val="00AC1F06"/>
    <w:rsid w:val="00AC72A0"/>
    <w:rsid w:val="00AC7C78"/>
    <w:rsid w:val="00AE307F"/>
    <w:rsid w:val="00AE33AE"/>
    <w:rsid w:val="00AE33F3"/>
    <w:rsid w:val="00AE5E80"/>
    <w:rsid w:val="00AE5FD2"/>
    <w:rsid w:val="00AF6B07"/>
    <w:rsid w:val="00AF7CA5"/>
    <w:rsid w:val="00B04671"/>
    <w:rsid w:val="00B05E6F"/>
    <w:rsid w:val="00B15B17"/>
    <w:rsid w:val="00B16889"/>
    <w:rsid w:val="00B2023C"/>
    <w:rsid w:val="00B20E70"/>
    <w:rsid w:val="00B21D5E"/>
    <w:rsid w:val="00B2332C"/>
    <w:rsid w:val="00B33E49"/>
    <w:rsid w:val="00B3428F"/>
    <w:rsid w:val="00B34BEF"/>
    <w:rsid w:val="00B40466"/>
    <w:rsid w:val="00B4442F"/>
    <w:rsid w:val="00B44C1D"/>
    <w:rsid w:val="00B4725F"/>
    <w:rsid w:val="00B5009C"/>
    <w:rsid w:val="00B5319A"/>
    <w:rsid w:val="00B554BB"/>
    <w:rsid w:val="00B704B9"/>
    <w:rsid w:val="00B81761"/>
    <w:rsid w:val="00B81E86"/>
    <w:rsid w:val="00B873D4"/>
    <w:rsid w:val="00B90462"/>
    <w:rsid w:val="00BA632E"/>
    <w:rsid w:val="00BA635A"/>
    <w:rsid w:val="00BA6A7A"/>
    <w:rsid w:val="00BA6AFF"/>
    <w:rsid w:val="00BA7CA1"/>
    <w:rsid w:val="00BB0A93"/>
    <w:rsid w:val="00BB742E"/>
    <w:rsid w:val="00BB794D"/>
    <w:rsid w:val="00BC0C19"/>
    <w:rsid w:val="00BC5A28"/>
    <w:rsid w:val="00BC646A"/>
    <w:rsid w:val="00BD062B"/>
    <w:rsid w:val="00BD36E6"/>
    <w:rsid w:val="00BD59B0"/>
    <w:rsid w:val="00BD77ED"/>
    <w:rsid w:val="00BD7B4F"/>
    <w:rsid w:val="00BE2941"/>
    <w:rsid w:val="00BE3D11"/>
    <w:rsid w:val="00BE6E8A"/>
    <w:rsid w:val="00BE73C1"/>
    <w:rsid w:val="00BF3159"/>
    <w:rsid w:val="00BF34A5"/>
    <w:rsid w:val="00BF3858"/>
    <w:rsid w:val="00BF5179"/>
    <w:rsid w:val="00BF5490"/>
    <w:rsid w:val="00C02FA1"/>
    <w:rsid w:val="00C03F42"/>
    <w:rsid w:val="00C04064"/>
    <w:rsid w:val="00C11821"/>
    <w:rsid w:val="00C11F82"/>
    <w:rsid w:val="00C162AA"/>
    <w:rsid w:val="00C24940"/>
    <w:rsid w:val="00C270A7"/>
    <w:rsid w:val="00C3032F"/>
    <w:rsid w:val="00C338F7"/>
    <w:rsid w:val="00C35396"/>
    <w:rsid w:val="00C408BC"/>
    <w:rsid w:val="00C42E95"/>
    <w:rsid w:val="00C4368D"/>
    <w:rsid w:val="00C43EC7"/>
    <w:rsid w:val="00C45977"/>
    <w:rsid w:val="00C45AA6"/>
    <w:rsid w:val="00C56EA5"/>
    <w:rsid w:val="00C61C97"/>
    <w:rsid w:val="00C62221"/>
    <w:rsid w:val="00C632A4"/>
    <w:rsid w:val="00C64984"/>
    <w:rsid w:val="00C65DE2"/>
    <w:rsid w:val="00C66C06"/>
    <w:rsid w:val="00C71B3A"/>
    <w:rsid w:val="00C71FFC"/>
    <w:rsid w:val="00C74264"/>
    <w:rsid w:val="00C77340"/>
    <w:rsid w:val="00C8097F"/>
    <w:rsid w:val="00C81091"/>
    <w:rsid w:val="00C811F5"/>
    <w:rsid w:val="00C82316"/>
    <w:rsid w:val="00C86946"/>
    <w:rsid w:val="00C976B2"/>
    <w:rsid w:val="00CA3F88"/>
    <w:rsid w:val="00CB0E26"/>
    <w:rsid w:val="00CB291C"/>
    <w:rsid w:val="00CB2E54"/>
    <w:rsid w:val="00CB4325"/>
    <w:rsid w:val="00CB655E"/>
    <w:rsid w:val="00CC1C79"/>
    <w:rsid w:val="00CC2D4E"/>
    <w:rsid w:val="00CC7D63"/>
    <w:rsid w:val="00CD13F4"/>
    <w:rsid w:val="00CD1D00"/>
    <w:rsid w:val="00CE0D0D"/>
    <w:rsid w:val="00CE4C1B"/>
    <w:rsid w:val="00CE5C81"/>
    <w:rsid w:val="00CF27CF"/>
    <w:rsid w:val="00CF5A2D"/>
    <w:rsid w:val="00CF7F40"/>
    <w:rsid w:val="00D021FE"/>
    <w:rsid w:val="00D02C58"/>
    <w:rsid w:val="00D06AC6"/>
    <w:rsid w:val="00D14AD5"/>
    <w:rsid w:val="00D1500E"/>
    <w:rsid w:val="00D16ABB"/>
    <w:rsid w:val="00D176E0"/>
    <w:rsid w:val="00D2145D"/>
    <w:rsid w:val="00D24D0A"/>
    <w:rsid w:val="00D32BFB"/>
    <w:rsid w:val="00D353FB"/>
    <w:rsid w:val="00D37062"/>
    <w:rsid w:val="00D427FD"/>
    <w:rsid w:val="00D44459"/>
    <w:rsid w:val="00D44A1F"/>
    <w:rsid w:val="00D47533"/>
    <w:rsid w:val="00D63556"/>
    <w:rsid w:val="00D64BFF"/>
    <w:rsid w:val="00D64F3B"/>
    <w:rsid w:val="00D65014"/>
    <w:rsid w:val="00D70929"/>
    <w:rsid w:val="00D70F85"/>
    <w:rsid w:val="00D7130D"/>
    <w:rsid w:val="00D74895"/>
    <w:rsid w:val="00D766B0"/>
    <w:rsid w:val="00D77475"/>
    <w:rsid w:val="00D85BF7"/>
    <w:rsid w:val="00D87C02"/>
    <w:rsid w:val="00D92583"/>
    <w:rsid w:val="00D94C39"/>
    <w:rsid w:val="00D95E7A"/>
    <w:rsid w:val="00DA0565"/>
    <w:rsid w:val="00DA1143"/>
    <w:rsid w:val="00DA209D"/>
    <w:rsid w:val="00DA221F"/>
    <w:rsid w:val="00DA5C61"/>
    <w:rsid w:val="00DA7040"/>
    <w:rsid w:val="00DA7A17"/>
    <w:rsid w:val="00DB53D1"/>
    <w:rsid w:val="00DC654B"/>
    <w:rsid w:val="00DD1D24"/>
    <w:rsid w:val="00DD3213"/>
    <w:rsid w:val="00DD3A95"/>
    <w:rsid w:val="00DD3F80"/>
    <w:rsid w:val="00DD506B"/>
    <w:rsid w:val="00DD667B"/>
    <w:rsid w:val="00DE1791"/>
    <w:rsid w:val="00DE2659"/>
    <w:rsid w:val="00DE42EE"/>
    <w:rsid w:val="00DE56B5"/>
    <w:rsid w:val="00DE7D23"/>
    <w:rsid w:val="00DF4E1D"/>
    <w:rsid w:val="00E012AC"/>
    <w:rsid w:val="00E03921"/>
    <w:rsid w:val="00E11320"/>
    <w:rsid w:val="00E14C49"/>
    <w:rsid w:val="00E15D0A"/>
    <w:rsid w:val="00E169F3"/>
    <w:rsid w:val="00E30746"/>
    <w:rsid w:val="00E36B0A"/>
    <w:rsid w:val="00E457CA"/>
    <w:rsid w:val="00E50C29"/>
    <w:rsid w:val="00E62FA2"/>
    <w:rsid w:val="00E716D7"/>
    <w:rsid w:val="00E71E88"/>
    <w:rsid w:val="00E72143"/>
    <w:rsid w:val="00E737D5"/>
    <w:rsid w:val="00E76355"/>
    <w:rsid w:val="00E826A8"/>
    <w:rsid w:val="00E8299E"/>
    <w:rsid w:val="00E86A77"/>
    <w:rsid w:val="00E86C88"/>
    <w:rsid w:val="00E93418"/>
    <w:rsid w:val="00EA177E"/>
    <w:rsid w:val="00EA560D"/>
    <w:rsid w:val="00EA6FD2"/>
    <w:rsid w:val="00EA77BA"/>
    <w:rsid w:val="00EB0EEF"/>
    <w:rsid w:val="00EB100F"/>
    <w:rsid w:val="00EB2F81"/>
    <w:rsid w:val="00EB3273"/>
    <w:rsid w:val="00EB32B5"/>
    <w:rsid w:val="00EB6548"/>
    <w:rsid w:val="00EB6761"/>
    <w:rsid w:val="00EC1EFB"/>
    <w:rsid w:val="00EC2EB7"/>
    <w:rsid w:val="00ED0BDA"/>
    <w:rsid w:val="00ED2364"/>
    <w:rsid w:val="00ED2E6C"/>
    <w:rsid w:val="00ED3E2F"/>
    <w:rsid w:val="00EE39B0"/>
    <w:rsid w:val="00EF1E5E"/>
    <w:rsid w:val="00EF54E7"/>
    <w:rsid w:val="00EF576E"/>
    <w:rsid w:val="00EF58EE"/>
    <w:rsid w:val="00EF7AE6"/>
    <w:rsid w:val="00F01DAF"/>
    <w:rsid w:val="00F033AD"/>
    <w:rsid w:val="00F10641"/>
    <w:rsid w:val="00F14349"/>
    <w:rsid w:val="00F14E39"/>
    <w:rsid w:val="00F2122A"/>
    <w:rsid w:val="00F22DEC"/>
    <w:rsid w:val="00F244FC"/>
    <w:rsid w:val="00F26EF3"/>
    <w:rsid w:val="00F32F44"/>
    <w:rsid w:val="00F35382"/>
    <w:rsid w:val="00F37E83"/>
    <w:rsid w:val="00F43283"/>
    <w:rsid w:val="00F448C1"/>
    <w:rsid w:val="00F44C9D"/>
    <w:rsid w:val="00F44EE5"/>
    <w:rsid w:val="00F50443"/>
    <w:rsid w:val="00F53382"/>
    <w:rsid w:val="00F54142"/>
    <w:rsid w:val="00F55152"/>
    <w:rsid w:val="00F64252"/>
    <w:rsid w:val="00F72306"/>
    <w:rsid w:val="00F7336E"/>
    <w:rsid w:val="00F90BE4"/>
    <w:rsid w:val="00F913EB"/>
    <w:rsid w:val="00F9150D"/>
    <w:rsid w:val="00F935A6"/>
    <w:rsid w:val="00F93DA0"/>
    <w:rsid w:val="00FA601C"/>
    <w:rsid w:val="00FA7205"/>
    <w:rsid w:val="00FB131F"/>
    <w:rsid w:val="00FB34A0"/>
    <w:rsid w:val="00FB4A9C"/>
    <w:rsid w:val="00FB5306"/>
    <w:rsid w:val="00FB5547"/>
    <w:rsid w:val="00FB5E89"/>
    <w:rsid w:val="00FC10C7"/>
    <w:rsid w:val="00FC1583"/>
    <w:rsid w:val="00FC1CD4"/>
    <w:rsid w:val="00FC3323"/>
    <w:rsid w:val="00FC3A8A"/>
    <w:rsid w:val="00FC63DC"/>
    <w:rsid w:val="00FD1EA8"/>
    <w:rsid w:val="00FD6A68"/>
    <w:rsid w:val="00FD6E64"/>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36D"/>
    <w:pPr>
      <w:bidi/>
    </w:pPr>
    <w:rPr>
      <w:rFonts w:ascii="Calibri" w:eastAsia="Times New Roman" w:hAnsi="Calibri" w:cs="Arial"/>
    </w:rPr>
  </w:style>
  <w:style w:type="paragraph" w:styleId="1">
    <w:name w:val="heading 1"/>
    <w:basedOn w:val="a"/>
    <w:next w:val="a"/>
    <w:link w:val="10"/>
    <w:qFormat/>
    <w:rsid w:val="0033136D"/>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33136D"/>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33136D"/>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33136D"/>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33136D"/>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33136D"/>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33136D"/>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33136D"/>
    <w:rPr>
      <w:rFonts w:ascii="Cambria" w:eastAsia="Calibri" w:hAnsi="Cambria" w:cs="Times New Roman"/>
      <w:b/>
      <w:bCs/>
      <w:color w:val="4F81BD"/>
      <w:sz w:val="26"/>
      <w:szCs w:val="26"/>
    </w:rPr>
  </w:style>
  <w:style w:type="character" w:customStyle="1" w:styleId="30">
    <w:name w:val="כותרת 3 תו"/>
    <w:basedOn w:val="a0"/>
    <w:link w:val="3"/>
    <w:rsid w:val="0033136D"/>
    <w:rPr>
      <w:rFonts w:ascii="Cambria" w:eastAsia="Calibri" w:hAnsi="Cambria" w:cs="Times New Roman"/>
      <w:b/>
      <w:bCs/>
      <w:color w:val="4F81BD"/>
    </w:rPr>
  </w:style>
  <w:style w:type="character" w:customStyle="1" w:styleId="40">
    <w:name w:val="כותרת 4 תו"/>
    <w:basedOn w:val="a0"/>
    <w:link w:val="4"/>
    <w:rsid w:val="0033136D"/>
    <w:rPr>
      <w:rFonts w:ascii="Cambria" w:eastAsia="Calibri" w:hAnsi="Cambria" w:cs="Times New Roman"/>
      <w:b/>
      <w:bCs/>
      <w:i/>
      <w:iCs/>
      <w:color w:val="4F81BD"/>
    </w:rPr>
  </w:style>
  <w:style w:type="character" w:customStyle="1" w:styleId="50">
    <w:name w:val="כותרת 5 תו"/>
    <w:basedOn w:val="a0"/>
    <w:link w:val="5"/>
    <w:rsid w:val="0033136D"/>
    <w:rPr>
      <w:rFonts w:ascii="Cambria" w:eastAsia="Calibri" w:hAnsi="Cambria" w:cs="Times New Roman"/>
      <w:color w:val="243F60"/>
      <w:sz w:val="20"/>
      <w:szCs w:val="24"/>
      <w:lang w:eastAsia="he-IL"/>
    </w:rPr>
  </w:style>
  <w:style w:type="character" w:customStyle="1" w:styleId="70">
    <w:name w:val="כותרת 7 תו"/>
    <w:basedOn w:val="a0"/>
    <w:link w:val="7"/>
    <w:rsid w:val="0033136D"/>
    <w:rPr>
      <w:rFonts w:ascii="Times New Roman" w:eastAsia="Calibri" w:hAnsi="Times New Roman" w:cs="David"/>
      <w:b/>
      <w:bCs/>
      <w:spacing w:val="40"/>
      <w:sz w:val="24"/>
      <w:szCs w:val="24"/>
      <w:lang w:eastAsia="he-IL"/>
    </w:rPr>
  </w:style>
  <w:style w:type="paragraph" w:styleId="a3">
    <w:name w:val="caption"/>
    <w:basedOn w:val="a"/>
    <w:next w:val="a"/>
    <w:qFormat/>
    <w:rsid w:val="0033136D"/>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33136D"/>
    <w:pPr>
      <w:spacing w:after="0" w:line="240" w:lineRule="auto"/>
    </w:pPr>
    <w:rPr>
      <w:rFonts w:ascii="Tahoma" w:hAnsi="Tahoma" w:cs="Tahoma"/>
      <w:sz w:val="16"/>
      <w:szCs w:val="16"/>
    </w:rPr>
  </w:style>
  <w:style w:type="character" w:customStyle="1" w:styleId="a5">
    <w:name w:val="טקסט בלונים תו"/>
    <w:basedOn w:val="a0"/>
    <w:link w:val="a4"/>
    <w:semiHidden/>
    <w:rsid w:val="0033136D"/>
    <w:rPr>
      <w:rFonts w:ascii="Tahoma" w:eastAsia="Times New Roman" w:hAnsi="Tahoma" w:cs="Tahoma"/>
      <w:sz w:val="16"/>
      <w:szCs w:val="16"/>
    </w:rPr>
  </w:style>
  <w:style w:type="paragraph" w:customStyle="1" w:styleId="11">
    <w:name w:val="פיסקת רשימה1"/>
    <w:basedOn w:val="a"/>
    <w:rsid w:val="0033136D"/>
    <w:pPr>
      <w:ind w:left="720"/>
      <w:contextualSpacing/>
    </w:pPr>
  </w:style>
  <w:style w:type="paragraph" w:styleId="a6">
    <w:name w:val="header"/>
    <w:basedOn w:val="a"/>
    <w:link w:val="a7"/>
    <w:rsid w:val="0033136D"/>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33136D"/>
    <w:rPr>
      <w:rFonts w:ascii="Times New Roman" w:eastAsia="Calibri" w:hAnsi="Times New Roman" w:cs="David"/>
      <w:iCs/>
      <w:sz w:val="24"/>
      <w:szCs w:val="24"/>
      <w:lang w:eastAsia="he-IL"/>
    </w:rPr>
  </w:style>
  <w:style w:type="paragraph" w:styleId="a8">
    <w:name w:val="footer"/>
    <w:basedOn w:val="a"/>
    <w:link w:val="a9"/>
    <w:semiHidden/>
    <w:rsid w:val="0033136D"/>
    <w:pPr>
      <w:tabs>
        <w:tab w:val="center" w:pos="4153"/>
        <w:tab w:val="right" w:pos="8306"/>
      </w:tabs>
      <w:spacing w:after="0" w:line="240" w:lineRule="auto"/>
    </w:pPr>
  </w:style>
  <w:style w:type="character" w:customStyle="1" w:styleId="a9">
    <w:name w:val="כותרת תחתונה תו"/>
    <w:basedOn w:val="a0"/>
    <w:link w:val="a8"/>
    <w:semiHidden/>
    <w:rsid w:val="0033136D"/>
    <w:rPr>
      <w:rFonts w:ascii="Calibri" w:eastAsia="Times New Roman" w:hAnsi="Calibri" w:cs="Arial"/>
    </w:rPr>
  </w:style>
  <w:style w:type="character" w:customStyle="1" w:styleId="21">
    <w:name w:val="תו תו2"/>
    <w:basedOn w:val="a0"/>
    <w:rsid w:val="0033136D"/>
    <w:rPr>
      <w:rFonts w:cs="David"/>
      <w:b/>
      <w:bCs/>
      <w:spacing w:val="40"/>
      <w:sz w:val="24"/>
      <w:szCs w:val="24"/>
      <w:lang w:val="en-US" w:eastAsia="he-IL" w:bidi="he-IL"/>
    </w:rPr>
  </w:style>
  <w:style w:type="paragraph" w:customStyle="1" w:styleId="aa">
    <w:name w:val="נבנצלים"/>
    <w:basedOn w:val="a"/>
    <w:next w:val="a"/>
    <w:link w:val="ab"/>
    <w:rsid w:val="0033136D"/>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33136D"/>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33136D"/>
    <w:rPr>
      <w:rFonts w:ascii="Times New Roman" w:eastAsia="Calibri" w:hAnsi="Times New Roman" w:cs="David"/>
      <w:sz w:val="20"/>
      <w:szCs w:val="20"/>
      <w:lang w:eastAsia="he-IL"/>
    </w:rPr>
  </w:style>
  <w:style w:type="character" w:styleId="ac">
    <w:name w:val="footnote reference"/>
    <w:basedOn w:val="a0"/>
    <w:semiHidden/>
    <w:rsid w:val="0033136D"/>
    <w:rPr>
      <w:rFonts w:cs="Times New Roman"/>
      <w:vertAlign w:val="superscript"/>
    </w:rPr>
  </w:style>
  <w:style w:type="paragraph" w:styleId="NormalWeb">
    <w:name w:val="Normal (Web)"/>
    <w:basedOn w:val="a"/>
    <w:semiHidden/>
    <w:rsid w:val="0033136D"/>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33136D"/>
    <w:rPr>
      <w:rFonts w:ascii="Times New Roman" w:hAnsi="Times New Roman" w:cs="David"/>
      <w:b/>
      <w:bCs/>
      <w:spacing w:val="40"/>
      <w:sz w:val="24"/>
      <w:szCs w:val="24"/>
      <w:lang w:eastAsia="he-IL" w:bidi="he-IL"/>
    </w:rPr>
  </w:style>
  <w:style w:type="paragraph" w:styleId="ad">
    <w:name w:val="footnote text"/>
    <w:basedOn w:val="a"/>
    <w:link w:val="ae"/>
    <w:semiHidden/>
    <w:rsid w:val="0033136D"/>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33136D"/>
    <w:rPr>
      <w:rFonts w:ascii="Times New Roman" w:eastAsia="Calibri" w:hAnsi="Times New Roman" w:cs="David"/>
      <w:sz w:val="24"/>
      <w:szCs w:val="20"/>
      <w:lang w:eastAsia="he-IL"/>
    </w:rPr>
  </w:style>
  <w:style w:type="character" w:styleId="af">
    <w:name w:val="annotation reference"/>
    <w:basedOn w:val="a0"/>
    <w:semiHidden/>
    <w:rsid w:val="0033136D"/>
    <w:rPr>
      <w:rFonts w:ascii="Times New Roman" w:hAnsi="Times New Roman" w:cs="Times New Roman"/>
      <w:sz w:val="16"/>
      <w:szCs w:val="16"/>
    </w:rPr>
  </w:style>
  <w:style w:type="table" w:styleId="af0">
    <w:name w:val="Table Grid"/>
    <w:basedOn w:val="a1"/>
    <w:rsid w:val="0033136D"/>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כותרת מאמר-נטוי"/>
    <w:basedOn w:val="a"/>
    <w:uiPriority w:val="99"/>
    <w:rsid w:val="00035A0B"/>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1">
    <w:name w:val="כותרת מאמר"/>
    <w:basedOn w:val="a"/>
    <w:uiPriority w:val="99"/>
    <w:rsid w:val="00035A0B"/>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8E2617D8144EFAB7370F53564E7A5F"/>
        <w:category>
          <w:name w:val="כללי"/>
          <w:gallery w:val="placeholder"/>
        </w:category>
        <w:types>
          <w:type w:val="bbPlcHdr"/>
        </w:types>
        <w:behaviors>
          <w:behavior w:val="content"/>
        </w:behaviors>
        <w:guid w:val="{A26722C0-8398-434C-A259-B6C9F2C6D1E2}"/>
      </w:docPartPr>
      <w:docPartBody>
        <w:p w:rsidR="00560DCD" w:rsidRDefault="00560DCD" w:rsidP="00560DCD">
          <w:pPr>
            <w:pStyle w:val="188E2617D8144EFAB7370F53564E7A5F"/>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60DCD"/>
    <w:rsid w:val="000862B5"/>
    <w:rsid w:val="00560DCD"/>
    <w:rsid w:val="008E7AED"/>
    <w:rsid w:val="00B10DFD"/>
    <w:rsid w:val="00EA7AD5"/>
    <w:rsid w:val="00F8345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DF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0DCD"/>
    <w:rPr>
      <w:color w:val="808080"/>
    </w:rPr>
  </w:style>
  <w:style w:type="paragraph" w:customStyle="1" w:styleId="188E2617D8144EFAB7370F53564E7A5F">
    <w:name w:val="188E2617D8144EFAB7370F53564E7A5F"/>
    <w:rsid w:val="00560DCD"/>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4057</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AMD1</cp:lastModifiedBy>
  <cp:revision>2</cp:revision>
  <cp:lastPrinted>2010-10-14T07:24:00Z</cp:lastPrinted>
  <dcterms:created xsi:type="dcterms:W3CDTF">2010-12-12T11:08:00Z</dcterms:created>
  <dcterms:modified xsi:type="dcterms:W3CDTF">2010-12-12T11:08:00Z</dcterms:modified>
</cp:coreProperties>
</file>