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or54d8e34zbk" w:id="0"/>
      <w:bookmarkEnd w:id="0"/>
      <w:r w:rsidDel="00000000" w:rsidR="00000000" w:rsidRPr="00000000">
        <w:rPr>
          <w:rtl w:val="0"/>
        </w:rPr>
        <w:t xml:space="preserve">Обработка csv файла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ys1zf9z632yr" w:id="1"/>
      <w:bookmarkEnd w:id="1"/>
      <w:r w:rsidDel="00000000" w:rsidR="00000000" w:rsidRPr="00000000">
        <w:rPr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Нужно написать скрипт для обработки CSV-файла, поддерживающий операции: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фильтрацию с операторами «больше», «меньше» и «равно»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агрегацию с расчетом среднего (avg), минимального (min) и максимального (max) значения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Собираем прототип, поэтому всё по простому. Фильтрацию и агрегацию делаем по одной любой колонке. Делать фильтрации с составными условия, например с and или or, а также по нескольким колонкам одновременно не нужно. Фильтрация поддерживает любые колонки, то есть с текстовыми и числовыми значениями, а агрегация только числовые. Гарантируется что входные файлы валидны, например если в колонке числа, то там все значения числа. </w:t>
      </w:r>
      <w:r w:rsidDel="00000000" w:rsidR="00000000" w:rsidRPr="00000000">
        <w:rPr>
          <w:rtl w:val="0"/>
        </w:rPr>
        <w:t xml:space="preserve">Чтобы сфокусироваться на функционале и не отвлекаться на рутинные задачи (обработка аргументов скрипта, чтение файла и форматированный вывод), можно использовать стандартную библиотеку argparse и csv, а для красивого отображения в консоли установить библиотеку tabulate.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jc w:val="both"/>
        <w:rPr/>
      </w:pPr>
      <w:bookmarkStart w:colFirst="0" w:colLast="0" w:name="_getgvk4u30bw" w:id="2"/>
      <w:bookmarkEnd w:id="2"/>
      <w:r w:rsidDel="00000000" w:rsidR="00000000" w:rsidRPr="00000000">
        <w:rPr>
          <w:rtl w:val="0"/>
        </w:rPr>
        <w:t xml:space="preserve">Пример файла csv: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name,brand,price,rating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iphone 15 pro,apple,999,4.9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galaxy s23 ultra,samsung,1199,4.8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redmi note 12,xiaomi,199,4.6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poco x5 pro,xiaomi,299,4.4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10">
      <w:pPr>
        <w:pStyle w:val="Heading5"/>
        <w:jc w:val="both"/>
        <w:rPr/>
      </w:pPr>
      <w:bookmarkStart w:colFirst="0" w:colLast="0" w:name="_kyb650qrrytx" w:id="3"/>
      <w:bookmarkEnd w:id="3"/>
      <w:r w:rsidDel="00000000" w:rsidR="00000000" w:rsidRPr="00000000">
        <w:rPr>
          <w:rtl w:val="0"/>
        </w:rPr>
        <w:t xml:space="preserve">Пример запуска скрипта: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963025" cy="7486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748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Для фильтрации используем where, для агрегации aggregate, значение передаются как “column=value”. Не меняем интерфейс скрипта, например не разбиваем параметр aggregate на два параметра aggregate-column и aggregate-value. </w:t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ge2y49g7qwcb" w:id="4"/>
      <w:bookmarkEnd w:id="4"/>
      <w:r w:rsidDel="00000000" w:rsidR="00000000" w:rsidRPr="00000000">
        <w:rPr>
          <w:rtl w:val="0"/>
        </w:rPr>
        <w:t xml:space="preserve">Какие функциональные требования?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передать путь к файлу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указать условие фильтрации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указать условие агрегации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консоль выводится таблица с результатами выборки или агрегации</w:t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bookmarkStart w:colFirst="0" w:colLast="0" w:name="_wutglezbiru" w:id="5"/>
      <w:bookmarkEnd w:id="5"/>
      <w:r w:rsidDel="00000000" w:rsidR="00000000" w:rsidRPr="00000000">
        <w:rPr>
          <w:rtl w:val="0"/>
        </w:rPr>
        <w:t xml:space="preserve">Какие не функциональные требования?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всего кроме тестов и красивого вывода в консоль, можно использовать только стандартную библиотеку, например: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работы с параметрами скрипта нельзя использовать click, но можно использовать argparse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чтения файлов нельзя использовать pandas, но можно использовать csv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написанных на pytest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тестов можно использовать любые дополнительные библиотеки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соответствует: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общепринятым стандартам написания проектов на python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общепринятому стилю </w:t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bookmarkStart w:colFirst="0" w:colLast="0" w:name="_88sc955g2la1" w:id="6"/>
      <w:bookmarkEnd w:id="6"/>
      <w:r w:rsidDel="00000000" w:rsidR="00000000" w:rsidRPr="00000000">
        <w:rPr>
          <w:rtl w:val="0"/>
        </w:rPr>
        <w:t xml:space="preserve">Как сдавать задание?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ссылку на git репозиторий, ссылки на google drive или yandex не подходят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примеры запуска скрипта, например: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сделать скриншот запуска скрипта и добавить его репозиторий, для примера работы можно использовать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этот</w:t>
        </w:r>
      </w:hyperlink>
      <w:r w:rsidDel="00000000" w:rsidR="00000000" w:rsidRPr="00000000">
        <w:rPr>
          <w:rtl w:val="0"/>
        </w:rPr>
        <w:t xml:space="preserve"> файл. За приложенные примеры запуска ревьюер скажет вам спасибо и добавит баллы.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перед отправкой ссылки на репозиторий проверьте, пожалуйста, что репозиторий публичный и его можно посмотреть</w:t>
      </w:r>
    </w:p>
    <w:p w:rsidR="00000000" w:rsidDel="00000000" w:rsidP="00000000" w:rsidRDefault="00000000" w:rsidRPr="00000000" w14:paraId="00000027">
      <w:pPr>
        <w:pStyle w:val="Heading2"/>
        <w:spacing w:after="240" w:lineRule="auto"/>
        <w:jc w:val="both"/>
        <w:rPr/>
      </w:pPr>
      <w:bookmarkStart w:colFirst="0" w:colLast="0" w:name="_f12xn6c9u7xd" w:id="7"/>
      <w:bookmarkEnd w:id="7"/>
      <w:r w:rsidDel="00000000" w:rsidR="00000000" w:rsidRPr="00000000">
        <w:rPr>
          <w:rtl w:val="0"/>
        </w:rPr>
        <w:t xml:space="preserve">Как получить дополнительные баллы за тестовое?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Это дополнительные требования, их не обязательно реализовывать, но они помогут проявить себя. Если эти требования будут реализованы, хотя бы частично - это даст дополнительные баллы: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есть обработка случаев, когда пользователь при запуске скрипта указал что-то не то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архитектуру заложена возможность быстрого добавления новых видов агрегации или даже команд, например, если захотим добавить медиану или order by по колонке типа --order-by “brand=desc” или “brand=asc”, то это можно будет сделать не переписывая пол проекта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коде используются аннотации</w:t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x5nw4xn7dv3w" w:id="8"/>
      <w:bookmarkEnd w:id="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Входные файлы всегда в формате csv?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всегда.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нейросети?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Рекомендуем не использовать. Сталкиваемся со случаями, когда кандидаты увлекаются нейросетями, чтобы сделать тестовое, а потом не проходят техническое интервью, потому что не понимают, почему нейросеть написала тот или иной код.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Будет ли приниматься задание без тестов?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приниматься не будет. Наличие тестов входит в основные требования.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- это какой процент покрытия?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ориентироваться на 80% покрытия по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pytest-cov</w:t>
        </w:r>
      </w:hyperlink>
      <w:r w:rsidDel="00000000" w:rsidR="00000000" w:rsidRPr="00000000">
        <w:rPr>
          <w:rtl w:val="0"/>
        </w:rPr>
        <w:t xml:space="preserve">, можно больше, можно меньше, но главное чтобы был протестирован критически важный функционал.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какие-то дополнительные библиотеки к pytest?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всё что помогает вам тестировать код можно использовать.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пользоваться линтерами или форматтерами кода?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можно использовать любой линтер или форматтер - это хорошая практика.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менять API, название и формат параметров скрипта?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Нет, менять нельзя.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pandas?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он не входит в стандартную библиотеку, можно использовать csv.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Что ещё можно сделать, чтобы набрать больше баллов кроме того что описано в задание?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Задачи построить космический корабль нет, того что описано достаточно, особенно если хорошо спроектировано, но если руки чешутся, то можно добавить order by с аргументами asc и desc, например:</w:t>
      </w:r>
    </w:p>
    <w:p w:rsidR="00000000" w:rsidDel="00000000" w:rsidP="00000000" w:rsidRDefault="00000000" w:rsidRPr="00000000" w14:paraId="0000003F">
      <w:pPr>
        <w:spacing w:after="24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83499" cy="11157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499" cy="111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комментарии в коде?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Если вы считаете что они нужны, то пишите.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readme.md?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Писать не обязательно, но в него можно положить примеры запуска скрипта и написать то, что на ваш взгляд важно знать ревьюеру. Если будете писать readme, то пусть он будет небольшим, но по делу, чем большим, на 3 экрана и сгенерированным нейросетью.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pypi.org/project/pytest-cov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Umi8rdZQCO1b1Xol0gOPyzb785nEwqXO?usp=drive_link" TargetMode="External"/><Relationship Id="rId8" Type="http://schemas.openxmlformats.org/officeDocument/2006/relationships/hyperlink" Target="https://pypi.org/project/pytest-c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