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F3" w:rsidRPr="00DB4880" w:rsidRDefault="00FD12F3" w:rsidP="00DB4880">
      <w:pPr>
        <w:pStyle w:val="Title"/>
        <w:jc w:val="center"/>
      </w:pPr>
      <w:r w:rsidRPr="00DB4880">
        <w:t>Dokumentacija projekta</w:t>
      </w:r>
    </w:p>
    <w:p w:rsidR="000169E0" w:rsidRPr="00DB4880" w:rsidRDefault="00FD12F3" w:rsidP="00DB4880">
      <w:pPr>
        <w:pStyle w:val="Title"/>
        <w:jc w:val="center"/>
      </w:pPr>
      <w:r w:rsidRPr="00DB4880">
        <w:t>„Generator tekstova pjesama“</w:t>
      </w:r>
    </w:p>
    <w:p w:rsidR="00FD12F3" w:rsidRPr="00DB4880" w:rsidRDefault="00FD12F3" w:rsidP="00DB4880"/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  <w:r w:rsidRPr="00DB4880">
        <w:rPr>
          <w:color w:val="17365D" w:themeColor="text2" w:themeShade="BF"/>
          <w:sz w:val="28"/>
        </w:rPr>
        <w:t>Dragan Mirkovi</w:t>
      </w:r>
      <w:r w:rsidR="008D405E">
        <w:rPr>
          <w:color w:val="17365D" w:themeColor="text2" w:themeShade="BF"/>
          <w:sz w:val="28"/>
        </w:rPr>
        <w:t>ć</w:t>
      </w:r>
      <w:r w:rsidRPr="00DB4880">
        <w:rPr>
          <w:color w:val="17365D" w:themeColor="text2" w:themeShade="BF"/>
          <w:sz w:val="28"/>
        </w:rPr>
        <w:t>, SW41-2019</w:t>
      </w: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  <w:r w:rsidRPr="00DB4880">
        <w:rPr>
          <w:color w:val="17365D" w:themeColor="text2" w:themeShade="BF"/>
          <w:sz w:val="28"/>
        </w:rPr>
        <w:t xml:space="preserve">Softversko inženjerstvo i informacione tehnologije </w:t>
      </w:r>
    </w:p>
    <w:p w:rsidR="00FD12F3" w:rsidRPr="00DB4880" w:rsidRDefault="00FD12F3" w:rsidP="00FD12F3">
      <w:pPr>
        <w:pStyle w:val="NoSpacing"/>
        <w:rPr>
          <w:color w:val="17365D" w:themeColor="text2" w:themeShade="BF"/>
          <w:sz w:val="28"/>
        </w:rPr>
      </w:pPr>
      <w:r w:rsidRPr="00DB4880">
        <w:rPr>
          <w:color w:val="17365D" w:themeColor="text2" w:themeShade="BF"/>
          <w:sz w:val="28"/>
        </w:rPr>
        <w:t>Osnove računarske inteligencije</w:t>
      </w:r>
    </w:p>
    <w:p w:rsidR="00FD12F3" w:rsidRPr="00DB4880" w:rsidRDefault="008D405E" w:rsidP="00FD12F3">
      <w:pPr>
        <w:pStyle w:val="NoSpacing"/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>Novi Sad, jul</w:t>
      </w:r>
      <w:r w:rsidR="00FD12F3" w:rsidRPr="00DB4880">
        <w:rPr>
          <w:color w:val="17365D" w:themeColor="text2" w:themeShade="BF"/>
          <w:sz w:val="28"/>
        </w:rPr>
        <w:t xml:space="preserve"> 2022. </w:t>
      </w:r>
      <w:r w:rsidR="00DB4880">
        <w:rPr>
          <w:color w:val="17365D" w:themeColor="text2" w:themeShade="BF"/>
          <w:sz w:val="28"/>
        </w:rPr>
        <w:t>g</w:t>
      </w:r>
      <w:r w:rsidR="00FD12F3" w:rsidRPr="00DB4880">
        <w:rPr>
          <w:color w:val="17365D" w:themeColor="text2" w:themeShade="BF"/>
          <w:sz w:val="28"/>
        </w:rPr>
        <w:t>odina</w:t>
      </w:r>
    </w:p>
    <w:p w:rsidR="00FD12F3" w:rsidRDefault="00FD12F3" w:rsidP="00DB4880">
      <w:pPr>
        <w:pStyle w:val="Heading1"/>
      </w:pPr>
      <w:r w:rsidRPr="00DB4880">
        <w:lastRenderedPageBreak/>
        <w:t>Upotreba rješenja</w:t>
      </w:r>
    </w:p>
    <w:p w:rsidR="00DB4880" w:rsidRPr="00DB4880" w:rsidRDefault="00DB4880" w:rsidP="00DB4880"/>
    <w:p w:rsidR="00FD12F3" w:rsidRDefault="00FD12F3" w:rsidP="00DB4880">
      <w:r w:rsidRPr="00DB4880">
        <w:t xml:space="preserve">Rješenje se sastoji od dvije implementacije. Jedna implementacija koristi „Tenserflow“-ovu „CuDNNLSTM“ mrežu, koja predstavlja „Long short-term memory“ mrežu koja računanje obavlja na grafičkoj kartici. Generisanje rezultata se vrši na osnovu proslijeđene osnove, „seed“-a. Drugo rješenje </w:t>
      </w:r>
      <w:r w:rsidR="00DB4880" w:rsidRPr="00DB4880">
        <w:t>je implementirano upotrebom „textgenrnn“ ekstenzije za Python, ono takođe koristi „CuDNNLSTM“, ali samo inicijalizovanje mreže i generisanje rezultata</w:t>
      </w:r>
      <w:r w:rsidR="008D405E">
        <w:t xml:space="preserve"> je</w:t>
      </w:r>
      <w:r w:rsidR="00DB4880" w:rsidRPr="00DB4880">
        <w:t xml:space="preserve"> skriveno unutar ekstenzije. Prva implementacija se nalazi unutar „main.py“, a druga unutar „implementation_textgenrnn.py“ datoteke. Metrika za ocjenjivanje rezultata nalazi se unutar „rouge_metric.py“ datoteke. </w:t>
      </w:r>
      <w:r w:rsidR="008D405E">
        <w:t>Promjena rješenja za koje se računa metrika izvodi se izmjenom putanje do datoteke generisanog teks</w:t>
      </w:r>
      <w:bookmarkStart w:id="0" w:name="_GoBack"/>
      <w:bookmarkEnd w:id="0"/>
      <w:r w:rsidR="008D405E">
        <w:t xml:space="preserve">ta unutar koda. </w:t>
      </w:r>
      <w:r w:rsidR="00DB4880" w:rsidRPr="00DB4880">
        <w:t>Pokretanje se obavlja jednostavnim pozivom „python/3  [naziv_datoteke]”. Zbog različitih verzija paketa između dvije implementacije savjetuje se upotreba virtuelnog okruženja.</w:t>
      </w:r>
    </w:p>
    <w:p w:rsidR="00DB4880" w:rsidRDefault="00DB4880" w:rsidP="00DB4880"/>
    <w:p w:rsidR="00DB4880" w:rsidRDefault="00740627" w:rsidP="00DB4880">
      <w:pPr>
        <w:pStyle w:val="Heading1"/>
      </w:pPr>
      <w:r>
        <w:t>Potrebne biblioteke</w:t>
      </w:r>
    </w:p>
    <w:p w:rsidR="00740627" w:rsidRPr="00223570" w:rsidRDefault="00740627" w:rsidP="00740627">
      <w:r>
        <w:t>Za obje implementacije potrebno je imati „</w:t>
      </w:r>
      <w:r>
        <w:rPr>
          <w:i/>
        </w:rPr>
        <w:t xml:space="preserve">Python </w:t>
      </w:r>
      <w:r>
        <w:t>3.9“, „</w:t>
      </w:r>
      <w:r>
        <w:rPr>
          <w:i/>
        </w:rPr>
        <w:t xml:space="preserve">CUDA Toolkit </w:t>
      </w:r>
      <w:r>
        <w:t>11.2“, „</w:t>
      </w:r>
      <w:r>
        <w:rPr>
          <w:i/>
        </w:rPr>
        <w:t xml:space="preserve">cuDNN SDK </w:t>
      </w:r>
      <w:r>
        <w:t>8.1.0“, „</w:t>
      </w:r>
      <w:r w:rsidRPr="00740627">
        <w:rPr>
          <w:i/>
        </w:rPr>
        <w:t>Pandas</w:t>
      </w:r>
      <w:r>
        <w:t>“, „</w:t>
      </w:r>
      <w:r w:rsidRPr="00740627">
        <w:rPr>
          <w:i/>
        </w:rPr>
        <w:t>Nltk</w:t>
      </w:r>
      <w:r>
        <w:t>“, „</w:t>
      </w:r>
      <w:r>
        <w:rPr>
          <w:i/>
        </w:rPr>
        <w:t>Numpy</w:t>
      </w:r>
      <w:r>
        <w:t>“ i „</w:t>
      </w:r>
      <w:r>
        <w:rPr>
          <w:i/>
        </w:rPr>
        <w:t>Mathplotlib“</w:t>
      </w:r>
      <w:r w:rsidR="00223570">
        <w:t>, „</w:t>
      </w:r>
      <w:r w:rsidR="00223570">
        <w:rPr>
          <w:i/>
        </w:rPr>
        <w:t xml:space="preserve">Tensorflow </w:t>
      </w:r>
      <w:r w:rsidR="00223570">
        <w:t>2.5“ i „</w:t>
      </w:r>
      <w:r w:rsidR="00223570" w:rsidRPr="00223570">
        <w:rPr>
          <w:i/>
        </w:rPr>
        <w:t>Keras</w:t>
      </w:r>
      <w:r w:rsidR="00223570">
        <w:t xml:space="preserve"> 2.9/2.4.3“. Za pokretanje metrike potrebno je imati instalirano „D</w:t>
      </w:r>
      <w:r w:rsidR="00223570">
        <w:rPr>
          <w:i/>
        </w:rPr>
        <w:t xml:space="preserve">atasets“ </w:t>
      </w:r>
      <w:r w:rsidR="00223570">
        <w:t>„</w:t>
      </w:r>
      <w:r w:rsidR="00223570">
        <w:rPr>
          <w:i/>
        </w:rPr>
        <w:t>rouge-score</w:t>
      </w:r>
      <w:r w:rsidR="00223570">
        <w:t>“</w:t>
      </w:r>
      <w:r w:rsidR="008D405E">
        <w:t xml:space="preserve"> i „</w:t>
      </w:r>
      <w:r w:rsidR="008D405E" w:rsidRPr="008D405E">
        <w:rPr>
          <w:i/>
        </w:rPr>
        <w:t>Strawberry-Perl</w:t>
      </w:r>
      <w:r w:rsidR="008D405E">
        <w:t>“</w:t>
      </w:r>
      <w:r w:rsidR="00223570">
        <w:t xml:space="preserve">. </w:t>
      </w:r>
    </w:p>
    <w:p w:rsidR="00223570" w:rsidRPr="00740627" w:rsidRDefault="00223570" w:rsidP="00740627"/>
    <w:sectPr w:rsidR="00223570" w:rsidRPr="00740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6DBF"/>
    <w:multiLevelType w:val="multilevel"/>
    <w:tmpl w:val="EEDC1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F3"/>
    <w:rsid w:val="000169E0"/>
    <w:rsid w:val="00223570"/>
    <w:rsid w:val="00415141"/>
    <w:rsid w:val="00740627"/>
    <w:rsid w:val="007620D3"/>
    <w:rsid w:val="008D405E"/>
    <w:rsid w:val="00A765CF"/>
    <w:rsid w:val="00B44EE8"/>
    <w:rsid w:val="00DB4880"/>
    <w:rsid w:val="00F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80"/>
    <w:pPr>
      <w:ind w:firstLine="360"/>
      <w:jc w:val="both"/>
    </w:pPr>
    <w:rPr>
      <w:noProof/>
      <w:sz w:val="3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2F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2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F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r-Latn-RS"/>
    </w:rPr>
  </w:style>
  <w:style w:type="paragraph" w:styleId="NoSpacing">
    <w:name w:val="No Spacing"/>
    <w:uiPriority w:val="1"/>
    <w:qFormat/>
    <w:rsid w:val="00FD12F3"/>
    <w:pPr>
      <w:spacing w:after="0" w:line="240" w:lineRule="auto"/>
    </w:pPr>
    <w:rPr>
      <w:noProof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D12F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40"/>
      <w:szCs w:val="28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80"/>
    <w:pPr>
      <w:ind w:firstLine="360"/>
      <w:jc w:val="both"/>
    </w:pPr>
    <w:rPr>
      <w:noProof/>
      <w:sz w:val="3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2F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2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F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r-Latn-RS"/>
    </w:rPr>
  </w:style>
  <w:style w:type="paragraph" w:styleId="NoSpacing">
    <w:name w:val="No Spacing"/>
    <w:uiPriority w:val="1"/>
    <w:qFormat/>
    <w:rsid w:val="00FD12F3"/>
    <w:pPr>
      <w:spacing w:after="0" w:line="240" w:lineRule="auto"/>
    </w:pPr>
    <w:rPr>
      <w:noProof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D12F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40"/>
      <w:szCs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Mirkovic</dc:creator>
  <cp:lastModifiedBy>Dragan Mirkovic</cp:lastModifiedBy>
  <cp:revision>1</cp:revision>
  <dcterms:created xsi:type="dcterms:W3CDTF">2022-07-01T14:51:00Z</dcterms:created>
  <dcterms:modified xsi:type="dcterms:W3CDTF">2022-07-01T15:35:00Z</dcterms:modified>
</cp:coreProperties>
</file>