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  <w:r>
        <w:br w:type="page"/>
      </w:r>
    </w:p>
    <w:p>
      <w:pPr>
        <w:pStyle w:val="TextBody"/>
        <w:numPr>
          <w:ilvl w:val="0"/>
          <w:numId w:val="1"/>
        </w:numPr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Регистрация нового абитуриента</w:t>
      </w:r>
    </w:p>
    <w:p>
      <w:pPr>
        <w:pStyle w:val="TextBody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Таблица 1 – </w:t>
      </w:r>
      <w:r>
        <w:rPr>
          <w:b w:val="false"/>
          <w:bCs w:val="false"/>
          <w:lang w:val="ru-RU"/>
        </w:rPr>
        <w:t>Описание формы регистрации нового абитуриента</w:t>
      </w:r>
    </w:p>
    <w:tbl>
      <w:tblPr>
        <w:tblW w:w="14849" w:type="dxa"/>
        <w:jc w:val="left"/>
        <w:tblInd w:w="-2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84"/>
        <w:gridCol w:w="696"/>
        <w:gridCol w:w="1800"/>
        <w:gridCol w:w="1260"/>
        <w:gridCol w:w="1440"/>
        <w:gridCol w:w="2070"/>
        <w:gridCol w:w="5074"/>
        <w:gridCol w:w="2125"/>
      </w:tblGrid>
      <w:tr>
        <w:trPr/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№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Поле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 w:eastAsia="zxx" w:bidi="zxx"/>
              </w:rPr>
            </w:pPr>
            <w:r>
              <w:rPr>
                <w:rFonts w:ascii="Times New Roman" w:hAnsi="Times New Roman"/>
                <w:b/>
                <w:bCs/>
                <w:lang w:val="ru-RU" w:eastAsia="zxx" w:bidi="zxx"/>
              </w:rPr>
              <w:t>Тип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Значение по умолчанию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Правила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Сообщения о нарушении правила</w:t>
            </w:r>
          </w:p>
        </w:tc>
      </w:tr>
      <w:tr>
        <w:trPr/>
        <w:tc>
          <w:tcPr>
            <w:tcW w:w="1272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1 Сведения об абитуриенте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1.1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Фамилия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«Фамилия» обязательно для заполнения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64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«Фамилия» не должно быть более 64 символов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1.2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Имя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«Имя» обязательно для заполнения</w:t>
            </w:r>
          </w:p>
        </w:tc>
      </w:tr>
      <w:tr>
        <w:trPr>
          <w:trHeight w:val="696" w:hRule="atLeast"/>
        </w:trPr>
        <w:tc>
          <w:tcPr>
            <w:tcW w:w="108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64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«Имя» не должно быть более 64 символов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1.3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Отчество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64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«Отчество» не должно быть более 64 символов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1.4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Дата рождения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Календарь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«Дата рождения» обязательно для выбора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Формат:  ДД.ММ.ГГГГ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«Дата рождения» должно иметь формат «ДД.ММ.ГГГГ»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Значение:</w:t>
            </w:r>
          </w:p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Текущая дата — 15 лет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«Дата рождения» не может быть позже чем &lt;Текущая дата — 15 лет&gt;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1.5</w:t>
            </w:r>
          </w:p>
        </w:tc>
        <w:tc>
          <w:tcPr>
            <w:tcW w:w="180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Категория льгот</w:t>
            </w:r>
          </w:p>
        </w:tc>
        <w:tc>
          <w:tcPr>
            <w:tcW w:w="126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Список</w:t>
            </w:r>
          </w:p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 xml:space="preserve">– </w:t>
            </w:r>
            <w:r>
              <w:rPr>
                <w:rFonts w:ascii="Times New Roman" w:hAnsi="Times New Roman"/>
                <w:lang w:val="ru-RU" w:eastAsia="zxx" w:bidi="zxx"/>
              </w:rPr>
              <w:t>&lt;Пусто&gt;</w:t>
            </w:r>
          </w:p>
        </w:tc>
        <w:tc>
          <w:tcPr>
            <w:tcW w:w="144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Отсутствует</w:t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Необязательное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Значение только из списка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Неизвестная категория льгот</w:t>
            </w:r>
          </w:p>
        </w:tc>
      </w:tr>
      <w:tr>
        <w:trPr/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1164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Паспортные данные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38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6</w:t>
            </w:r>
            <w:r>
              <w:rPr>
                <w:rFonts w:ascii="Times New Roman" w:hAnsi="Times New Roman"/>
                <w:lang w:val="ru-RU"/>
              </w:rPr>
              <w:t>.1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Тип документа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Список:</w:t>
            </w:r>
          </w:p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 xml:space="preserve">– </w:t>
            </w:r>
            <w:r>
              <w:rPr>
                <w:rFonts w:ascii="Times New Roman" w:hAnsi="Times New Roman"/>
                <w:b w:val="false"/>
                <w:bCs w:val="false"/>
                <w:u w:val="none"/>
                <w:lang w:val="ru-RU" w:eastAsia="zxx" w:bidi="zxx"/>
              </w:rPr>
              <w:t>Паспорт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«Тип документа» обязательно для заполнения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Значение только из списка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Неизвестный тип документа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6</w:t>
            </w:r>
            <w:r>
              <w:rPr>
                <w:rFonts w:ascii="Times New Roman" w:hAnsi="Times New Roman"/>
                <w:lang w:val="ru-RU"/>
              </w:rPr>
              <w:t>.2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Личный номер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«Личный номер» обязательно для заполнения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Размер = 14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«Личный номер» должно иметь размер 14 символов</w:t>
            </w:r>
          </w:p>
        </w:tc>
      </w:tr>
      <w:tr>
        <w:trPr/>
        <w:tc>
          <w:tcPr>
            <w:tcW w:w="384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После ввода значения производится поиск по базе человека с таким номером. Если такой человек существует — предложить заполнить информацию из базы (см.)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6</w:t>
            </w:r>
            <w:r>
              <w:rPr>
                <w:rFonts w:ascii="Times New Roman" w:hAnsi="Times New Roman"/>
                <w:lang w:val="ru-RU"/>
              </w:rPr>
              <w:t>.3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Номер паспорта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«Номер паспорта» обязательно для заполнения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Размер = 9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«Номер паспорта» должно иметь размер 9 символов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6</w:t>
            </w:r>
            <w:r>
              <w:rPr>
                <w:rFonts w:ascii="Times New Roman" w:hAnsi="Times New Roman"/>
                <w:lang w:val="ru-RU"/>
              </w:rPr>
              <w:t>.4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Дата выдачи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Календарь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«Дата выдачи» обязательно для заполнения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Формат:  ДД.ММ.ГГГГ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«Дата выдачи» должно иметь формат «ДД.ММ.ГГГГ»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Значение:</w:t>
            </w:r>
          </w:p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Текущая дата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«Дата выдачи» не может быть будущей датой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6</w:t>
            </w:r>
            <w:r>
              <w:rPr>
                <w:rFonts w:ascii="Times New Roman" w:hAnsi="Times New Roman"/>
                <w:lang w:val="ru-RU"/>
              </w:rPr>
              <w:t>.5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Кем выдан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«Кем выдан» обязательно для заполнения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 w:eastAsia="zxx" w:bidi="zxx"/>
              </w:rPr>
            </w:pPr>
            <w:r>
              <w:rPr>
                <w:rFonts w:ascii="Times New Roman" w:hAnsi="Times New Roman"/>
                <w:lang w:val="ru-RU" w:eastAsia="zxx" w:bidi="zxx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64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«Кем выдан» не должно быть более 64 символов</w:t>
            </w:r>
          </w:p>
        </w:tc>
      </w:tr>
      <w:tr>
        <w:trPr/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1164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Адрес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38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7</w:t>
            </w:r>
            <w:r>
              <w:rPr>
                <w:rFonts w:ascii="Times New Roman" w:hAnsi="Times New Roman"/>
                <w:lang w:val="ru-RU"/>
              </w:rPr>
              <w:t>.1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Страна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Список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rPr>
                <w:u w:val="single"/>
                <w:lang w:val="ru-RU"/>
              </w:rPr>
              <w:t xml:space="preserve"> </w:t>
            </w:r>
            <w:r>
              <w:rPr>
                <w:u w:val="none"/>
                <w:lang w:val="ru-RU"/>
              </w:rPr>
              <w:t>Беларусь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>Россия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>Украина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Беларусь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«Страна» обязательно для выбора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Значение только из списка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Неизвестная страна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7</w:t>
            </w:r>
            <w:r>
              <w:rPr>
                <w:rFonts w:ascii="Times New Roman" w:hAnsi="Times New Roman"/>
                <w:lang w:val="ru-RU"/>
              </w:rPr>
              <w:t>.2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Нас. пункт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«Город» обязательно для заполнения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32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«Город» не должно быть более 32 символов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7</w:t>
            </w:r>
            <w:r>
              <w:rPr>
                <w:rFonts w:ascii="Times New Roman" w:hAnsi="Times New Roman"/>
                <w:lang w:val="ru-RU"/>
              </w:rPr>
              <w:t>.3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Улица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«Улица» обязательно для заполнения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32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«Улица» не должно быть более 32 символов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7</w:t>
            </w:r>
            <w:r>
              <w:rPr>
                <w:rFonts w:ascii="Times New Roman" w:hAnsi="Times New Roman"/>
                <w:lang w:val="ru-RU"/>
              </w:rPr>
              <w:t>.4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Дом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«Дом» обязательно для заполнения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8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«Дом» не должно быть более 8 символов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7</w:t>
            </w:r>
            <w:r>
              <w:rPr>
                <w:rFonts w:ascii="Times New Roman" w:hAnsi="Times New Roman"/>
                <w:lang w:val="ru-RU"/>
              </w:rPr>
              <w:t>.5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Корпус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8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«Корпус» не должно быть более 8 символов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7</w:t>
            </w:r>
            <w:r>
              <w:rPr>
                <w:rFonts w:ascii="Times New Roman" w:hAnsi="Times New Roman"/>
                <w:lang w:val="ru-RU"/>
              </w:rPr>
              <w:t>.6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Квартира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8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«Квартира» не должно быть более 8 символов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1.</w:t>
            </w:r>
            <w:r>
              <w:rPr>
                <w:rFonts w:ascii="Times New Roman" w:hAnsi="Times New Roman"/>
                <w:lang w:val="ru-RU"/>
              </w:rPr>
              <w:t>7</w:t>
            </w:r>
            <w:r>
              <w:rPr>
                <w:rFonts w:ascii="Times New Roman" w:hAnsi="Times New Roman"/>
                <w:lang w:val="ru-RU"/>
              </w:rPr>
              <w:t>.7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Индекс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«Индекс» обязательно для заполнения</w:t>
            </w:r>
          </w:p>
        </w:tc>
      </w:tr>
      <w:tr>
        <w:trPr/>
        <w:tc>
          <w:tcPr>
            <w:tcW w:w="3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69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10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«Индекс» не должно быть более 10 символов</w:t>
            </w:r>
          </w:p>
        </w:tc>
      </w:tr>
      <w:tr>
        <w:trPr/>
        <w:tc>
          <w:tcPr>
            <w:tcW w:w="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234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Сведения о поступлении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2.1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Учреждение образования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Список</w:t>
            </w:r>
          </w:p>
          <w:p>
            <w:pPr>
              <w:pStyle w:val="Normal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– </w:t>
            </w:r>
            <w:r>
              <w:rPr>
                <w:sz w:val="16"/>
                <w:szCs w:val="16"/>
                <w:lang w:val="ru-RU"/>
              </w:rPr>
              <w:t>см. правила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УО клиента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Поле «Учебное заведение» обязательно для </w:t>
            </w:r>
            <w:r>
              <w:rPr>
                <w:rFonts w:ascii="Times New Roman" w:hAnsi="Times New Roman"/>
                <w:lang w:val="ru-RU"/>
              </w:rPr>
              <w:t>выбора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Наполнение определяется настройками клиента (см.)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Вам недоступна регистрация для выбранного учебного заведения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Если список состоит только из 1 элемента – список недоступен для редактирования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2.2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Специальность</w:t>
            </w:r>
          </w:p>
        </w:tc>
        <w:tc>
          <w:tcPr>
            <w:tcW w:w="12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Список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– </w:t>
            </w:r>
            <w:r>
              <w:rPr>
                <w:sz w:val="16"/>
                <w:szCs w:val="16"/>
                <w:lang w:val="ru-RU"/>
              </w:rPr>
              <w:t>см. правила</w:t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Поле «Учебное заведение» обязательно для </w:t>
            </w:r>
            <w:r>
              <w:rPr>
                <w:rFonts w:ascii="Times New Roman" w:hAnsi="Times New Roman"/>
                <w:lang w:val="ru-RU"/>
              </w:rPr>
              <w:t>выбора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Наполнение определяется настройками клиента (см.)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Вам недоступна регистрация для выбранно</w:t>
            </w:r>
            <w:r>
              <w:rPr>
                <w:rFonts w:ascii="Times New Roman" w:hAnsi="Times New Roman"/>
                <w:lang w:val="ru-RU"/>
              </w:rPr>
              <w:t>й специальности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2.3</w:t>
            </w:r>
          </w:p>
        </w:tc>
        <w:tc>
          <w:tcPr>
            <w:tcW w:w="180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Источник средств</w:t>
            </w:r>
          </w:p>
        </w:tc>
        <w:tc>
          <w:tcPr>
            <w:tcW w:w="126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Радио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>Бюджет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>Платное</w:t>
            </w:r>
          </w:p>
        </w:tc>
        <w:tc>
          <w:tcPr>
            <w:tcW w:w="144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Поле «Источник средств» обязательно для </w:t>
            </w:r>
            <w:r>
              <w:rPr>
                <w:rFonts w:ascii="Times New Roman" w:hAnsi="Times New Roman"/>
                <w:lang w:val="ru-RU"/>
              </w:rPr>
              <w:t>выбора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 выборе опции «Платное» появляется кнопка «Детали плательщика» (см.)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Значение только из списка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Неизвестный источник средств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2.4</w:t>
            </w:r>
          </w:p>
        </w:tc>
        <w:tc>
          <w:tcPr>
            <w:tcW w:w="180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Форма обучения</w:t>
            </w:r>
          </w:p>
        </w:tc>
        <w:tc>
          <w:tcPr>
            <w:tcW w:w="126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Радио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>Дневная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>Заочная</w:t>
            </w:r>
          </w:p>
        </w:tc>
        <w:tc>
          <w:tcPr>
            <w:tcW w:w="144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Обязательное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Поле «Форма обучения» обязательно для </w:t>
            </w:r>
            <w:r>
              <w:rPr>
                <w:rFonts w:ascii="Times New Roman" w:hAnsi="Times New Roman"/>
                <w:lang w:val="ru-RU"/>
              </w:rPr>
              <w:t>выбора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Значение только из списка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Неизвестная форма обучения</w:t>
            </w:r>
          </w:p>
        </w:tc>
      </w:tr>
      <w:tr>
        <w:trPr/>
        <w:tc>
          <w:tcPr>
            <w:tcW w:w="1080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3769" w:type="dxa"/>
            <w:gridSpan w:val="6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 xml:space="preserve">Аттестат </w:t>
            </w:r>
            <w:r>
              <w:rPr>
                <w:rFonts w:ascii="Times New Roman" w:hAnsi="Times New Roman"/>
                <w:b/>
                <w:bCs/>
                <w:lang w:val="ru-RU"/>
              </w:rPr>
              <w:t>(см.)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3.1</w:t>
            </w:r>
          </w:p>
        </w:tc>
        <w:tc>
          <w:tcPr>
            <w:tcW w:w="180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Образование</w:t>
            </w:r>
          </w:p>
        </w:tc>
        <w:tc>
          <w:tcPr>
            <w:tcW w:w="126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144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Необязательное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длина = 128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Поле «</w:t>
            </w:r>
            <w:r>
              <w:rPr>
                <w:rFonts w:ascii="Times New Roman" w:hAnsi="Times New Roman"/>
                <w:lang w:val="ru-RU"/>
              </w:rPr>
              <w:t>Образование</w:t>
            </w:r>
            <w:r>
              <w:rPr>
                <w:rFonts w:ascii="Times New Roman" w:hAnsi="Times New Roman"/>
                <w:lang w:val="ru-RU"/>
              </w:rPr>
              <w:t>» не должно быть более 1</w:t>
            </w:r>
            <w:r>
              <w:rPr>
                <w:rFonts w:ascii="Times New Roman" w:hAnsi="Times New Roman"/>
                <w:lang w:val="ru-RU"/>
              </w:rPr>
              <w:t>28</w:t>
            </w:r>
            <w:r>
              <w:rPr>
                <w:rFonts w:ascii="Times New Roman" w:hAnsi="Times New Roman"/>
                <w:lang w:val="ru-RU"/>
              </w:rPr>
              <w:t xml:space="preserve"> символов</w:t>
            </w:r>
          </w:p>
        </w:tc>
      </w:tr>
      <w:tr>
        <w:trPr/>
        <w:tc>
          <w:tcPr>
            <w:tcW w:w="1080" w:type="dxa"/>
            <w:gridSpan w:val="2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3.2</w:t>
            </w:r>
          </w:p>
        </w:tc>
        <w:tc>
          <w:tcPr>
            <w:tcW w:w="180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Год</w:t>
            </w:r>
          </w:p>
        </w:tc>
        <w:tc>
          <w:tcPr>
            <w:tcW w:w="126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144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Необязательное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Макс. значение — текущий год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Год получения образования не может быть позже нынешнего года</w:t>
            </w:r>
          </w:p>
        </w:tc>
      </w:tr>
      <w:tr>
        <w:trPr/>
        <w:tc>
          <w:tcPr>
            <w:tcW w:w="1080" w:type="dxa"/>
            <w:gridSpan w:val="2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80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126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4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Мин. значение – 1980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Год получения образования не может быть раньше 1980 года</w:t>
            </w:r>
          </w:p>
        </w:tc>
      </w:tr>
      <w:tr>
        <w:trPr/>
        <w:tc>
          <w:tcPr>
            <w:tcW w:w="1080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3.4</w:t>
            </w:r>
          </w:p>
        </w:tc>
        <w:tc>
          <w:tcPr>
            <w:tcW w:w="18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Оценки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Таблица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«Предмет  - оценка (числовое поле)»  </w:t>
            </w:r>
          </w:p>
        </w:tc>
        <w:tc>
          <w:tcPr>
            <w:tcW w:w="14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</w:p>
        </w:tc>
        <w:tc>
          <w:tcPr>
            <w:tcW w:w="20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Необязательное</w:t>
            </w:r>
          </w:p>
        </w:tc>
        <w:tc>
          <w:tcPr>
            <w:tcW w:w="719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TextBody"/>
        <w:numPr>
          <w:ilvl w:val="0"/>
          <w:numId w:val="1"/>
        </w:numPr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Список учебных заведений,  доступных для регистрации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6</Pages>
  <Words>616</Words>
  <Characters>3829</Characters>
  <CharactersWithSpaces>4243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2017-09-09T22:49:41Z</dcterms:created>
  <dc:creator/>
  <dc:description/>
  <dc:language>en-US</dc:language>
  <cp:lastModifiedBy/>
  <dcterms:modified xsi:type="dcterms:W3CDTF">2017-09-10T22:48:09Z</dcterms:modified>
  <cp:revision>13</cp:revision>
  <dc:subject/>
  <dc:title/>
</cp:coreProperties>
</file>