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SaaS Core Template</w:t>
      </w:r>
    </w:p>
    <w:p>
      <w:pPr>
        <w:pStyle w:val="Subtitle"/>
      </w:pPr>
      <w:r>
        <w:t>Requirements and Design Specification for Codex</w:t>
      </w:r>
    </w:p>
    <w:p>
      <w:r>
        <w:t>Single source of truth for reusable nano-SaaS, micro-SaaS, mini-SaaS, and full SaaS products.</w:t>
      </w:r>
    </w:p>
    <w:p>
      <w:r>
        <w:t>Primary stack: Django + Django REST Framework, PostgreSQL, Celery/Redis, React + TypeScript + Vite, Stripe-ready billing, AWS-ready deployment, Docker Compose, OpenAPI/Swagger/Redoc, Postman.</w:t>
      </w:r>
    </w:p>
    <w:p>
      <w:pPr>
        <w:pStyle w:val="Heading1"/>
      </w:pPr>
      <w:r>
        <w:t>Document Control</w:t>
      </w:r>
    </w:p>
    <w:p>
      <w:r>
        <w:t>Document purpose: define the consolidated requirements, architecture, UX structure, technology stack, provider strategy, implementation workflow, and quality gates for the reusable SaaS Core Template.</w:t>
      </w:r>
    </w:p>
    <w:p>
      <w:r>
        <w:t>Audience: Codex and the developer using Codex to generate, maintain, review, and extend the template.</w:t>
      </w:r>
    </w:p>
    <w:p>
      <w:r>
        <w:t>Language: English, so the document can be pasted directly into Codex tasks and implementation prompts.</w:t>
      </w:r>
    </w:p>
    <w:p>
      <w:r>
        <w:t>Scope: the template repository only. Product-specific SaaS modules are allowed only under product namespaces and must not pollute the core platform.</w:t>
      </w:r>
    </w:p>
    <w:p>
      <w:r>
        <w:t>Consolidated sources: the current specification document, both pre-update backup documents, the repository documentation, the changelog, and the conversation decisions through 2026-06-05.</w:t>
      </w:r>
    </w:p>
    <w:p>
      <w:r>
        <w:t>Non-goals: do not turn this repository into a specific SaaS product, do not add generic scraping/crawling utilities, do not introduce Kubernetes, GraphQL, microservices, multi-cloud abstractions, or heavy ML/DL dependencies without explicit product need and approval.</w:t>
      </w:r>
    </w:p>
    <w:p>
      <w:pPr>
        <w:pStyle w:val="Heading1"/>
      </w:pPr>
      <w:r>
        <w:t>1. Executive Summary</w:t>
      </w:r>
    </w:p>
    <w:p>
      <w:r>
        <w:t>Build a reusable SaaS Core Template repository that acts as the starting point for future products under the same umbrella brand. The template contains the shared backend, frontend shell, API conventions, auth, organizations, billing, usage limits, integrations framework, AI decision layer, reports, jobs, notifications, audit, privacy, testing, and deployment foundations needed by one-click and no-click AI-assisted SaaS products.</w:t>
      </w:r>
    </w:p>
    <w:p>
      <w:r>
        <w:t>The business goal is to avoid rebuilding common SaaS infrastructure repeatedly. Each new product should be created from this template, then extended with product-specific integrations, data models, reports, business rules, dashboard sections, and copy.</w:t>
      </w:r>
    </w:p>
    <w:p>
      <w:r>
        <w:t>All products are API-first. The backend is the source of truth for business logic, permissions, usage, billing, AI policy, external providers, and security-sensitive decisions. The frontend, mobile clients, desktop clients, and automations consume the same REST API.</w:t>
      </w:r>
    </w:p>
    <w:p>
      <w:r>
        <w:t>The user experience must be simple enough that a potential customer understands the product in three to four seconds: product name, target problem, key outcome, and primary CTA must be visible immediately.</w:t>
      </w:r>
    </w:p>
    <w:p>
      <w:r>
        <w:t>The template should support free-first launches. Stripe and paid plans must be structurally ready, but the first SaaS products may run locally or publicly in Free mode with a register/request-full-version CTA until billing is activated.</w:t>
      </w:r>
    </w:p>
    <w:p>
      <w:pPr>
        <w:pStyle w:val="Heading1"/>
      </w:pPr>
      <w:r>
        <w:t>2. Product Families Supported by the Template</w:t>
      </w:r>
    </w:p>
    <w:p>
      <w:pPr>
        <w:pStyle w:val="Heading2"/>
      </w:pPr>
      <w:r>
        <w:t>2.1 One-Click SaaS Pattern</w:t>
      </w:r>
    </w:p>
    <w:p>
      <w:r>
        <w:t>User experience: the user enters or connects input, clicks one primary action, and receives a result, analysis, report, reply, or recommendation.</w:t>
      </w:r>
    </w:p>
    <w:p>
      <w:r>
        <w:t>Backend pattern: Request -&gt; Job -&gt; Optional external APIs -&gt; Deterministic/ML/AI analysis -&gt; Structured result -&gt; Report/artifact -&gt; Notification.</w:t>
      </w:r>
    </w:p>
    <w:p>
      <w:r>
        <w:t>Required pieces: request model, async job, status endpoint, result endpoint, usage/cost tracking, report artifact, history page, and clear frontend processing states.</w:t>
      </w:r>
    </w:p>
    <w:p>
      <w:r>
        <w:t>Example products: instant site health report, AI review reply, store analysis, table insight generator, lead scoring report.</w:t>
      </w:r>
    </w:p>
    <w:p>
      <w:pPr>
        <w:pStyle w:val="Heading2"/>
      </w:pPr>
      <w:r>
        <w:t>2.2 No-Click SaaS Pattern</w:t>
      </w:r>
    </w:p>
    <w:p>
      <w:r>
        <w:t>User experience: the user performs setup once, then receives scheduled reports, alerts, or actions automatically.</w:t>
      </w:r>
    </w:p>
    <w:p>
      <w:r>
        <w:t>Backend pattern: Setup -&gt; Schedule -&gt; Sync -&gt; Analyze -&gt; Notify -&gt; History/report timeline.</w:t>
      </w:r>
    </w:p>
    <w:p>
      <w:r>
        <w:t>Required pieces: monitor/setup model, frequency, timezone, recipients, alert rules, pause/resume state, historical runs, reports, alerts, and expired-token/provider-failure handling.</w:t>
      </w:r>
    </w:p>
    <w:p>
      <w:r>
        <w:t>Example products: weekly SEO report, monthly Shopify report, payment recovery monitor, review alerts, recurring KPI digest.</w:t>
      </w:r>
    </w:p>
    <w:p>
      <w:pPr>
        <w:pStyle w:val="Heading1"/>
      </w:pPr>
      <w:r>
        <w:t>3. Standard Public and Authenticated Page Structure</w:t>
      </w:r>
    </w:p>
    <w:p>
      <w:r>
        <w:t>Each SaaS product should reuse one standard public-to-authenticated flow. Product-specific copy, visuals, plan names, settings, and report content can change, but the structure remains familiar across products.</w:t>
      </w:r>
    </w:p>
    <w:p>
      <w:pPr>
        <w:pStyle w:val="Heading2"/>
      </w:pPr>
      <w:r>
        <w:t>3.1 Home / Landing Page</w:t>
      </w:r>
    </w:p>
    <w:p>
      <w:r>
        <w:t>The Home page is the landing page. Do not duplicate separate Home and Landing pages unless a product has a strong reason.</w:t>
      </w:r>
    </w:p>
    <w:p>
      <w:r>
        <w:t>Purpose: make the product understandable in three to four seconds and convert visitors to Free registration, demo viewing, or request-full-version interest.</w:t>
      </w:r>
    </w:p>
    <w:p>
      <w:r>
        <w:t>Top navigation: static header with product logo/name, Home, How it works, Plans, FAQ or Tutorial, Terms, Login, and Register. Keep it short; avoid crowded menus.</w:t>
      </w:r>
    </w:p>
    <w:p>
      <w:r>
        <w:t>Hero content: product name, one clear slogan, one short explanation of what the SaaS does and for whom, one primary CTA such as Start free/Register, and one secondary CTA such as Watch demo.</w:t>
      </w:r>
    </w:p>
    <w:p>
      <w:r>
        <w:t>Hero clarity rule: the headline should state the product/category or literal offer. The supporting copy explains the benefit. Avoid vague AI buzzwords as the main headline.</w:t>
      </w:r>
    </w:p>
    <w:p>
      <w:r>
        <w:t>Visual proof: show a real screenshot, dashboard mock, report preview, or flow preview that reveals the actual product outcome. Avoid purely decorative media.</w:t>
      </w:r>
    </w:p>
    <w:p>
      <w:r>
        <w:t>Tutorial/demo: include a short video or embedded walkthrough on the landing page when useful. Prefer a 60-90 second product explanation instead of a separate tutorial page for simple products.</w:t>
      </w:r>
    </w:p>
    <w:p>
      <w:r>
        <w:t>How it works: three simple steps, usually Connect/input data -&gt; Analyze automatically -&gt; Receive report/alert/recommendations.</w:t>
      </w:r>
    </w:p>
    <w:p>
      <w:r>
        <w:t>Benefits/results: three or four concrete outcomes. Avoid long feature lists that hide the core value.</w:t>
      </w:r>
    </w:p>
    <w:p>
      <w:r>
        <w:t>Plans: show three or four plans. Default set: Free, Starter or Pro, Business or Agency, and Custom/Enterprise when needed. For early free products, paid CTAs may say Register for full version or Contact us until Stripe is active.</w:t>
      </w:r>
    </w:p>
    <w:p>
      <w:r>
        <w:t>Trust/security: short, plain statements about privacy, secure data handling, official APIs, and controlled AI usage. Do not overpromise accuracy or legal/financial outcomes.</w:t>
      </w:r>
    </w:p>
    <w:p>
      <w:r>
        <w:t>Footer: contact email, support/contact link, company/brand info, Terms of Use, Privacy Policy, AI Disclaimer/Liability, and optional social or documentation links.</w:t>
      </w:r>
    </w:p>
    <w:p>
      <w:pPr>
        <w:pStyle w:val="Heading2"/>
      </w:pPr>
      <w:r>
        <w:t>3.2 Login, Register, and Password Flows</w:t>
      </w:r>
    </w:p>
    <w:p>
      <w:r>
        <w:t>Login: email, password, forgot-password link, submit button, structured error rendering, and link to Register. Keep errors generic enough to avoid account enumeration.</w:t>
      </w:r>
    </w:p>
    <w:p>
      <w:r>
        <w:t>Register: name, email, password, organization/workspace name, acceptance of Terms/Privacy, and optional communication preference. New organizations start on the Free plan when billing is not active.</w:t>
      </w:r>
    </w:p>
    <w:p>
      <w:r>
        <w:t>Recover password: public flow that accepts email and returns a generic success message. Real reset email delivery requires a configured email provider.</w:t>
      </w:r>
    </w:p>
    <w:p>
      <w:r>
        <w:t>Change password: authenticated account/security flow using current password plus new password. This belongs in Dashboard -&gt; Account or Security.</w:t>
      </w:r>
    </w:p>
    <w:p>
      <w:r>
        <w:t>Implementation option: Login and Register may be separate routes or a shared Auth page with tabs/modal, as long as the UX remains simple and API contracts remain stable.</w:t>
      </w:r>
    </w:p>
    <w:p>
      <w:pPr>
        <w:pStyle w:val="Heading2"/>
      </w:pPr>
      <w:r>
        <w:t>3.3 Authenticated Dashboard</w:t>
      </w:r>
    </w:p>
    <w:p>
      <w:r>
        <w:t>Dashboard should be a reusable app shell with sidebar/topbar, organization selector, account menu, role-aware navigation, loading states, empty states, backend error states, and success states.</w:t>
      </w:r>
    </w:p>
    <w:p>
      <w:r>
        <w:t>Overview: current plan, usage, latest report/result, next scheduled run, recent jobs, alerts, and one context-aware primary action.</w:t>
      </w:r>
    </w:p>
    <w:p>
      <w:r>
        <w:t>Product: the product-specific workspace, such as input/connect/configure/generate for one-click products or monitor setup/schedule/rules for no-click products.</w:t>
      </w:r>
    </w:p>
    <w:p>
      <w:r>
        <w:t>Reports: list generated reports, job status, artifacts, download/export actions, and delivery status.</w:t>
      </w:r>
    </w:p>
    <w:p>
      <w:r>
        <w:t>Account: personal and contact details such as name, email, phone, and communication preferences. Store only data that is truly needed.</w:t>
      </w:r>
    </w:p>
    <w:p>
      <w:r>
        <w:t>Settings: product-specific settings. This section is intentionally extensible per SaaS, but must reuse shared forms, validation, audit, and permission patterns.</w:t>
      </w:r>
    </w:p>
    <w:p>
      <w:r>
        <w:t>Plan/Billing: current plan, limits, feature access, upgrade/downgrade path, and register/request-full-version CTA. Stripe Checkout/Customer Portal is used when billing is configured.</w:t>
      </w:r>
    </w:p>
    <w:p>
      <w:r>
        <w:t>Security: change password, session/security notes, and future 2FA if needed.</w:t>
      </w:r>
    </w:p>
    <w:p>
      <w:r>
        <w:t>Integrations: connected accounts/resources, reconnect/disconnect, provider health, sync history for owners/admins, and no frontend access to provider secrets.</w:t>
      </w:r>
    </w:p>
    <w:p>
      <w:r>
        <w:t>Notifications: email/in-app preferences, recipients, event categories, and role-scoped delivery logs.</w:t>
      </w:r>
    </w:p>
    <w:p>
      <w:r>
        <w:t>Danger zone: remove account or organization deletion request. Destructive actions must be permission-checked, auditable, and implemented as safe deletion/anonymization workflows rather than accidental hard deletes.</w:t>
      </w:r>
    </w:p>
    <w:p>
      <w:r>
        <w:t>Logout: expose from the account menu, not as a large dashboard section.</w:t>
      </w:r>
    </w:p>
    <w:p>
      <w:pPr>
        <w:pStyle w:val="Heading2"/>
      </w:pPr>
      <w:r>
        <w:t>3.4 Disclaimer / Terms / Liability</w:t>
      </w:r>
    </w:p>
    <w:p>
      <w:r>
        <w:t>Every SaaS should include public legal pages or one combined legal page at launch: Terms of Use, Privacy Policy/Data Handling, AI Disclaimer, Liability Limitations, and cancellation/refund terms when paid billing is enabled.</w:t>
      </w:r>
    </w:p>
    <w:p>
      <w:r>
        <w:t>AI output must be presented as assistance, analysis, or recommendation where appropriate, not as guaranteed truth. High-risk products may require stronger disclaimers and human-review workflows.</w:t>
      </w:r>
    </w:p>
    <w:p>
      <w:r>
        <w:t>Legal links must appear in the footer and be reachable from the dashboard. Product-specific legal copy should be reviewed before production launch.</w:t>
      </w:r>
    </w:p>
    <w:p>
      <w:pPr>
        <w:pStyle w:val="Heading2"/>
      </w:pPr>
      <w:r>
        <w:t>3.5 Tutorial / Onboarding</w:t>
      </w:r>
    </w:p>
    <w:p>
      <w:r>
        <w:t>Tutorial is optional as a standalone page. For most nano/micro SaaS products, prefer an embedded landing-page demo video plus a first-login dashboard checklist.</w:t>
      </w:r>
    </w:p>
    <w:p>
      <w:r>
        <w:t>Use a separate Tutorial page only when the product has a multi-step setup, complex integration, or workflows that users must learn before seeing value.</w:t>
      </w:r>
    </w:p>
    <w:p>
      <w:pPr>
        <w:pStyle w:val="Heading1"/>
      </w:pPr>
      <w:r>
        <w:t>4. Repository Scope and Structure</w:t>
      </w:r>
    </w:p>
    <w:p>
      <w:r>
        <w:t>Repository name: saas-core-template. It contains both backend and frontend foundations. Future SaaS repositories are created from this template and extended product by product.</w:t>
      </w:r>
    </w:p>
    <w:p>
      <w:r>
        <w:t>backend/: Django + DRF backend, common API modules, service layers, Celery tasks, reports, billing, integrations, tests, and backend configuration.</w:t>
      </w:r>
    </w:p>
    <w:p>
      <w:r>
        <w:t>frontend/: React application shell, shared UI, typed API client, auth screens, dashboard, billing, integrations, reports, notifications, and product pages.</w:t>
      </w:r>
    </w:p>
    <w:p>
      <w:r>
        <w:t>docs/: architecture, API conventions, security, product workflow, deployment, testing, review, and setup notes.</w:t>
      </w:r>
    </w:p>
    <w:p>
      <w:r>
        <w:t>deploy/: Dockerfiles, Docker Compose, nginx config, environment examples, and AWS deployment notes.</w:t>
      </w:r>
    </w:p>
    <w:p>
      <w:r>
        <w:t>postman/: Postman collection and environment examples aligned with OpenAPI.</w:t>
      </w:r>
    </w:p>
    <w:p>
      <w:r>
        <w:t>.github/: CI workflow definitions and future deploy workflow placeholders.</w:t>
      </w:r>
    </w:p>
    <w:p>
      <w:r>
        <w:t>Product-specific backend code belongs under backend/apps/products/&lt;product_name&gt;/. Product-specific frontend pages/components must reuse the shared app shell and design system.</w:t>
      </w:r>
    </w:p>
    <w:p>
      <w:pPr>
        <w:pStyle w:val="Heading1"/>
      </w:pPr>
      <w:r>
        <w:t>5. Standard Technology Stack and Library Policy</w:t>
      </w:r>
    </w:p>
    <w:p>
      <w:r>
        <w:t>Backend: Django, Django REST Framework, Simple JWT with HttpOnly refresh cookie flow, drf-spectacular/OpenAPI, django-cors-headers, Celery, Redis, PostgreSQL, pytest, ruff, and service-layer business logic.</w:t>
      </w:r>
    </w:p>
    <w:p>
      <w:r>
        <w:t>Frontend: React, TypeScript, Vite, shared API client, reusable components, frontend unit tests, and Playwright smoke tests where available. Angular is not part of the current template.</w:t>
      </w:r>
    </w:p>
    <w:p>
      <w:r>
        <w:t>Database: PostgreSQL in all realistic environments. SQLite may be used only for narrow local/test convenience if explicitly configured.</w:t>
      </w:r>
    </w:p>
    <w:p>
      <w:r>
        <w:t>Async jobs: Celery workers and Celery beat/scheduler backed by Redis. Long-running work must not run inline in request/response paths.</w:t>
      </w:r>
    </w:p>
    <w:p>
      <w:r>
        <w:t>API documentation: OpenAPI schema, Swagger UI, Redoc, and Postman examples.</w:t>
      </w:r>
    </w:p>
    <w:p>
      <w:r>
        <w:t>Billing: Stripe Checkout, Stripe Customer Portal, and Stripe webhooks. The core must run safely without Stripe keys by returning descriptive not-configured responses.</w:t>
      </w:r>
    </w:p>
    <w:p>
      <w:r>
        <w:t>AI: backend-only provider abstraction. OpenAI is the default placeholder; Anthropic and Gemini are optional providers through the same abstraction. The frontend never calls AI providers directly.</w:t>
      </w:r>
    </w:p>
    <w:p>
      <w:r>
        <w:t>Email: console email locally; AWS SES, Resend, Postmark, or SendGrid later through notification service providers. Password reset and real report delivery require a real email provider.</w:t>
      </w:r>
    </w:p>
    <w:p>
      <w:r>
        <w:t>Storage: S3-compatible object storage for report artifacts, exports, generated files, and larger assets. Do not store large generated artifacts in the relational database unless explicitly justified.</w:t>
      </w:r>
    </w:p>
    <w:p>
      <w:r>
        <w:t>Local development: Docker Compose models backend, frontend, PostgreSQL, Redis, Celery worker, and scheduler.</w:t>
      </w:r>
    </w:p>
    <w:p>
      <w:r>
        <w:t>Production target: AWS ECS Fargate or similar container runtime, RDS PostgreSQL, ElastiCache Redis, S3, CloudFront or Amplify Hosting for frontend, Secrets Manager/SSM, CloudWatch, Route 53/ACM where applicable.</w:t>
      </w:r>
    </w:p>
    <w:p>
      <w:r>
        <w:t>Observability: JSON logs in production, CloudWatch for AWS runtime logs, and Sentry when production error monitoring is needed.</w:t>
      </w:r>
    </w:p>
    <w:p>
      <w:r>
        <w:t>ML/DL dependency policy: TensorFlow, PyTorch, scikit-learn, or local models are not base-template dependencies. Add them only in product modules when the product genuinely needs deterministic/classic ML/local-model execution and the added runtime cost is justified.</w:t>
      </w:r>
    </w:p>
    <w:p>
      <w:pPr>
        <w:pStyle w:val="Heading1"/>
      </w:pPr>
      <w:r>
        <w:t>6. Architecture Rules and Core Modules</w:t>
      </w:r>
    </w:p>
    <w:p>
      <w:r>
        <w:t>The backend owns all business logic, organization scoping, billing/usage enforcement, AI/provider calls, secrets, and external API communication. Views should stay thin; business logic belongs in serializers, services, selectors, validators, tasks, clients, and domain modules.</w:t>
      </w:r>
    </w:p>
    <w:p>
      <w:r>
        <w:t>The frontend is a REST API client. It must not become the source of truth for permissions, usage limits, billing, AI policy, provider credentials, or sensitive operational data.</w:t>
      </w:r>
    </w:p>
    <w:p>
      <w:r>
        <w:t>Core modules: accounts, organizations, billing, usage, integrations, ai, jobs, reports, notifications, audit, privacy, common, and products namespace.</w:t>
      </w:r>
    </w:p>
    <w:p>
      <w:r>
        <w:t>accounts: custom user model, registration, login, refresh, logout, current user profile, suspended-account enforcement, password flows, and secure auth token behavior.</w:t>
      </w:r>
    </w:p>
    <w:p>
      <w:r>
        <w:t>organizations: workspaces, memberships, owner/admin/member roles, organization CRUD, invitations, and role permissions.</w:t>
      </w:r>
    </w:p>
    <w:p>
      <w:r>
        <w:t>billing: plans, subscriptions, feature flags, Stripe checkout/customer portal/webhook skeleton, active/free/trialing access rules, and inactive subscription fallback to Free access.</w:t>
      </w:r>
    </w:p>
    <w:p>
      <w:r>
        <w:t>usage: concurrency-safe quota check-and-record services, usage summaries, plan limits, metrics, and product usage attribution.</w:t>
      </w:r>
    </w:p>
    <w:p>
      <w:r>
        <w:t>integrations: provider registry, connected accounts, encrypted credentials, disconnect/reconnect, sync logs, rate-limit metadata, provider health, and product-specific clients behind service layers.</w:t>
      </w:r>
    </w:p>
    <w:p>
      <w:r>
        <w:t>ai: provider registry, task profiles, model policies, prompt templates, execution plans, decision logs, call logs, result cache, structured output validation, and cost tracking.</w:t>
      </w:r>
    </w:p>
    <w:p>
      <w:r>
        <w:t>jobs: queued/running/succeeded/failed/retrying/cancelled state, attempts, retry metadata, related entity metadata, and timestamps.</w:t>
      </w:r>
    </w:p>
    <w:p>
      <w:r>
        <w:t>reports: templates, report requests, artifacts, generation hooks, summary/admin serializers, and extension points for PDF/DOCX/CSV/HTML output.</w:t>
      </w:r>
    </w:p>
    <w:p>
      <w:r>
        <w:t>notifications: preferences, delivery logs, console email locally, future SES/Resend/Postmark/SendGrid providers, and event-based delivery.</w:t>
      </w:r>
    </w:p>
    <w:p>
      <w:r>
        <w:t>audit: organization-scoped audit logs for sensitive operations with role-scoped access to sensitive metadata.</w:t>
      </w:r>
    </w:p>
    <w:p>
      <w:r>
        <w:t>privacy: export, retention, deletion/anonymization requests, account-scope and organization-scope privacy workflows, and product-module privacy hooks.</w:t>
      </w:r>
    </w:p>
    <w:p>
      <w:r>
        <w:t>products: product-specific modules that consume core services instead of bypassing them.</w:t>
      </w:r>
    </w:p>
    <w:p>
      <w:pPr>
        <w:pStyle w:val="Heading1"/>
      </w:pPr>
      <w:r>
        <w:t>7. Data Model Baseline</w:t>
      </w:r>
    </w:p>
    <w:p>
      <w:r>
        <w:t>User: account identity, profile, account status, contact fields, and auth/security state.</w:t>
      </w:r>
    </w:p>
    <w:p>
      <w:r>
        <w:t>Organization: workspace/client account, subscription context, product configuration, and data isolation boundary.</w:t>
      </w:r>
    </w:p>
    <w:p>
      <w:r>
        <w:t>Membership: user-to-organization role, status, invitation state, and permissions.</w:t>
      </w:r>
    </w:p>
    <w:p>
      <w:r>
        <w:t>Plan: Free/Starter/Pro/Agency or product-adjusted equivalents with feature and usage limits.</w:t>
      </w:r>
    </w:p>
    <w:p>
      <w:r>
        <w:t>Subscription: organization plan state and safe Stripe identifiers/metadata needed by the app.</w:t>
      </w:r>
    </w:p>
    <w:p>
      <w:r>
        <w:t>UsageRecord: monthly usage metric, quantity, source, product scope, metadata, and subscription/org context.</w:t>
      </w:r>
    </w:p>
    <w:p>
      <w:r>
        <w:t>IntegrationProvider, IntegrationAccount, IntegrationCredential, IntegrationSyncLog: provider registry, connected resources, encrypted credentials, and sync history.</w:t>
      </w:r>
    </w:p>
    <w:p>
      <w:r>
        <w:t>AIProvider, AITaskProfile, AIModelPolicy, PromptTemplate, AIModelDecisionLog, AICallLog, AIResultCache: AI planning, execution, cost, logging, and output validation.</w:t>
      </w:r>
    </w:p>
    <w:p>
      <w:r>
        <w:t>JobRun: background workflow state and retry/error lifecycle.</w:t>
      </w:r>
    </w:p>
    <w:p>
      <w:r>
        <w:t>Report, ReportTemplate, ReportArtifact: generated report lifecycle and artifacts.</w:t>
      </w:r>
    </w:p>
    <w:p>
      <w:r>
        <w:t>NotificationPreference and NotificationDeliveryLog: notification configuration and delivery tracking.</w:t>
      </w:r>
    </w:p>
    <w:p>
      <w:r>
        <w:t>AuditLog: security-sensitive event history.</w:t>
      </w:r>
    </w:p>
    <w:p>
      <w:r>
        <w:t>Privacy export/deletion records: data subject request history and anonymization state.</w:t>
      </w:r>
    </w:p>
    <w:p>
      <w:r>
        <w:t>Product-specific request/monitor/result models: live under product namespaces and must define privacy export/anonymization behavior.</w:t>
      </w:r>
    </w:p>
    <w:p>
      <w:pPr>
        <w:pStyle w:val="Heading1"/>
      </w:pPr>
      <w:r>
        <w:t>8. REST API Design Standards</w:t>
      </w:r>
    </w:p>
    <w:p>
      <w:r>
        <w:t>All APIs use the /api/v1/ prefix. Use resource-oriented plural nouns. Use GET for reads, POST for creation and explicit actions, PATCH for partial updates, and DELETE only for safe, permission-checked deletion/anonymization workflows.</w:t>
      </w:r>
    </w:p>
    <w:p>
      <w:r>
        <w:t>Long-running operations return a request/job ID and expose status/result endpoints. Product endpoints should not block while running external APIs, AI, report rendering, or large analyses.</w:t>
      </w:r>
    </w:p>
    <w:p>
      <w:r>
        <w:t>Organization-scoped data must require membership and role permissions server-side. Sensitive payloads, provider details, logs, raw prompts, and billing identifiers must be hidden from regular members.</w:t>
      </w:r>
    </w:p>
    <w:p>
      <w:r>
        <w:t>Paid or limited actions must enforce feature flags and usage limits server-side before expensive work starts. Frontend-only gating is not acceptable.</w:t>
      </w:r>
    </w:p>
    <w:p>
      <w:r>
        <w:t>Validation errors must be structured and renderable by the frontend. JSON fields that are semantically objects must reject arrays, strings, numbers, and oversized payloads.</w:t>
      </w:r>
    </w:p>
    <w:p>
      <w:r>
        <w:t>Every endpoint should appear in OpenAPI and be represented in Postman examples when useful.</w:t>
      </w:r>
    </w:p>
    <w:p>
      <w:pPr>
        <w:pStyle w:val="Heading1"/>
      </w:pPr>
      <w:r>
        <w:t>9. Auth, Organizations, and Account Management</w:t>
      </w:r>
    </w:p>
    <w:p>
      <w:r>
        <w:t>Authentication includes register, login, refresh, logout, current user profile, password recovery, and password change foundations. Refresh tokens should use HttpOnly/SameSite cookies for browser flows.</w:t>
      </w:r>
    </w:p>
    <w:p>
      <w:r>
        <w:t>Suspended or inactive accounts must be blocked on login, refresh, and authenticated requests.</w:t>
      </w:r>
    </w:p>
    <w:p>
      <w:r>
        <w:t>Every registered user belongs to at least one organization/workspace. Organization membership and role are the basis for scoped data access.</w:t>
      </w:r>
    </w:p>
    <w:p>
      <w:r>
        <w:t>Account dashboard fields should include name, email, phone/contact fields, communication preferences, password/security flows, and deletion request entry points.</w:t>
      </w:r>
    </w:p>
    <w:p>
      <w:r>
        <w:t>Remove account must map to a safe privacy deletion/anonymization request, not uncontrolled hard deletion.</w:t>
      </w:r>
    </w:p>
    <w:p>
      <w:pPr>
        <w:pStyle w:val="Heading1"/>
      </w:pPr>
      <w:r>
        <w:t>10. Billing, Plans, and Usage</w:t>
      </w:r>
    </w:p>
    <w:p>
      <w:r>
        <w:t>Default plan ladder: Free, Starter/Pro, Business/Agency, and Custom/Enterprise where needed. Product copy may rename these, but the template keeps a reusable plan/feature/limit model.</w:t>
      </w:r>
    </w:p>
    <w:p>
      <w:r>
        <w:t>Free: low limits, product trial, local/demo friendliness, and no card requirement when possible.</w:t>
      </w:r>
    </w:p>
    <w:p>
      <w:r>
        <w:t>Starter/Pro: individual or small-business paid plan with higher limits and useful paid features.</w:t>
      </w:r>
    </w:p>
    <w:p>
      <w:r>
        <w:t>Business/Agency: team, multi-client, or higher-volume plan with additional integrations, reports, users, or white-label options.</w:t>
      </w:r>
    </w:p>
    <w:p>
      <w:r>
        <w:t>Custom/Enterprise: sales/contact path for high-volume, custom security, custom provider, or special SLA requirements.</w:t>
      </w:r>
    </w:p>
    <w:p>
      <w:r>
        <w:t>Stripe Checkout handles subscription purchase. Stripe Customer Portal handles plan changes, payment methods, cancellations, and invoices once Stripe is configured.</w:t>
      </w:r>
    </w:p>
    <w:p>
      <w:r>
        <w:t>Stripe webhook signature verification is mandatory. Webhook processing must be idempotent by Stripe event ID.</w:t>
      </w:r>
    </w:p>
    <w:p>
      <w:r>
        <w:t>Checkout and portal redirect URLs must be allowlisted. Never store raw card data.</w:t>
      </w:r>
    </w:p>
    <w:p>
      <w:r>
        <w:t>Every new organization receives a Free subscription when default plans exist, so usage limits can be enforced before paid billing goes live.</w:t>
      </w:r>
    </w:p>
    <w:p>
      <w:r>
        <w:t>Quota-sensitive product actions must use concurrency-safe check-and-record usage logic. Do not implement read-then-write quota checks in product code.</w:t>
      </w:r>
    </w:p>
    <w:p>
      <w:pPr>
        <w:pStyle w:val="Heading1"/>
      </w:pPr>
      <w:r>
        <w:t>11. Integrations and External API Strategy</w:t>
      </w:r>
    </w:p>
    <w:p>
      <w:r>
        <w:t>Use official APIs or reputable third-party APIs whenever possible. Do not add generic scraping/crawling utilities to the core template.</w:t>
      </w:r>
    </w:p>
    <w:p>
      <w:r>
        <w:t>Every provider must sit behind a replaceable backend service/client layer. Views and frontend code must not call provider SDKs or HTTP APIs directly.</w:t>
      </w:r>
    </w:p>
    <w:p>
      <w:r>
        <w:t>Provider categories: payment/billing, email, AI, analytics, CRM, accounting, e-commerce, communication, storage, document productivity, and product-specific data providers.</w:t>
      </w:r>
    </w:p>
    <w:p>
      <w:r>
        <w:t>Credentials must be encrypted or stored in a secret manager. Provider credentials, tokens, scopes, and raw credential payloads must never be returned to frontend clients.</w:t>
      </w:r>
    </w:p>
    <w:p>
      <w:r>
        <w:t>Integration accounts should support connect, reconnect, disconnect, token refresh, expired-token detection, provider health, rate-limit handling, retry state, sync logs, and audit logs where relevant.</w:t>
      </w:r>
    </w:p>
    <w:p>
      <w:r>
        <w:t>When a provider account or API key does not exist yet, code should fail with a descriptive not-configured response and TODO comment at the service/client extension point.</w:t>
      </w:r>
    </w:p>
    <w:p>
      <w:pPr>
        <w:pStyle w:val="Heading1"/>
      </w:pPr>
      <w:r>
        <w:t>12. AI Cost Ladder and Model Selection</w:t>
      </w:r>
    </w:p>
    <w:p>
      <w:r>
        <w:t>The template must not default to paid AI for every problem. For each SaaS, first ask whether the problem can be solved without an LLM, then escalate only when the simpler option is insufficient.</w:t>
      </w:r>
    </w:p>
    <w:p>
      <w:r>
        <w:t>Cost ladder: 1) deterministic code/rules, 2) classic algorithms or lightweight ML, 3) optional local small model, 4) low-cost LLM, 5) standard LLM, 6) advanced LLM, 7) human review for high-risk cases.</w:t>
      </w:r>
    </w:p>
    <w:p>
      <w:r>
        <w:t>Use deterministic code for formulas, thresholds, scoring rules, validation, simple classification, and predictable transformations.</w:t>
      </w:r>
    </w:p>
    <w:p>
      <w:r>
        <w:t>Use classic ML/DL libraries only in product modules when they reduce cost and are reliable for the task, such as forecasting, clustering, anomaly detection, scoring, table analysis, or classification.</w:t>
      </w:r>
    </w:p>
    <w:p>
      <w:r>
        <w:t>Use LLMs for language-heavy reasoning, summarization, ambiguous interpretation, writing, extraction from messy documents, and report conclusion drafting when deterministic/ML approaches are not enough.</w:t>
      </w:r>
    </w:p>
    <w:p>
      <w:r>
        <w:t>If a SaaS generates only two or three AI reports per week or month and token cost is negligible per customer, a stronger LLM may be acceptable. If the SaaS processes frequent tables or repeated analyses, deterministic/ML computation should do the heavy work and AI should only write the final explanation or conclusion.</w:t>
      </w:r>
    </w:p>
    <w:p>
      <w:r>
        <w:t>Frontend input must never force model escalation, spoof expected volume, override internal model policy, or choose advanced models directly.</w:t>
      </w:r>
    </w:p>
    <w:p>
      <w:r>
        <w:t>Track provider, model, strategy, tokens, estimated cost, latency, organization, user, related entity, prompt version, status, cache usage, and errors.</w:t>
      </w:r>
    </w:p>
    <w:p>
      <w:r>
        <w:t>Prefer structured outputs for downstream logic and validate AI output before storing or displaying it.</w:t>
      </w:r>
    </w:p>
    <w:p>
      <w:r>
        <w:t>Public endpoints must not expose internal model policies, prompts, provider configuration, cost thresholds, fallback rules, or sensitive decision details to regular users.</w:t>
      </w:r>
    </w:p>
    <w:p>
      <w:pPr>
        <w:pStyle w:val="Heading1"/>
      </w:pPr>
      <w:r>
        <w:t>13. Reports, Jobs, and Notifications</w:t>
      </w:r>
    </w:p>
    <w:p>
      <w:r>
        <w:t>Reports are the standard output pattern for many SaaS products. A product request should create a domain entity, create a JobRun, enqueue a Celery task, produce artifacts, and update report/job status.</w:t>
      </w:r>
    </w:p>
    <w:p>
      <w:r>
        <w:t>Report templates define reusable report types and optional AI task profiles. Reports must support status, result summary, artifacts, errors, and organization scoping.</w:t>
      </w:r>
    </w:p>
    <w:p>
      <w:r>
        <w:t>JobRun is the source of truth for background workflow state, attempts, retry state, errors, and related entity metadata.</w:t>
      </w:r>
    </w:p>
    <w:p>
      <w:r>
        <w:t>Notifications use provider-independent preferences and delivery logs. Console email is acceptable locally; real production email requires SES/Resend/Postmark/SendGrid provider implementation.</w:t>
      </w:r>
    </w:p>
    <w:p>
      <w:r>
        <w:t>Product modules must call shared report/job/notification services. Do not send email, call AI providers, or run long jobs directly from views.</w:t>
      </w:r>
    </w:p>
    <w:p>
      <w:pPr>
        <w:pStyle w:val="Heading1"/>
      </w:pPr>
      <w:r>
        <w:t>14. Security, Privacy, and Compliance Defaults</w:t>
      </w:r>
    </w:p>
    <w:p>
      <w:r>
        <w:t>Never commit secrets, API keys, provider credentials, tokens, real customer data, or private provider details. Environment examples must remain placeholder-only.</w:t>
      </w:r>
    </w:p>
    <w:p>
      <w:r>
        <w:t>Use separate DJANGO_SECRET_KEY and integration credential encryption keys. Rotating Django secrets should not make integration credentials undecryptable.</w:t>
      </w:r>
    </w:p>
    <w:p>
      <w:r>
        <w:t>Apply throttling to auth, billing actions, expensive AI/report actions, and product write endpoints.</w:t>
      </w:r>
    </w:p>
    <w:p>
      <w:r>
        <w:t>Restrict sensitive operational logs to owner/admin or staff-only access as appropriate. Hide raw report payloads, AI payloads, provider errors, prompts, stack traces, IP/user-agent-heavy audit context, and billing provider IDs from regular members.</w:t>
      </w:r>
    </w:p>
    <w:p>
      <w:r>
        <w:t>Add audit logs for security-sensitive actions: auth, billing, integration changes, AI planning, report requests, notification preference changes, admin actions, and privacy deletion flows.</w:t>
      </w:r>
    </w:p>
    <w:p>
      <w:r>
        <w:t>Privacy export/deletion workflows must include product-module data. Product-specific models must define export/anonymization hooks before production launch.</w:t>
      </w:r>
    </w:p>
    <w:p>
      <w:r>
        <w:t>Production settings must use secure cookies, HTTPS, allowed hosts, CSRF trusted origins, CORS allowlist, security headers, JSON logs, explicit env vars, and safe proxy trust settings.</w:t>
      </w:r>
    </w:p>
    <w:p>
      <w:r>
        <w:t>Deletion should preserve compliance/debug history where appropriate by anonymizing or scrubbing sensitive fields rather than blindly cascading hard deletes.</w:t>
      </w:r>
    </w:p>
    <w:p>
      <w:pPr>
        <w:pStyle w:val="Heading1"/>
      </w:pPr>
      <w:r>
        <w:t>15. Testing Methodology and Quality Gates</w:t>
      </w:r>
    </w:p>
    <w:p>
      <w:r>
        <w:t>Use pragmatic TDD for critical logic and focused workflow tests for important user journeys. Do not over-test trivial framework glue, but do test every function that decides, validates, changes state, enforces permissions, calculates cost/usage, or interacts with providers.</w:t>
      </w:r>
    </w:p>
    <w:p>
      <w:r>
        <w:t>Backend tests should cover services, validators, serializers, permissions, organization scoping, endpoints, Stripe webhooks, usage limits, AI policy decisions, provider failures, job retry logic, audit logs, privacy hooks, and report/artifact generation.</w:t>
      </w:r>
    </w:p>
    <w:p>
      <w:r>
        <w:t>Frontend tests should cover auth flows, protected routing, API error rendering, forms, dashboard shell behavior, billing states, integration states, report flows, notification settings, and core navigation.</w:t>
      </w:r>
    </w:p>
    <w:p>
      <w:r>
        <w:t>Mock Stripe, AI providers, email providers, storage, and third-party APIs in automated tests.</w:t>
      </w:r>
    </w:p>
    <w:p>
      <w:r>
        <w:t>Preferred checks: npm run backend:lint, npm run backend:check, npm run backend:migrations:check, npm run frontend:lint, npm run frontend:typecheck, npm run frontend:test, npm run frontend:build, npm run product:check, and npm run release:check for release-level work.</w:t>
      </w:r>
    </w:p>
    <w:p>
      <w:r>
        <w:t>Do not claim a check passed unless it was actually run. Document skipped checks and the reason.</w:t>
      </w:r>
    </w:p>
    <w:p>
      <w:pPr>
        <w:pStyle w:val="Heading1"/>
      </w:pPr>
      <w:r>
        <w:t>16. Local Development, Docker, and Demo Testing</w:t>
      </w:r>
    </w:p>
    <w:p>
      <w:r>
        <w:t>Docker Compose is the default local runtime for backend, frontend, PostgreSQL, Redis, Celery worker, and Celery beat. Local development should be possible without Stripe, OpenAI, AWS, or real email credentials.</w:t>
      </w:r>
    </w:p>
    <w:p>
      <w:r>
        <w:t>The template should be testable as a default demo SaaS before the first real product exists. Seed data should create a demo user, organization, Free plan/subscription, example product request path, reports, and health/demo readiness checks.</w:t>
      </w:r>
    </w:p>
    <w:p>
      <w:r>
        <w:t>Expected local URLs: frontend at http://127.0.0.1:5173/ and backend/API docs at http://127.0.0.1:8000/api/v1/docs/ when Docker Compose is running.</w:t>
      </w:r>
    </w:p>
    <w:p>
      <w:r>
        <w:t>Local email may use console mode for now. Real inbox delivery for invites, reports, and password reset requires choosing and configuring an email provider.</w:t>
      </w:r>
    </w:p>
    <w:p>
      <w:r>
        <w:t>Stripe is not required for initial free-version testing. Checkout and portal endpoints should remain not-configured until test-mode Stripe keys and price IDs exist.</w:t>
      </w:r>
    </w:p>
    <w:p>
      <w:pPr>
        <w:pStyle w:val="Heading1"/>
      </w:pPr>
      <w:r>
        <w:t>17. AWS Deployment Baseline</w:t>
      </w:r>
    </w:p>
    <w:p>
      <w:r>
        <w:t>Production stateful services should be managed services, not production containers: RDS PostgreSQL, ElastiCache Redis, S3, Secrets Manager/SSM, CloudWatch, Route 53/ACM, and CloudFront/Amplify for frontend hosting.</w:t>
      </w:r>
    </w:p>
    <w:p>
      <w:r>
        <w:t>Backend API, Celery workers, and scheduled workers should be separate container runtime services when deployed. ECS Fargate is the default AWS target unless a specific product has a better reason to use App Runner or another managed container runtime.</w:t>
      </w:r>
    </w:p>
    <w:p>
      <w:r>
        <w:t>Frontend production hosting should use S3 + CloudFront or AWS Amplify Hosting unless a product-specific reason exists.</w:t>
      </w:r>
    </w:p>
    <w:p>
      <w:r>
        <w:t>Prefer IAM roles and GitHub OIDC over long-lived AWS access keys. Keep deployment secrets in AWS Secrets Manager/SSM and GitHub environment secrets/vars, not repository files.</w:t>
      </w:r>
    </w:p>
    <w:p>
      <w:r>
        <w:t>Deploy workflow publish/release/migration steps remain TODO until AWS resources, ECR/ECS choices, domains, and environment secrets are finalized.</w:t>
      </w:r>
    </w:p>
    <w:p>
      <w:pPr>
        <w:pStyle w:val="Heading1"/>
      </w:pPr>
      <w:r>
        <w:t>18. External Accounts, API Keys, and Local Tools</w:t>
      </w:r>
    </w:p>
    <w:p>
      <w:r>
        <w:t>Needed now for local work: Docker Desktop, Git, Node.js, Python, and the repository dependency files. PostgreSQL and Redis run through Docker Compose.</w:t>
      </w:r>
    </w:p>
    <w:p>
      <w:r>
        <w:t>GitHub: repository hosting, CI, staging/production environments, and future deploy secrets.</w:t>
      </w:r>
    </w:p>
    <w:p>
      <w:r>
        <w:t>AWS: account, budgets/alerts, IAM/OIDC, ECR, ECS or App Runner, RDS, ElastiCache, S3, Secrets Manager/SSM, CloudWatch, Route 53/ACM, and CloudFront/Amplify when staging/production begins.</w:t>
      </w:r>
    </w:p>
    <w:p>
      <w:r>
        <w:t>Stripe: account, test mode, products/prices for paid plans, webhook endpoints, STRIPE_SECRET_KEY, STRIPE_WEBHOOK_SECRET, and price IDs. Not required for initial Free-only testing.</w:t>
      </w:r>
    </w:p>
    <w:p>
      <w:r>
        <w:t>OpenAI: API key only when a product needs real LLM calls. Set budget/usage limits and follow the AI Cost Ladder before using advanced models.</w:t>
      </w:r>
    </w:p>
    <w:p>
      <w:r>
        <w:t>Optional AI providers: Anthropic and Gemini only when a product needs them.</w:t>
      </w:r>
    </w:p>
    <w:p>
      <w:r>
        <w:t>Email provider: AWS SES, Resend, Postmark, or SendGrid before real invites, password reset, report delivery, or alerts. Local console email is enough for early testing.</w:t>
      </w:r>
    </w:p>
    <w:p>
      <w:r>
        <w:t>Observability: Sentry DSN and production JSON logs/CloudWatch before production launch.</w:t>
      </w:r>
    </w:p>
    <w:p>
      <w:r>
        <w:t>Optional per-product providers: Google APIs, Slack, CRM, analytics, accounting, e-commerce, tax/payment/data providers. Add only when a product needs them and route through backend integration clients.</w:t>
      </w:r>
    </w:p>
    <w:p>
      <w:r>
        <w:t>Never put real credentials into committed .env examples, docs, changelog, screenshots, or tests.</w:t>
      </w:r>
    </w:p>
    <w:p>
      <w:pPr>
        <w:pStyle w:val="Heading1"/>
      </w:pPr>
      <w:r>
        <w:t>19. SaaS Factory Workflow and Methodology</w:t>
      </w:r>
    </w:p>
    <w:p>
      <w:r>
        <w:t>Use a repeatable workflow for every SaaS: product brief, API feasibility review, product blueprint, acceptance criteria, vertical slice, focused implementation, tests, bounded review, mandatory fix pass, beta launch, feedback, and core extraction review.</w:t>
      </w:r>
    </w:p>
    <w:p>
      <w:r>
        <w:t>Product brief: define target user, problem, data sources, one-click/no-click pattern, output/report, monetization, risks, and success criteria.</w:t>
      </w:r>
    </w:p>
    <w:p>
      <w:r>
        <w:t>API feasibility review: identify official/reputable APIs, auth model, rate limits, pricing, data permissions, webhook support, and required provider accounts.</w:t>
      </w:r>
    </w:p>
    <w:p>
      <w:r>
        <w:t>Product blueprint: define pages, backend models, endpoints, jobs, reports, notifications, usage metrics, plan limits, AI task profiles, legal disclaimers, and deployment assumptions.</w:t>
      </w:r>
    </w:p>
    <w:p>
      <w:r>
        <w:t>Vertical slice first: implement the smallest complete flow from input/setup to job, result/report, notification/log, and frontend status. Expand only after the first path works.</w:t>
      </w:r>
    </w:p>
    <w:p>
      <w:r>
        <w:t>Review policy: classify findings as BLOCKER, CRITICAL, MAJOR, MINOR, or NIT. Fix BLOCKER/CRITICAL/MAJOR before merge/release; move MINOR/NIT to backlog unless explicitly requested.</w:t>
      </w:r>
    </w:p>
    <w:p>
      <w:r>
        <w:t>Core extraction rule: when a pattern appears in two or three SaaS products, evaluate whether it belongs in the reusable core template.</w:t>
      </w:r>
    </w:p>
    <w:p>
      <w:pPr>
        <w:pStyle w:val="Heading1"/>
      </w:pPr>
      <w:r>
        <w:t>20. Creating a New SaaS From the Template</w:t>
      </w:r>
    </w:p>
    <w:p>
      <w:r>
        <w:t>1. Create a repository from the template and rename metadata, package names, frontend title, product name, and environment values.</w:t>
      </w:r>
    </w:p>
    <w:p>
      <w:r>
        <w:t>2. Define the product landing copy: product name, slogan, one-sentence explanation, demo/tutorial, plan names, CTA, contact, and legal links.</w:t>
      </w:r>
    </w:p>
    <w:p>
      <w:r>
        <w:t>3. Add product-specific backend code under backend/apps/products/&lt;product_name&gt;/ and product-specific frontend pages using the shared shell.</w:t>
      </w:r>
    </w:p>
    <w:p>
      <w:r>
        <w:t>4. Add provider clients behind the integration service layer. Leave descriptive TODO comments when provider accounts or API keys are not available yet.</w:t>
      </w:r>
    </w:p>
    <w:p>
      <w:r>
        <w:t>5. Define product-specific data models, usage metrics, feature flags, plan limits, reports, jobs, notifications, audit events, and privacy hooks.</w:t>
      </w:r>
    </w:p>
    <w:p>
      <w:r>
        <w:t>6. Add AI task profiles/model policies only after checking deterministic, classic ML, local model, and low-cost model options.</w:t>
      </w:r>
    </w:p>
    <w:p>
      <w:r>
        <w:t>7. Configure Stripe price IDs only when test billing is ready. Free-only products can defer Stripe while keeping plan UI and backend plan context.</w:t>
      </w:r>
    </w:p>
    <w:p>
      <w:r>
        <w:t>8. Run relevant tests, productization checks, security checks, and deployment checklist before launch.</w:t>
      </w:r>
    </w:p>
    <w:p>
      <w:pPr>
        <w:pStyle w:val="Heading1"/>
      </w:pPr>
      <w:r>
        <w:t>21. Implementation Phases and Current Baseline</w:t>
      </w:r>
    </w:p>
    <w:p>
      <w:r>
        <w:t>The implementation history is tracked in CHANGELOG.txt. The current release candidate includes repository scaffold, backend auth/organizations, billing/usage skeleton, integrations/AI skeleton, AI decision layer, reports/jobs/notifications, authenticated frontend shell, example product scaffold, security/operations hardening, privacy/compliance remediation, public AI exposure hardening, and local Docker runtime validation.</w:t>
      </w:r>
    </w:p>
    <w:p>
      <w:r>
        <w:t>Future phases should be scoped and recorded in CHANGELOG.txt at the end of each significant implementation or remediation phase.</w:t>
      </w:r>
    </w:p>
    <w:p>
      <w:r>
        <w:t>Immediate productization priority: add the public Home/Landing structure, auth/password pages, dashboard account/settings/plan/legal sections, and product-specific landing copy for the first SaaS when coding begins.</w:t>
      </w:r>
    </w:p>
    <w:p>
      <w:pPr>
        <w:pStyle w:val="Heading1"/>
      </w:pPr>
      <w:r>
        <w:t>22. Acceptance Criteria for the Template Repository</w:t>
      </w:r>
    </w:p>
    <w:p>
      <w:r>
        <w:t>Repository structure exists and separates backend, frontend, docs, deploy, postman, CI, and product namespaces.</w:t>
      </w:r>
    </w:p>
    <w:p>
      <w:r>
        <w:t>Backend exposes a complete API-first foundation with auth, organizations, billing, usage, integrations, AI, jobs, reports, notifications, audit, privacy, and health endpoints.</w:t>
      </w:r>
    </w:p>
    <w:p>
      <w:r>
        <w:t>Frontend exposes a reusable public/authenticated structure, shared design system, typed API client, protected routes, dashboard shell, and product extension points.</w:t>
      </w:r>
    </w:p>
    <w:p>
      <w:r>
        <w:t>Organization permissions, role gating, feature flags, usage limits, sensitive log access, and privacy workflows are enforced server-side.</w:t>
      </w:r>
    </w:p>
    <w:p>
      <w:r>
        <w:t>External services are optional placeholders until real accounts/keys exist. Missing provider configuration returns descriptive states, not crashes or secret leaks.</w:t>
      </w:r>
    </w:p>
    <w:p>
      <w:r>
        <w:t>AI usage follows the Cost Ladder and logs decisions/costs without exposing internal policy details to normal users.</w:t>
      </w:r>
    </w:p>
    <w:p>
      <w:r>
        <w:t>Tests/checks cover critical logic and must pass for the changed area before a task is marked done.</w:t>
      </w:r>
    </w:p>
    <w:p>
      <w:r>
        <w:t>Documentation and CHANGELOG.txt are updated when behavior, setup, APIs, security posture, or product workflow changes.</w:t>
      </w:r>
    </w:p>
    <w:p>
      <w:pPr>
        <w:pStyle w:val="Heading1"/>
      </w:pPr>
      <w:r>
        <w:t>23. Important Instructions for Codex</w:t>
      </w:r>
    </w:p>
    <w:p>
      <w:r>
        <w:t>Read AGENTS.md and relevant docs before planning, coding, reviewing, or refactoring.</w:t>
      </w:r>
    </w:p>
    <w:p>
      <w:r>
        <w:t>Keep changes scoped. Prefer existing local patterns and service layers. Do not add unrelated refactors.</w:t>
      </w:r>
    </w:p>
    <w:p>
      <w:r>
        <w:t>Do not create new documentation files unless explicitly requested. Update existing docs and CHANGELOG.txt when needed.</w:t>
      </w:r>
    </w:p>
    <w:p>
      <w:r>
        <w:t>Do not commit secrets, real credentials, tokens, provider payloads, or customer data.</w:t>
      </w:r>
    </w:p>
    <w:p>
      <w:r>
        <w:t>Do not bypass backend service layers for billing, usage, AI, integrations, reports, jobs, notifications, audit, or privacy.</w:t>
      </w:r>
    </w:p>
    <w:p>
      <w:r>
        <w:t>When review findings are provided, validate whether they are real before changing code. Explain invalid findings. Fix only BLOCKER, CRITICAL, and MAJOR findings unless asked otherwise.</w:t>
      </w:r>
    </w:p>
    <w:p>
      <w:r>
        <w:t>Run the strongest relevant checks and report exactly what passed, what failed, and what was skipped.</w:t>
      </w:r>
    </w:p>
    <w:p>
      <w:pPr>
        <w:pStyle w:val="Heading1"/>
      </w:pPr>
      <w:r>
        <w:t>Appendix A - Suggested Initial Folder Layout</w:t>
      </w:r>
    </w:p>
    <w:p>
      <w:r>
        <w:t>backend/apps/accounts/</w:t>
      </w:r>
    </w:p>
    <w:p>
      <w:r>
        <w:t>backend/apps/organizations/</w:t>
      </w:r>
    </w:p>
    <w:p>
      <w:r>
        <w:t>backend/apps/billing/</w:t>
      </w:r>
    </w:p>
    <w:p>
      <w:r>
        <w:t>backend/apps/usage/</w:t>
      </w:r>
    </w:p>
    <w:p>
      <w:r>
        <w:t>backend/apps/integrations/</w:t>
      </w:r>
    </w:p>
    <w:p>
      <w:r>
        <w:t>backend/apps/ai/</w:t>
      </w:r>
    </w:p>
    <w:p>
      <w:r>
        <w:t>backend/apps/jobs/</w:t>
      </w:r>
    </w:p>
    <w:p>
      <w:r>
        <w:t>backend/apps/reports/</w:t>
      </w:r>
    </w:p>
    <w:p>
      <w:r>
        <w:t>backend/apps/notifications/</w:t>
      </w:r>
    </w:p>
    <w:p>
      <w:r>
        <w:t>backend/apps/audit/</w:t>
      </w:r>
    </w:p>
    <w:p>
      <w:r>
        <w:t>backend/apps/privacy/</w:t>
      </w:r>
    </w:p>
    <w:p>
      <w:r>
        <w:t>backend/apps/products/&lt;product_name&gt;/</w:t>
      </w:r>
    </w:p>
    <w:p>
      <w:r>
        <w:t>frontend/src/components/</w:t>
      </w:r>
    </w:p>
    <w:p>
      <w:r>
        <w:t>frontend/src/pages/</w:t>
      </w:r>
    </w:p>
    <w:p>
      <w:r>
        <w:t>frontend/src/lib/</w:t>
      </w:r>
    </w:p>
    <w:p>
      <w:r>
        <w:t>frontend/src/products/&lt;product_name&gt;/ or product-specific page modules when needed</w:t>
      </w:r>
    </w:p>
    <w:p>
      <w:r>
        <w:t>docs/</w:t>
      </w:r>
    </w:p>
    <w:p>
      <w:r>
        <w:t>deploy/</w:t>
      </w:r>
    </w:p>
    <w:p>
      <w:r>
        <w:t>postman/</w:t>
      </w:r>
    </w:p>
    <w:p>
      <w:r>
        <w:t>.github/workflows/</w:t>
      </w:r>
    </w:p>
    <w:p>
      <w:pPr>
        <w:pStyle w:val="Heading1"/>
      </w:pPr>
      <w:r>
        <w:t>Appendix B - First Product Candidate Guidance</w:t>
      </w:r>
    </w:p>
    <w:p>
      <w:r>
        <w:t>Choose early SaaS products that can reuse the template heavily and avoid complex external dependencies at first.</w:t>
      </w:r>
    </w:p>
    <w:p>
      <w:r>
        <w:t>Good first candidates: products with simple input/connect flows, low data volume, clear reports, Free-first onboarding, and optional AI conclusion writing.</w:t>
      </w:r>
    </w:p>
    <w:p>
      <w:r>
        <w:t>Avoid first candidates that require many OAuth providers, complex compliance, high-risk regulated advice, very expensive AI volume, or fragile unofficial data access.</w:t>
      </w:r>
    </w:p>
    <w:sectPr>
      <w:pgSz w:h="15840" w:w="12240" w:orient="portrait"/>
      <w:pgMar w:bottom="936" w:top="936" w:left="1080" w:right="108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Aptos" w:cs="Aptos" w:eastAsia="Aptos" w:hAnsi="Aptos"/>
      <w:b w:val="1"/>
      <w:bCs w:val="1"/>
      <w:color w:val="1f4e79"/>
      <w:sz w:val="32"/>
      <w:szCs w:val="32"/>
    </w:rPr>
  </w:style>
  <w:style w:type="paragraph" w:styleId="Heading2">
    <w:name w:val="heading 2"/>
    <w:basedOn w:val="Normal"/>
    <w:next w:val="Normal"/>
    <w:pPr>
      <w:keepNext w:val="1"/>
      <w:keepLines w:val="1"/>
      <w:spacing w:after="0" w:before="200" w:lineRule="auto"/>
    </w:pPr>
    <w:rPr>
      <w:rFonts w:ascii="Aptos" w:cs="Aptos" w:eastAsia="Aptos" w:hAnsi="Aptos"/>
      <w:b w:val="1"/>
      <w:bCs w:val="1"/>
      <w:color w:val="1f4e79"/>
      <w:sz w:val="26"/>
      <w:szCs w:val="26"/>
    </w:rPr>
  </w:style>
  <w:style w:type="paragraph" w:styleId="Heading3">
    <w:name w:val="heading 3"/>
    <w:basedOn w:val="Normal"/>
    <w:next w:val="Normal"/>
    <w:pPr>
      <w:keepNext w:val="1"/>
      <w:keepLines w:val="1"/>
      <w:spacing w:after="0" w:before="200" w:lineRule="auto"/>
    </w:pPr>
    <w:rPr>
      <w:rFonts w:ascii="Aptos" w:cs="Aptos" w:eastAsia="Aptos" w:hAnsi="Aptos"/>
      <w:b w:val="1"/>
      <w:bCs w:val="1"/>
      <w:color w:val="2f5496"/>
      <w:sz w:val="22"/>
      <w:szCs w:val="22"/>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Play" w:cs="Play" w:eastAsia="Play" w:hAnsi="Play"/>
      <w:color w:val="17365d"/>
      <w:sz w:val="48"/>
      <w:szCs w:val="48"/>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