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6C" w:rsidRPr="00054451" w:rsidRDefault="00C73E94">
      <w:pPr>
        <w:pStyle w:val="Title"/>
        <w:jc w:val="right"/>
        <w:rPr>
          <w:lang w:val="sr-Latn-BA"/>
        </w:rPr>
      </w:pPr>
      <w:r>
        <w:t>Grafi</w:t>
      </w:r>
      <w:r>
        <w:rPr>
          <w:lang w:val="sr-Latn-BA"/>
        </w:rPr>
        <w:t>čki editor</w:t>
      </w:r>
    </w:p>
    <w:p w:rsidR="007C2A6C" w:rsidRPr="00054451" w:rsidRDefault="00093329">
      <w:pPr>
        <w:pStyle w:val="Title"/>
        <w:jc w:val="right"/>
        <w:rPr>
          <w:lang w:val="sr-Latn-BA"/>
        </w:rPr>
      </w:pPr>
      <w:fldSimple w:instr=" TITLE  \* MERGEFORMAT ">
        <w:r w:rsidR="00054451">
          <w:rPr>
            <w:lang w:val="sr-Latn-BA"/>
          </w:rPr>
          <w:t>Re</w:t>
        </w:r>
        <w:r w:rsidR="00601063">
          <w:rPr>
            <w:lang w:val="sr-Latn-BA"/>
          </w:rPr>
          <w:t>a</w:t>
        </w:r>
        <w:r w:rsidR="00054451">
          <w:rPr>
            <w:lang w:val="sr-Latn-BA"/>
          </w:rPr>
          <w:t>lizacija slučajeva korištenja</w:t>
        </w:r>
      </w:fldSimple>
    </w:p>
    <w:p w:rsidR="007C2A6C" w:rsidRPr="00054451" w:rsidRDefault="007C2A6C">
      <w:pPr>
        <w:pStyle w:val="Title"/>
        <w:jc w:val="right"/>
        <w:rPr>
          <w:lang w:val="sr-Latn-BA"/>
        </w:rPr>
      </w:pPr>
    </w:p>
    <w:p w:rsidR="007C2A6C" w:rsidRPr="00054451" w:rsidRDefault="00054451">
      <w:pPr>
        <w:pStyle w:val="Title"/>
        <w:jc w:val="right"/>
        <w:rPr>
          <w:sz w:val="28"/>
          <w:lang w:val="sr-Latn-BA"/>
        </w:rPr>
      </w:pPr>
      <w:r>
        <w:rPr>
          <w:sz w:val="28"/>
          <w:lang w:val="sr-Latn-BA"/>
        </w:rPr>
        <w:t>Verzija</w:t>
      </w:r>
      <w:r w:rsidR="006331EE" w:rsidRPr="00054451">
        <w:rPr>
          <w:sz w:val="28"/>
          <w:lang w:val="sr-Latn-BA"/>
        </w:rPr>
        <w:t>&lt;1.0&gt;</w:t>
      </w:r>
    </w:p>
    <w:p w:rsidR="007C2A6C" w:rsidRPr="00054451" w:rsidRDefault="007C2A6C">
      <w:pPr>
        <w:rPr>
          <w:lang w:val="sr-Latn-BA"/>
        </w:rPr>
        <w:sectPr w:rsidR="007C2A6C" w:rsidRPr="0005445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2A6C" w:rsidRPr="00054451" w:rsidRDefault="00054451">
      <w:pPr>
        <w:pStyle w:val="Title"/>
        <w:rPr>
          <w:lang w:val="sr-Latn-BA"/>
        </w:rPr>
      </w:pPr>
      <w:r>
        <w:rPr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548DD4" w:themeColor="text2" w:themeTint="99"/>
          <w:left w:val="single" w:sz="6" w:space="0" w:color="548DD4" w:themeColor="text2" w:themeTint="99"/>
          <w:bottom w:val="single" w:sz="6" w:space="0" w:color="548DD4" w:themeColor="text2" w:themeTint="99"/>
          <w:right w:val="single" w:sz="6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C2A6C" w:rsidRPr="00054451" w:rsidTr="006C7DAB">
        <w:tc>
          <w:tcPr>
            <w:tcW w:w="2304" w:type="dxa"/>
            <w:vAlign w:val="center"/>
          </w:tcPr>
          <w:p w:rsidR="007C2A6C" w:rsidRPr="00054451" w:rsidRDefault="006C7DAB" w:rsidP="006C7DAB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  <w:vAlign w:val="center"/>
          </w:tcPr>
          <w:p w:rsidR="007C2A6C" w:rsidRPr="00054451" w:rsidRDefault="006C7DAB" w:rsidP="006C7DAB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Verzija</w:t>
            </w:r>
          </w:p>
        </w:tc>
        <w:tc>
          <w:tcPr>
            <w:tcW w:w="3744" w:type="dxa"/>
            <w:vAlign w:val="center"/>
          </w:tcPr>
          <w:p w:rsidR="007C2A6C" w:rsidRPr="00054451" w:rsidRDefault="006C7DAB" w:rsidP="006C7DAB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  <w:vAlign w:val="center"/>
          </w:tcPr>
          <w:p w:rsidR="007C2A6C" w:rsidRPr="00054451" w:rsidRDefault="006C7DAB" w:rsidP="006C7DAB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Autor</w:t>
            </w:r>
          </w:p>
        </w:tc>
      </w:tr>
      <w:tr w:rsidR="007C2A6C" w:rsidRPr="00054451" w:rsidTr="006C7DAB">
        <w:tc>
          <w:tcPr>
            <w:tcW w:w="2304" w:type="dxa"/>
            <w:vAlign w:val="center"/>
          </w:tcPr>
          <w:p w:rsidR="007C2A6C" w:rsidRPr="00054451" w:rsidRDefault="00C73E94" w:rsidP="007A7458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10/07/2019</w:t>
            </w:r>
          </w:p>
        </w:tc>
        <w:tc>
          <w:tcPr>
            <w:tcW w:w="1152" w:type="dxa"/>
            <w:vAlign w:val="center"/>
          </w:tcPr>
          <w:p w:rsidR="007C2A6C" w:rsidRPr="00054451" w:rsidRDefault="006C7DAB" w:rsidP="006C7DAB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1.0</w:t>
            </w:r>
          </w:p>
        </w:tc>
        <w:tc>
          <w:tcPr>
            <w:tcW w:w="3744" w:type="dxa"/>
            <w:vAlign w:val="center"/>
          </w:tcPr>
          <w:p w:rsidR="007C2A6C" w:rsidRPr="00054451" w:rsidRDefault="006C7DAB" w:rsidP="006C7DAB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Prva verzija dokumenta.</w:t>
            </w:r>
          </w:p>
        </w:tc>
        <w:tc>
          <w:tcPr>
            <w:tcW w:w="2304" w:type="dxa"/>
            <w:vAlign w:val="center"/>
          </w:tcPr>
          <w:p w:rsidR="007C2A6C" w:rsidRPr="007A7458" w:rsidRDefault="00C73E94" w:rsidP="006C7DAB">
            <w:pPr>
              <w:pStyle w:val="Tabletext"/>
              <w:jc w:val="center"/>
            </w:pPr>
            <w:r>
              <w:rPr>
                <w:lang w:val="sr-Latn-BA"/>
              </w:rPr>
              <w:t>Nataša Vidaković</w:t>
            </w:r>
          </w:p>
        </w:tc>
      </w:tr>
      <w:tr w:rsidR="007C2A6C" w:rsidRPr="00054451" w:rsidTr="006C7DAB">
        <w:tc>
          <w:tcPr>
            <w:tcW w:w="2304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7C2A6C" w:rsidRPr="00054451" w:rsidRDefault="00C73E94" w:rsidP="006C7DAB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Dragiša Mitrović</w:t>
            </w:r>
          </w:p>
        </w:tc>
      </w:tr>
      <w:tr w:rsidR="007C2A6C" w:rsidRPr="00054451" w:rsidTr="006C7DAB">
        <w:tc>
          <w:tcPr>
            <w:tcW w:w="2304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7C2A6C" w:rsidRPr="00054451" w:rsidRDefault="00C73E94" w:rsidP="006C7DAB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Milan Kovačević</w:t>
            </w:r>
          </w:p>
        </w:tc>
      </w:tr>
      <w:tr w:rsidR="007C2A6C" w:rsidRPr="00054451" w:rsidTr="006C7DAB">
        <w:tc>
          <w:tcPr>
            <w:tcW w:w="2304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7C2A6C" w:rsidRPr="00054451" w:rsidRDefault="007C2A6C" w:rsidP="006C7DAB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7C2A6C" w:rsidRPr="00054451" w:rsidRDefault="00C73E94" w:rsidP="006C7DAB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Milan Ružić</w:t>
            </w:r>
          </w:p>
        </w:tc>
      </w:tr>
    </w:tbl>
    <w:p w:rsidR="007C2A6C" w:rsidRPr="00054451" w:rsidRDefault="007C2A6C">
      <w:pPr>
        <w:rPr>
          <w:lang w:val="sr-Latn-BA"/>
        </w:rPr>
      </w:pPr>
    </w:p>
    <w:p w:rsidR="007C2A6C" w:rsidRPr="00054451" w:rsidRDefault="006331EE">
      <w:pPr>
        <w:pStyle w:val="Title"/>
        <w:rPr>
          <w:lang w:val="sr-Latn-BA"/>
        </w:rPr>
      </w:pPr>
      <w:r w:rsidRPr="00054451">
        <w:rPr>
          <w:lang w:val="sr-Latn-BA"/>
        </w:rPr>
        <w:br w:type="page"/>
      </w:r>
      <w:r w:rsidR="00054451">
        <w:rPr>
          <w:lang w:val="sr-Latn-BA"/>
        </w:rPr>
        <w:lastRenderedPageBreak/>
        <w:t>Sadržaj</w:t>
      </w:r>
    </w:p>
    <w:p w:rsidR="001219B6" w:rsidRDefault="000933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93329">
        <w:rPr>
          <w:lang w:val="sr-Latn-BA"/>
        </w:rPr>
        <w:fldChar w:fldCharType="begin"/>
      </w:r>
      <w:r w:rsidR="006331EE" w:rsidRPr="00054451">
        <w:rPr>
          <w:lang w:val="sr-Latn-BA"/>
        </w:rPr>
        <w:instrText xml:space="preserve"> TOC \o "1-3" </w:instrText>
      </w:r>
      <w:r w:rsidRPr="00093329">
        <w:rPr>
          <w:lang w:val="sr-Latn-BA"/>
        </w:rPr>
        <w:fldChar w:fldCharType="separate"/>
      </w:r>
      <w:r w:rsidR="001219B6" w:rsidRPr="00F81CCD">
        <w:rPr>
          <w:noProof/>
          <w:lang w:val="sr-Latn-BA"/>
        </w:rPr>
        <w:t>1.</w:t>
      </w:r>
      <w:r w:rsidR="001219B6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219B6" w:rsidRPr="00F81CCD">
        <w:rPr>
          <w:noProof/>
          <w:lang w:val="sr-Latn-BA"/>
        </w:rPr>
        <w:t>Uvod</w:t>
      </w:r>
      <w:r w:rsidR="001219B6">
        <w:rPr>
          <w:noProof/>
        </w:rPr>
        <w:tab/>
      </w:r>
      <w:r>
        <w:rPr>
          <w:noProof/>
        </w:rPr>
        <w:fldChar w:fldCharType="begin"/>
      </w:r>
      <w:r w:rsidR="001219B6">
        <w:rPr>
          <w:noProof/>
        </w:rPr>
        <w:instrText xml:space="preserve"> PAGEREF _Toc377930669 \h </w:instrText>
      </w:r>
      <w:r>
        <w:rPr>
          <w:noProof/>
        </w:rPr>
      </w:r>
      <w:r>
        <w:rPr>
          <w:noProof/>
        </w:rPr>
        <w:fldChar w:fldCharType="separate"/>
      </w:r>
      <w:r w:rsidR="001219B6">
        <w:rPr>
          <w:noProof/>
        </w:rPr>
        <w:t>4</w:t>
      </w:r>
      <w:r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Svrha</w:t>
      </w:r>
      <w:r>
        <w:rPr>
          <w:noProof/>
        </w:rPr>
        <w:tab/>
      </w:r>
      <w:r w:rsidR="00093329">
        <w:rPr>
          <w:noProof/>
        </w:rPr>
        <w:fldChar w:fldCharType="begin"/>
      </w:r>
      <w:r>
        <w:rPr>
          <w:noProof/>
        </w:rPr>
        <w:instrText xml:space="preserve"> PAGEREF _Toc377930670 \h </w:instrText>
      </w:r>
      <w:r w:rsidR="00093329">
        <w:rPr>
          <w:noProof/>
        </w:rPr>
      </w:r>
      <w:r w:rsidR="00093329">
        <w:rPr>
          <w:noProof/>
        </w:rPr>
        <w:fldChar w:fldCharType="separate"/>
      </w:r>
      <w:r>
        <w:rPr>
          <w:noProof/>
        </w:rPr>
        <w:t>4</w:t>
      </w:r>
      <w:r w:rsidR="00093329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Obuhvaćenost</w:t>
      </w:r>
      <w:r>
        <w:rPr>
          <w:noProof/>
        </w:rPr>
        <w:tab/>
      </w:r>
      <w:r w:rsidR="00093329">
        <w:rPr>
          <w:noProof/>
        </w:rPr>
        <w:fldChar w:fldCharType="begin"/>
      </w:r>
      <w:r>
        <w:rPr>
          <w:noProof/>
        </w:rPr>
        <w:instrText xml:space="preserve"> PAGEREF _Toc377930671 \h </w:instrText>
      </w:r>
      <w:r w:rsidR="00093329">
        <w:rPr>
          <w:noProof/>
        </w:rPr>
      </w:r>
      <w:r w:rsidR="00093329">
        <w:rPr>
          <w:noProof/>
        </w:rPr>
        <w:fldChar w:fldCharType="separate"/>
      </w:r>
      <w:r>
        <w:rPr>
          <w:noProof/>
        </w:rPr>
        <w:t>4</w:t>
      </w:r>
      <w:r w:rsidR="00093329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Definicije, akronimi i skraćenice</w:t>
      </w:r>
      <w:r>
        <w:rPr>
          <w:noProof/>
        </w:rPr>
        <w:tab/>
      </w:r>
      <w:r w:rsidR="00093329">
        <w:rPr>
          <w:noProof/>
        </w:rPr>
        <w:fldChar w:fldCharType="begin"/>
      </w:r>
      <w:r>
        <w:rPr>
          <w:noProof/>
        </w:rPr>
        <w:instrText xml:space="preserve"> PAGEREF _Toc377930672 \h </w:instrText>
      </w:r>
      <w:r w:rsidR="00093329">
        <w:rPr>
          <w:noProof/>
        </w:rPr>
      </w:r>
      <w:r w:rsidR="00093329">
        <w:rPr>
          <w:noProof/>
        </w:rPr>
        <w:fldChar w:fldCharType="separate"/>
      </w:r>
      <w:r>
        <w:rPr>
          <w:noProof/>
        </w:rPr>
        <w:t>4</w:t>
      </w:r>
      <w:r w:rsidR="00093329">
        <w:rPr>
          <w:noProof/>
        </w:rPr>
        <w:fldChar w:fldCharType="end"/>
      </w:r>
    </w:p>
    <w:p w:rsidR="001219B6" w:rsidRDefault="001219B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01063">
        <w:rPr>
          <w:noProof/>
          <w:lang w:val="sr-Latn-BA"/>
        </w:rPr>
        <w:t>To</w:t>
      </w:r>
      <w:r w:rsidRPr="00F81CCD">
        <w:rPr>
          <w:noProof/>
          <w:lang w:val="sr-Latn-BA"/>
        </w:rPr>
        <w:t>k događaja—Dizajn</w:t>
      </w:r>
      <w:r>
        <w:rPr>
          <w:noProof/>
        </w:rPr>
        <w:tab/>
      </w:r>
      <w:r w:rsidR="00093329">
        <w:rPr>
          <w:noProof/>
        </w:rPr>
        <w:fldChar w:fldCharType="begin"/>
      </w:r>
      <w:r>
        <w:rPr>
          <w:noProof/>
        </w:rPr>
        <w:instrText xml:space="preserve"> PAGEREF _Toc377930673 \h </w:instrText>
      </w:r>
      <w:r w:rsidR="00093329">
        <w:rPr>
          <w:noProof/>
        </w:rPr>
      </w:r>
      <w:r w:rsidR="00093329">
        <w:rPr>
          <w:noProof/>
        </w:rPr>
        <w:fldChar w:fldCharType="separate"/>
      </w:r>
      <w:r>
        <w:rPr>
          <w:noProof/>
        </w:rPr>
        <w:t>4</w:t>
      </w:r>
      <w:r w:rsidR="00093329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Dokumenti</w:t>
      </w:r>
      <w:r>
        <w:rPr>
          <w:noProof/>
        </w:rPr>
        <w:tab/>
      </w:r>
      <w:r w:rsidR="00093329">
        <w:rPr>
          <w:noProof/>
        </w:rPr>
        <w:fldChar w:fldCharType="begin"/>
      </w:r>
      <w:r>
        <w:rPr>
          <w:noProof/>
        </w:rPr>
        <w:instrText xml:space="preserve"> PAGEREF _Toc377930674 \h </w:instrText>
      </w:r>
      <w:r w:rsidR="00093329">
        <w:rPr>
          <w:noProof/>
        </w:rPr>
      </w:r>
      <w:r w:rsidR="00093329">
        <w:rPr>
          <w:noProof/>
        </w:rPr>
        <w:fldChar w:fldCharType="separate"/>
      </w:r>
      <w:r>
        <w:rPr>
          <w:noProof/>
        </w:rPr>
        <w:t>4</w:t>
      </w:r>
      <w:r w:rsidR="00093329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Komponente</w:t>
      </w:r>
      <w:r>
        <w:rPr>
          <w:noProof/>
        </w:rPr>
        <w:tab/>
      </w:r>
      <w:r w:rsidR="00093329">
        <w:rPr>
          <w:noProof/>
        </w:rPr>
        <w:fldChar w:fldCharType="begin"/>
      </w:r>
      <w:r>
        <w:rPr>
          <w:noProof/>
        </w:rPr>
        <w:instrText xml:space="preserve"> PAGEREF _Toc377930675 \h </w:instrText>
      </w:r>
      <w:r w:rsidR="00093329">
        <w:rPr>
          <w:noProof/>
        </w:rPr>
      </w:r>
      <w:r w:rsidR="00093329">
        <w:rPr>
          <w:noProof/>
        </w:rPr>
        <w:fldChar w:fldCharType="separate"/>
      </w:r>
      <w:r>
        <w:rPr>
          <w:noProof/>
        </w:rPr>
        <w:t>4</w:t>
      </w:r>
      <w:r w:rsidR="00093329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Aplikacija</w:t>
      </w:r>
      <w:r>
        <w:rPr>
          <w:noProof/>
        </w:rPr>
        <w:tab/>
      </w:r>
      <w:r w:rsidR="00093329">
        <w:rPr>
          <w:noProof/>
        </w:rPr>
        <w:fldChar w:fldCharType="begin"/>
      </w:r>
      <w:r>
        <w:rPr>
          <w:noProof/>
        </w:rPr>
        <w:instrText xml:space="preserve"> PAGEREF _Toc377930676 \h </w:instrText>
      </w:r>
      <w:r w:rsidR="00093329">
        <w:rPr>
          <w:noProof/>
        </w:rPr>
      </w:r>
      <w:r w:rsidR="00093329">
        <w:rPr>
          <w:noProof/>
        </w:rPr>
        <w:fldChar w:fldCharType="separate"/>
      </w:r>
      <w:r>
        <w:rPr>
          <w:noProof/>
        </w:rPr>
        <w:t>4</w:t>
      </w:r>
      <w:r w:rsidR="00093329">
        <w:rPr>
          <w:noProof/>
        </w:rPr>
        <w:fldChar w:fldCharType="end"/>
      </w:r>
    </w:p>
    <w:p w:rsidR="001219B6" w:rsidRDefault="001219B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Izvedeni zahtjevi</w:t>
      </w:r>
      <w:r>
        <w:rPr>
          <w:noProof/>
        </w:rPr>
        <w:tab/>
      </w:r>
      <w:r w:rsidR="00093329">
        <w:rPr>
          <w:noProof/>
        </w:rPr>
        <w:fldChar w:fldCharType="begin"/>
      </w:r>
      <w:r>
        <w:rPr>
          <w:noProof/>
        </w:rPr>
        <w:instrText xml:space="preserve"> PAGEREF _Toc377930677 \h </w:instrText>
      </w:r>
      <w:r w:rsidR="00093329">
        <w:rPr>
          <w:noProof/>
        </w:rPr>
      </w:r>
      <w:r w:rsidR="00093329">
        <w:rPr>
          <w:noProof/>
        </w:rPr>
        <w:fldChar w:fldCharType="separate"/>
      </w:r>
      <w:r>
        <w:rPr>
          <w:noProof/>
        </w:rPr>
        <w:t>5</w:t>
      </w:r>
      <w:r w:rsidR="00093329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Pristup dokumentima</w:t>
      </w:r>
      <w:r>
        <w:rPr>
          <w:noProof/>
        </w:rPr>
        <w:tab/>
      </w:r>
      <w:r w:rsidR="00093329">
        <w:rPr>
          <w:noProof/>
        </w:rPr>
        <w:fldChar w:fldCharType="begin"/>
      </w:r>
      <w:r>
        <w:rPr>
          <w:noProof/>
        </w:rPr>
        <w:instrText xml:space="preserve"> PAGEREF _Toc377930678 \h </w:instrText>
      </w:r>
      <w:r w:rsidR="00093329">
        <w:rPr>
          <w:noProof/>
        </w:rPr>
      </w:r>
      <w:r w:rsidR="00093329">
        <w:rPr>
          <w:noProof/>
        </w:rPr>
        <w:fldChar w:fldCharType="separate"/>
      </w:r>
      <w:r>
        <w:rPr>
          <w:noProof/>
        </w:rPr>
        <w:t>5</w:t>
      </w:r>
      <w:r w:rsidR="00093329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Podignute privilegije programa</w:t>
      </w:r>
      <w:r>
        <w:rPr>
          <w:noProof/>
        </w:rPr>
        <w:tab/>
      </w:r>
      <w:r w:rsidR="00093329">
        <w:rPr>
          <w:noProof/>
        </w:rPr>
        <w:fldChar w:fldCharType="begin"/>
      </w:r>
      <w:r>
        <w:rPr>
          <w:noProof/>
        </w:rPr>
        <w:instrText xml:space="preserve"> PAGEREF _Toc377930679 \h </w:instrText>
      </w:r>
      <w:r w:rsidR="00093329">
        <w:rPr>
          <w:noProof/>
        </w:rPr>
      </w:r>
      <w:r w:rsidR="00093329">
        <w:rPr>
          <w:noProof/>
        </w:rPr>
        <w:fldChar w:fldCharType="separate"/>
      </w:r>
      <w:r>
        <w:rPr>
          <w:noProof/>
        </w:rPr>
        <w:t>5</w:t>
      </w:r>
      <w:r w:rsidR="00093329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Pristup štampaču</w:t>
      </w:r>
      <w:r>
        <w:rPr>
          <w:noProof/>
        </w:rPr>
        <w:tab/>
      </w:r>
      <w:r w:rsidR="00093329">
        <w:rPr>
          <w:noProof/>
        </w:rPr>
        <w:fldChar w:fldCharType="begin"/>
      </w:r>
      <w:r>
        <w:rPr>
          <w:noProof/>
        </w:rPr>
        <w:instrText xml:space="preserve"> PAGEREF _Toc377930680 \h </w:instrText>
      </w:r>
      <w:r w:rsidR="00093329">
        <w:rPr>
          <w:noProof/>
        </w:rPr>
      </w:r>
      <w:r w:rsidR="00093329">
        <w:rPr>
          <w:noProof/>
        </w:rPr>
        <w:fldChar w:fldCharType="separate"/>
      </w:r>
      <w:r>
        <w:rPr>
          <w:noProof/>
        </w:rPr>
        <w:t>5</w:t>
      </w:r>
      <w:r w:rsidR="00093329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Prikaz dokumenata u tab-ovima</w:t>
      </w:r>
      <w:r>
        <w:rPr>
          <w:noProof/>
        </w:rPr>
        <w:tab/>
      </w:r>
      <w:r w:rsidR="00093329">
        <w:rPr>
          <w:noProof/>
        </w:rPr>
        <w:fldChar w:fldCharType="begin"/>
      </w:r>
      <w:r>
        <w:rPr>
          <w:noProof/>
        </w:rPr>
        <w:instrText xml:space="preserve"> PAGEREF _Toc377930681 \h </w:instrText>
      </w:r>
      <w:r w:rsidR="00093329">
        <w:rPr>
          <w:noProof/>
        </w:rPr>
      </w:r>
      <w:r w:rsidR="00093329">
        <w:rPr>
          <w:noProof/>
        </w:rPr>
        <w:fldChar w:fldCharType="separate"/>
      </w:r>
      <w:r>
        <w:rPr>
          <w:noProof/>
        </w:rPr>
        <w:t>5</w:t>
      </w:r>
      <w:r w:rsidR="00093329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Fajlovi za prevode</w:t>
      </w:r>
      <w:r>
        <w:rPr>
          <w:noProof/>
        </w:rPr>
        <w:tab/>
      </w:r>
      <w:r w:rsidR="00093329">
        <w:rPr>
          <w:noProof/>
        </w:rPr>
        <w:fldChar w:fldCharType="begin"/>
      </w:r>
      <w:r>
        <w:rPr>
          <w:noProof/>
        </w:rPr>
        <w:instrText xml:space="preserve"> PAGEREF _Toc377930682 \h </w:instrText>
      </w:r>
      <w:r w:rsidR="00093329">
        <w:rPr>
          <w:noProof/>
        </w:rPr>
      </w:r>
      <w:r w:rsidR="00093329">
        <w:rPr>
          <w:noProof/>
        </w:rPr>
        <w:fldChar w:fldCharType="separate"/>
      </w:r>
      <w:r>
        <w:rPr>
          <w:noProof/>
        </w:rPr>
        <w:t>5</w:t>
      </w:r>
      <w:r w:rsidR="00093329">
        <w:rPr>
          <w:noProof/>
        </w:rPr>
        <w:fldChar w:fldCharType="end"/>
      </w:r>
    </w:p>
    <w:p w:rsidR="001219B6" w:rsidRDefault="001219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1CCD">
        <w:rPr>
          <w:noProof/>
          <w:lang w:val="sr-Latn-BA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81CCD">
        <w:rPr>
          <w:noProof/>
          <w:lang w:val="sr-Latn-BA"/>
        </w:rPr>
        <w:t>Čuvanje stanja aplikacije</w:t>
      </w:r>
      <w:r>
        <w:rPr>
          <w:noProof/>
        </w:rPr>
        <w:tab/>
      </w:r>
      <w:r w:rsidR="00093329">
        <w:rPr>
          <w:noProof/>
        </w:rPr>
        <w:fldChar w:fldCharType="begin"/>
      </w:r>
      <w:r>
        <w:rPr>
          <w:noProof/>
        </w:rPr>
        <w:instrText xml:space="preserve"> PAGEREF _Toc377930683 \h </w:instrText>
      </w:r>
      <w:r w:rsidR="00093329">
        <w:rPr>
          <w:noProof/>
        </w:rPr>
      </w:r>
      <w:r w:rsidR="00093329">
        <w:rPr>
          <w:noProof/>
        </w:rPr>
        <w:fldChar w:fldCharType="separate"/>
      </w:r>
      <w:r>
        <w:rPr>
          <w:noProof/>
        </w:rPr>
        <w:t>5</w:t>
      </w:r>
      <w:r w:rsidR="00093329">
        <w:rPr>
          <w:noProof/>
        </w:rPr>
        <w:fldChar w:fldCharType="end"/>
      </w:r>
    </w:p>
    <w:p w:rsidR="001219B6" w:rsidRDefault="00093329">
      <w:pPr>
        <w:pStyle w:val="Title"/>
        <w:rPr>
          <w:lang w:val="sr-Latn-BA"/>
        </w:rPr>
      </w:pPr>
      <w:r w:rsidRPr="00054451">
        <w:rPr>
          <w:lang w:val="sr-Latn-BA"/>
        </w:rPr>
        <w:fldChar w:fldCharType="end"/>
      </w:r>
      <w:r w:rsidR="006331EE" w:rsidRPr="00054451">
        <w:rPr>
          <w:lang w:val="sr-Latn-BA"/>
        </w:rPr>
        <w:br w:type="page"/>
      </w:r>
    </w:p>
    <w:p w:rsidR="001219B6" w:rsidRDefault="001219B6">
      <w:pPr>
        <w:pStyle w:val="Title"/>
        <w:rPr>
          <w:lang w:val="sr-Latn-BA"/>
        </w:rPr>
      </w:pPr>
    </w:p>
    <w:p w:rsidR="007C2A6C" w:rsidRDefault="00093329">
      <w:pPr>
        <w:pStyle w:val="Title"/>
        <w:rPr>
          <w:lang w:val="sr-Latn-BA"/>
        </w:rPr>
      </w:pPr>
      <w:fldSimple w:instr=" TITLE  \* MERGEFORMAT ">
        <w:r w:rsidR="00054451">
          <w:rPr>
            <w:lang w:val="sr-Latn-BA"/>
          </w:rPr>
          <w:t>Re</w:t>
        </w:r>
        <w:r w:rsidR="00601063">
          <w:rPr>
            <w:lang w:val="sr-Latn-BA"/>
          </w:rPr>
          <w:t>a</w:t>
        </w:r>
        <w:r w:rsidR="00054451">
          <w:rPr>
            <w:lang w:val="sr-Latn-BA"/>
          </w:rPr>
          <w:t>lizacija slučajeva korištenja</w:t>
        </w:r>
      </w:fldSimple>
    </w:p>
    <w:p w:rsidR="001219B6" w:rsidRDefault="001219B6" w:rsidP="001219B6">
      <w:pPr>
        <w:rPr>
          <w:lang w:val="sr-Latn-BA"/>
        </w:rPr>
      </w:pPr>
    </w:p>
    <w:p w:rsidR="001219B6" w:rsidRPr="001219B6" w:rsidRDefault="001219B6" w:rsidP="001219B6">
      <w:pPr>
        <w:rPr>
          <w:lang w:val="sr-Latn-BA"/>
        </w:rPr>
      </w:pPr>
    </w:p>
    <w:p w:rsidR="007C2A6C" w:rsidRPr="00054451" w:rsidRDefault="00D64C49">
      <w:pPr>
        <w:pStyle w:val="Heading1"/>
        <w:rPr>
          <w:lang w:val="sr-Latn-BA"/>
        </w:rPr>
      </w:pPr>
      <w:bookmarkStart w:id="0" w:name="_Toc377930669"/>
      <w:r>
        <w:rPr>
          <w:lang w:val="sr-Latn-BA"/>
        </w:rPr>
        <w:t>Uvod</w:t>
      </w:r>
      <w:bookmarkEnd w:id="0"/>
    </w:p>
    <w:p w:rsidR="007C2A6C" w:rsidRPr="00054451" w:rsidRDefault="00D64C49">
      <w:pPr>
        <w:pStyle w:val="Heading2"/>
        <w:rPr>
          <w:lang w:val="sr-Latn-BA"/>
        </w:rPr>
      </w:pPr>
      <w:bookmarkStart w:id="1" w:name="_Toc377930670"/>
      <w:r>
        <w:rPr>
          <w:lang w:val="sr-Latn-BA"/>
        </w:rPr>
        <w:t>Svrha</w:t>
      </w:r>
      <w:bookmarkEnd w:id="1"/>
    </w:p>
    <w:p w:rsidR="00D64C49" w:rsidRDefault="007A7458" w:rsidP="00D64C49">
      <w:pPr>
        <w:pStyle w:val="BodyText"/>
        <w:rPr>
          <w:lang w:val="sr-Latn-BA"/>
        </w:rPr>
      </w:pPr>
      <w:r>
        <w:rPr>
          <w:lang w:val="sr-Latn-BA"/>
        </w:rPr>
        <w:t xml:space="preserve">Svrha </w:t>
      </w:r>
      <w:r w:rsidR="00D64C49">
        <w:rPr>
          <w:lang w:val="sr-Latn-BA"/>
        </w:rPr>
        <w:t>dokumenta je da obezb</w:t>
      </w:r>
      <w:r w:rsidR="00601063">
        <w:rPr>
          <w:lang w:val="sr-Latn-BA"/>
        </w:rPr>
        <w:t>j</w:t>
      </w:r>
      <w:r>
        <w:rPr>
          <w:lang w:val="sr-Latn-BA"/>
        </w:rPr>
        <w:t>edi detaljno</w:t>
      </w:r>
      <w:r w:rsidR="00D64C49">
        <w:rPr>
          <w:lang w:val="sr-Latn-BA"/>
        </w:rPr>
        <w:t xml:space="preserve"> objašnjenje realizacije slučajeva korištenja.</w:t>
      </w:r>
    </w:p>
    <w:p w:rsidR="001219B6" w:rsidRPr="00D64C49" w:rsidRDefault="001219B6" w:rsidP="00D64C49">
      <w:pPr>
        <w:pStyle w:val="BodyText"/>
        <w:rPr>
          <w:lang w:val="sr-Latn-BA"/>
        </w:rPr>
      </w:pPr>
    </w:p>
    <w:p w:rsidR="001219B6" w:rsidRPr="001219B6" w:rsidRDefault="00D64C49" w:rsidP="001219B6">
      <w:pPr>
        <w:pStyle w:val="Heading2"/>
        <w:rPr>
          <w:lang w:val="sr-Latn-BA"/>
        </w:rPr>
      </w:pPr>
      <w:bookmarkStart w:id="2" w:name="_Toc377930671"/>
      <w:r>
        <w:rPr>
          <w:lang w:val="sr-Latn-BA"/>
        </w:rPr>
        <w:t>Obuhvaćenost</w:t>
      </w:r>
      <w:bookmarkEnd w:id="2"/>
    </w:p>
    <w:p w:rsidR="00D64C49" w:rsidRDefault="00D64C49" w:rsidP="00D64C49">
      <w:pPr>
        <w:pStyle w:val="BodyText"/>
        <w:rPr>
          <w:lang w:val="sr-Latn-BA"/>
        </w:rPr>
      </w:pPr>
      <w:r>
        <w:rPr>
          <w:lang w:val="sr-Latn-BA"/>
        </w:rPr>
        <w:t xml:space="preserve">Ovaj dokument obuhvata čitav projekat </w:t>
      </w:r>
      <w:r w:rsidR="00C73E94">
        <w:rPr>
          <w:lang w:val="sr-Latn-BA"/>
        </w:rPr>
        <w:t>Grafički editor</w:t>
      </w:r>
      <w:r w:rsidR="007A7458">
        <w:rPr>
          <w:lang w:val="sr-Latn-BA"/>
        </w:rPr>
        <w:t>.</w:t>
      </w:r>
    </w:p>
    <w:p w:rsidR="001219B6" w:rsidRPr="00D64C49" w:rsidRDefault="001219B6" w:rsidP="00D64C49">
      <w:pPr>
        <w:pStyle w:val="BodyText"/>
        <w:rPr>
          <w:lang w:val="sr-Latn-BA"/>
        </w:rPr>
      </w:pPr>
    </w:p>
    <w:p w:rsidR="007C2A6C" w:rsidRPr="00D64C49" w:rsidRDefault="00D64C49" w:rsidP="00D64C49">
      <w:pPr>
        <w:pStyle w:val="Heading2"/>
        <w:rPr>
          <w:lang w:val="sr-Latn-BA"/>
        </w:rPr>
      </w:pPr>
      <w:bookmarkStart w:id="3" w:name="_Toc377930672"/>
      <w:r>
        <w:rPr>
          <w:lang w:val="sr-Latn-BA"/>
        </w:rPr>
        <w:t>Definicije, akronimi i skraćenice</w:t>
      </w:r>
      <w:bookmarkEnd w:id="3"/>
    </w:p>
    <w:p w:rsidR="00D64C49" w:rsidRDefault="00D64C49" w:rsidP="00D64C49">
      <w:pPr>
        <w:pStyle w:val="BodyText"/>
        <w:rPr>
          <w:lang w:val="sr-Latn-BA"/>
        </w:rPr>
      </w:pPr>
      <w:r>
        <w:rPr>
          <w:lang w:val="sr-Latn-BA"/>
        </w:rPr>
        <w:t xml:space="preserve">Vidjeti </w:t>
      </w:r>
      <w:r w:rsidR="007A7458">
        <w:rPr>
          <w:lang w:val="sr-Latn-BA"/>
        </w:rPr>
        <w:t>Glossary</w:t>
      </w:r>
      <w:r>
        <w:rPr>
          <w:lang w:val="sr-Latn-BA"/>
        </w:rPr>
        <w:t>.docx.</w:t>
      </w:r>
    </w:p>
    <w:p w:rsidR="001219B6" w:rsidRPr="00D64C49" w:rsidRDefault="001219B6" w:rsidP="00D64C49">
      <w:pPr>
        <w:pStyle w:val="BodyText"/>
        <w:rPr>
          <w:lang w:val="sr-Latn-BA"/>
        </w:rPr>
      </w:pPr>
    </w:p>
    <w:p w:rsidR="007C2A6C" w:rsidRDefault="00601063">
      <w:pPr>
        <w:pStyle w:val="Heading1"/>
        <w:rPr>
          <w:lang w:val="sr-Latn-BA"/>
        </w:rPr>
      </w:pPr>
      <w:bookmarkStart w:id="4" w:name="_Toc377930673"/>
      <w:r>
        <w:rPr>
          <w:lang w:val="sr-Latn-BA"/>
        </w:rPr>
        <w:t>To</w:t>
      </w:r>
      <w:r w:rsidR="00D64C49">
        <w:rPr>
          <w:lang w:val="sr-Latn-BA"/>
        </w:rPr>
        <w:t>k događaja</w:t>
      </w:r>
      <w:r w:rsidR="006331EE" w:rsidRPr="00054451">
        <w:rPr>
          <w:lang w:val="sr-Latn-BA"/>
        </w:rPr>
        <w:t>—</w:t>
      </w:r>
      <w:r w:rsidR="00D64C49">
        <w:rPr>
          <w:lang w:val="sr-Latn-BA"/>
        </w:rPr>
        <w:t>Dizajn</w:t>
      </w:r>
      <w:bookmarkEnd w:id="4"/>
    </w:p>
    <w:p w:rsidR="001219B6" w:rsidRPr="001219B6" w:rsidRDefault="001219B6" w:rsidP="001219B6">
      <w:pPr>
        <w:rPr>
          <w:lang w:val="sr-Latn-BA"/>
        </w:rPr>
      </w:pPr>
    </w:p>
    <w:p w:rsidR="00212A57" w:rsidRPr="00DE6167" w:rsidRDefault="00212A57" w:rsidP="00212A57">
      <w:pPr>
        <w:pStyle w:val="Heading2"/>
        <w:rPr>
          <w:lang w:val="sr-Latn-BA"/>
        </w:rPr>
      </w:pPr>
      <w:bookmarkStart w:id="5" w:name="_Toc377930674"/>
      <w:r>
        <w:rPr>
          <w:lang w:val="sr-Latn-BA"/>
        </w:rPr>
        <w:t>Dokumenti</w:t>
      </w:r>
      <w:bookmarkEnd w:id="5"/>
    </w:p>
    <w:p w:rsidR="00212A57" w:rsidRDefault="00212A57" w:rsidP="007A7458">
      <w:pPr>
        <w:pStyle w:val="BodyText"/>
        <w:rPr>
          <w:lang w:val="sr-Latn-BA"/>
        </w:rPr>
      </w:pPr>
      <w:r>
        <w:rPr>
          <w:lang w:val="sr-Latn-BA"/>
        </w:rPr>
        <w:t xml:space="preserve">Korisnik će </w:t>
      </w:r>
      <w:r w:rsidR="007A7458">
        <w:rPr>
          <w:lang w:val="sr-Latn-BA"/>
        </w:rPr>
        <w:t>biti u mogućnosti da kreira dokument ili otvori</w:t>
      </w:r>
      <w:r>
        <w:rPr>
          <w:lang w:val="sr-Latn-BA"/>
        </w:rPr>
        <w:t xml:space="preserve"> postojeći. Od aplikacije se očekuje da isti prikaže na listi otvorenih dokumenata </w:t>
      </w:r>
      <w:r w:rsidR="007A7458">
        <w:rPr>
          <w:lang w:val="sr-Latn-BA"/>
        </w:rPr>
        <w:t>i omogući manipulaciju</w:t>
      </w:r>
      <w:r>
        <w:rPr>
          <w:lang w:val="sr-Latn-BA"/>
        </w:rPr>
        <w:t xml:space="preserve"> tog dokumenata</w:t>
      </w:r>
      <w:r w:rsidR="007A7458">
        <w:rPr>
          <w:lang w:val="sr-Latn-BA"/>
        </w:rPr>
        <w:t xml:space="preserve"> pomoću alata. Aplikacija provjera</w:t>
      </w:r>
      <w:r w:rsidR="00DF37FD">
        <w:rPr>
          <w:lang w:val="sr-Latn-BA"/>
        </w:rPr>
        <w:t>va o kom</w:t>
      </w:r>
      <w:r>
        <w:rPr>
          <w:lang w:val="sr-Latn-BA"/>
        </w:rPr>
        <w:t xml:space="preserve"> tipu dokumenta</w:t>
      </w:r>
      <w:r w:rsidR="00C73E94">
        <w:rPr>
          <w:lang w:val="sr-Latn-BA"/>
        </w:rPr>
        <w:t xml:space="preserve"> </w:t>
      </w:r>
      <w:r w:rsidR="007A7458">
        <w:rPr>
          <w:lang w:val="sr-Latn-BA"/>
        </w:rPr>
        <w:t xml:space="preserve">se </w:t>
      </w:r>
      <w:r>
        <w:rPr>
          <w:lang w:val="sr-Latn-BA"/>
        </w:rPr>
        <w:t xml:space="preserve">radi i </w:t>
      </w:r>
      <w:r w:rsidR="00DF37FD">
        <w:rPr>
          <w:lang w:val="sr-Latn-BA"/>
        </w:rPr>
        <w:t xml:space="preserve">da </w:t>
      </w:r>
      <w:r>
        <w:rPr>
          <w:lang w:val="sr-Latn-BA"/>
        </w:rPr>
        <w:t>prik</w:t>
      </w:r>
      <w:r w:rsidR="007A7458">
        <w:rPr>
          <w:lang w:val="sr-Latn-BA"/>
        </w:rPr>
        <w:t>aže</w:t>
      </w:r>
      <w:r>
        <w:rPr>
          <w:lang w:val="sr-Latn-BA"/>
        </w:rPr>
        <w:t xml:space="preserve"> potrebne alate za taj dokument.</w:t>
      </w:r>
    </w:p>
    <w:p w:rsidR="001219B6" w:rsidRDefault="00212A57" w:rsidP="00212A57">
      <w:pPr>
        <w:pStyle w:val="BodyText"/>
        <w:rPr>
          <w:lang w:val="sr-Latn-BA"/>
        </w:rPr>
      </w:pPr>
      <w:r>
        <w:rPr>
          <w:lang w:val="sr-Latn-BA"/>
        </w:rPr>
        <w:t>Nakon</w:t>
      </w:r>
      <w:r w:rsidR="00DF37FD">
        <w:rPr>
          <w:lang w:val="sr-Latn-BA"/>
        </w:rPr>
        <w:t xml:space="preserve"> izvršene</w:t>
      </w:r>
      <w:r>
        <w:rPr>
          <w:lang w:val="sr-Latn-BA"/>
        </w:rPr>
        <w:t xml:space="preserve"> manipu</w:t>
      </w:r>
      <w:r w:rsidR="00DF37FD">
        <w:rPr>
          <w:lang w:val="sr-Latn-BA"/>
        </w:rPr>
        <w:t>lacije korisnik će moći da snimi dokument. Aplikacija prikazuje</w:t>
      </w:r>
      <w:r>
        <w:rPr>
          <w:lang w:val="sr-Latn-BA"/>
        </w:rPr>
        <w:t xml:space="preserve"> korisniku uputstvo </w:t>
      </w:r>
      <w:r w:rsidR="00DF37FD">
        <w:rPr>
          <w:lang w:val="sr-Latn-BA"/>
        </w:rPr>
        <w:t>za snimanje i navodi</w:t>
      </w:r>
      <w:r>
        <w:rPr>
          <w:lang w:val="sr-Latn-BA"/>
        </w:rPr>
        <w:t xml:space="preserve"> ga kroz čitav proces uz provjere da li je</w:t>
      </w:r>
      <w:r w:rsidR="00DF37FD">
        <w:rPr>
          <w:lang w:val="sr-Latn-BA"/>
        </w:rPr>
        <w:t xml:space="preserve"> dokument već snimljen</w:t>
      </w:r>
      <w:r w:rsidR="00C73E94">
        <w:rPr>
          <w:lang w:val="sr-Latn-BA"/>
        </w:rPr>
        <w:t>.</w:t>
      </w:r>
    </w:p>
    <w:p w:rsidR="00212A57" w:rsidRDefault="00212A57" w:rsidP="00212A57">
      <w:pPr>
        <w:pStyle w:val="Heading2"/>
        <w:rPr>
          <w:lang w:val="sr-Latn-BA"/>
        </w:rPr>
      </w:pPr>
      <w:bookmarkStart w:id="6" w:name="_Toc377930675"/>
      <w:r>
        <w:rPr>
          <w:lang w:val="sr-Latn-BA"/>
        </w:rPr>
        <w:t>Komponente</w:t>
      </w:r>
      <w:bookmarkEnd w:id="6"/>
    </w:p>
    <w:p w:rsidR="00212A57" w:rsidRDefault="00212A57" w:rsidP="00212A57">
      <w:pPr>
        <w:ind w:left="720"/>
        <w:rPr>
          <w:lang w:val="sr-Latn-BA"/>
        </w:rPr>
      </w:pPr>
      <w:r>
        <w:rPr>
          <w:lang w:val="sr-Latn-BA"/>
        </w:rPr>
        <w:t xml:space="preserve">Pri otvorenom dokumentu na </w:t>
      </w:r>
      <w:r w:rsidR="00FE73C9">
        <w:rPr>
          <w:lang w:val="sr-Latn-BA"/>
        </w:rPr>
        <w:t>kanvasu</w:t>
      </w:r>
      <w:r>
        <w:rPr>
          <w:lang w:val="sr-Latn-BA"/>
        </w:rPr>
        <w:t xml:space="preserve"> (bez obzira na način kreaci</w:t>
      </w:r>
      <w:r w:rsidR="00DF37FD">
        <w:rPr>
          <w:lang w:val="sr-Latn-BA"/>
        </w:rPr>
        <w:t xml:space="preserve">je te instance) korisnik može da vrši manipulacije nad </w:t>
      </w:r>
      <w:r>
        <w:rPr>
          <w:lang w:val="sr-Latn-BA"/>
        </w:rPr>
        <w:t xml:space="preserve">dokumentom </w:t>
      </w:r>
      <w:r w:rsidR="00FE73C9">
        <w:rPr>
          <w:lang w:val="sr-Latn-BA"/>
        </w:rPr>
        <w:t xml:space="preserve"> i da radi sa komponentama  </w:t>
      </w:r>
      <w:r w:rsidR="00DF37FD">
        <w:rPr>
          <w:lang w:val="sr-Latn-BA"/>
        </w:rPr>
        <w:t>. Aplikacija omogućava</w:t>
      </w:r>
      <w:r>
        <w:rPr>
          <w:lang w:val="sr-Latn-BA"/>
        </w:rPr>
        <w:t xml:space="preserve"> ovo grafičkim prikazom šta korisnik tačno radi. </w:t>
      </w:r>
    </w:p>
    <w:p w:rsidR="001219B6" w:rsidRDefault="001219B6" w:rsidP="00212A57">
      <w:pPr>
        <w:ind w:left="720"/>
        <w:rPr>
          <w:lang w:val="sr-Latn-BA"/>
        </w:rPr>
      </w:pPr>
    </w:p>
    <w:p w:rsidR="00212A57" w:rsidRDefault="00212A57" w:rsidP="00212A57">
      <w:pPr>
        <w:pStyle w:val="Heading2"/>
        <w:rPr>
          <w:lang w:val="sr-Latn-BA"/>
        </w:rPr>
      </w:pPr>
      <w:bookmarkStart w:id="7" w:name="_Toc377930676"/>
      <w:r>
        <w:rPr>
          <w:lang w:val="sr-Latn-BA"/>
        </w:rPr>
        <w:t>Aplikacija</w:t>
      </w:r>
      <w:bookmarkEnd w:id="7"/>
    </w:p>
    <w:p w:rsidR="00212A57" w:rsidRDefault="00212A57" w:rsidP="00212A57">
      <w:pPr>
        <w:ind w:left="720"/>
        <w:rPr>
          <w:lang w:val="sr-Latn-BA"/>
        </w:rPr>
      </w:pPr>
      <w:r>
        <w:rPr>
          <w:lang w:val="sr-Latn-BA"/>
        </w:rPr>
        <w:t xml:space="preserve">Korisnik će pri ulazu u aplikaciju imati mogućnost da vrši određena podešavanja na </w:t>
      </w:r>
      <w:r w:rsidR="00DF37FD">
        <w:rPr>
          <w:lang w:val="sr-Latn-BA"/>
        </w:rPr>
        <w:t>istoj</w:t>
      </w:r>
      <w:r>
        <w:rPr>
          <w:lang w:val="sr-Latn-BA"/>
        </w:rPr>
        <w:t xml:space="preserve">. </w:t>
      </w:r>
      <w:r w:rsidR="00DF37FD">
        <w:rPr>
          <w:lang w:val="sr-Latn-BA"/>
        </w:rPr>
        <w:t>Postoji mogućnost za</w:t>
      </w:r>
      <w:r>
        <w:rPr>
          <w:lang w:val="sr-Latn-BA"/>
        </w:rPr>
        <w:t xml:space="preserve"> m</w:t>
      </w:r>
      <w:r w:rsidR="00601063">
        <w:rPr>
          <w:lang w:val="sr-Latn-BA"/>
        </w:rPr>
        <w:t>i</w:t>
      </w:r>
      <w:r w:rsidR="00DF37FD">
        <w:rPr>
          <w:lang w:val="sr-Latn-BA"/>
        </w:rPr>
        <w:t>jenjanje</w:t>
      </w:r>
      <w:r w:rsidR="00FE73C9">
        <w:rPr>
          <w:lang w:val="sr-Latn-BA"/>
        </w:rPr>
        <w:t xml:space="preserve"> </w:t>
      </w:r>
      <w:r>
        <w:rPr>
          <w:lang w:val="sr-Latn-BA"/>
        </w:rPr>
        <w:t xml:space="preserve"> izgled</w:t>
      </w:r>
      <w:r w:rsidR="00DF37FD">
        <w:rPr>
          <w:lang w:val="sr-Latn-BA"/>
        </w:rPr>
        <w:t>a, pozicija i drugih opcija vezanih za aplikaciju. Takođe,</w:t>
      </w:r>
      <w:r>
        <w:rPr>
          <w:lang w:val="sr-Latn-BA"/>
        </w:rPr>
        <w:t xml:space="preserve"> odmah nakon</w:t>
      </w:r>
      <w:r w:rsidR="00DF37FD">
        <w:rPr>
          <w:lang w:val="sr-Latn-BA"/>
        </w:rPr>
        <w:t xml:space="preserve"> ulaza u aplikaciju korisniku  se nudi</w:t>
      </w:r>
      <w:r>
        <w:rPr>
          <w:lang w:val="sr-Latn-BA"/>
        </w:rPr>
        <w:t xml:space="preserve"> mogućnost da otvori sistem pomoći u kojem će biti objašnjenje rada aplikacije.</w:t>
      </w:r>
    </w:p>
    <w:p w:rsidR="00212A57" w:rsidRDefault="00212A57" w:rsidP="00212A57">
      <w:pPr>
        <w:rPr>
          <w:lang w:val="sr-Latn-BA"/>
        </w:rPr>
      </w:pPr>
      <w:r>
        <w:rPr>
          <w:lang w:val="sr-Latn-BA"/>
        </w:rPr>
        <w:br w:type="page"/>
      </w:r>
    </w:p>
    <w:p w:rsidR="001219B6" w:rsidRPr="00212A57" w:rsidRDefault="001219B6" w:rsidP="00212A57">
      <w:pPr>
        <w:rPr>
          <w:lang w:val="sr-Latn-BA"/>
        </w:rPr>
      </w:pPr>
    </w:p>
    <w:p w:rsidR="007C2A6C" w:rsidRDefault="00D64C49">
      <w:pPr>
        <w:pStyle w:val="Heading1"/>
        <w:rPr>
          <w:lang w:val="sr-Latn-BA"/>
        </w:rPr>
      </w:pPr>
      <w:bookmarkStart w:id="8" w:name="_Toc377930677"/>
      <w:r>
        <w:rPr>
          <w:lang w:val="sr-Latn-BA"/>
        </w:rPr>
        <w:t>Izvedeni zahtjevi</w:t>
      </w:r>
      <w:bookmarkEnd w:id="8"/>
    </w:p>
    <w:p w:rsidR="001219B6" w:rsidRPr="001219B6" w:rsidRDefault="001219B6" w:rsidP="001219B6">
      <w:pPr>
        <w:rPr>
          <w:lang w:val="sr-Latn-BA"/>
        </w:rPr>
      </w:pPr>
    </w:p>
    <w:p w:rsidR="001C440E" w:rsidRDefault="001C440E" w:rsidP="001C440E">
      <w:pPr>
        <w:pStyle w:val="Heading2"/>
        <w:rPr>
          <w:lang w:val="sr-Latn-BA"/>
        </w:rPr>
      </w:pPr>
      <w:bookmarkStart w:id="9" w:name="_Toc377930678"/>
      <w:r>
        <w:rPr>
          <w:lang w:val="sr-Latn-BA"/>
        </w:rPr>
        <w:t>Pristup dokumentima</w:t>
      </w:r>
      <w:bookmarkEnd w:id="9"/>
    </w:p>
    <w:p w:rsidR="001C440E" w:rsidRDefault="001C440E" w:rsidP="001C440E">
      <w:pPr>
        <w:ind w:left="720"/>
        <w:rPr>
          <w:lang w:val="sr-Latn-BA"/>
        </w:rPr>
      </w:pPr>
      <w:r>
        <w:rPr>
          <w:lang w:val="sr-Latn-BA"/>
        </w:rPr>
        <w:t xml:space="preserve">Korisnik mora imati pristup dokumentima i </w:t>
      </w:r>
      <w:r w:rsidR="00601063">
        <w:rPr>
          <w:lang w:val="sr-Latn-BA"/>
        </w:rPr>
        <w:t>privilegije čitanja</w:t>
      </w:r>
      <w:r>
        <w:rPr>
          <w:lang w:val="sr-Latn-BA"/>
        </w:rPr>
        <w:t xml:space="preserve"> i modifikacije nad njima.</w:t>
      </w:r>
    </w:p>
    <w:p w:rsidR="001219B6" w:rsidRDefault="001219B6" w:rsidP="001C440E">
      <w:pPr>
        <w:ind w:left="720"/>
        <w:rPr>
          <w:lang w:val="sr-Latn-BA"/>
        </w:rPr>
      </w:pPr>
    </w:p>
    <w:p w:rsidR="007C2A6C" w:rsidRDefault="001C440E" w:rsidP="001C440E">
      <w:pPr>
        <w:pStyle w:val="Heading2"/>
        <w:rPr>
          <w:lang w:val="sr-Latn-BA"/>
        </w:rPr>
      </w:pPr>
      <w:bookmarkStart w:id="10" w:name="_Toc377930679"/>
      <w:r>
        <w:rPr>
          <w:lang w:val="sr-Latn-BA"/>
        </w:rPr>
        <w:t>Podignute privilegije programa</w:t>
      </w:r>
      <w:bookmarkEnd w:id="10"/>
    </w:p>
    <w:p w:rsidR="001219B6" w:rsidRDefault="001C440E" w:rsidP="001C440E">
      <w:pPr>
        <w:ind w:left="720"/>
        <w:rPr>
          <w:lang w:val="sr-Latn-BA"/>
        </w:rPr>
      </w:pPr>
      <w:r>
        <w:rPr>
          <w:lang w:val="sr-Latn-BA"/>
        </w:rPr>
        <w:t xml:space="preserve">Korisnik ima mogućnost da dopusti aplikaciji da se izvršava sa podignutim privilegijama unutar </w:t>
      </w:r>
    </w:p>
    <w:p w:rsidR="001C440E" w:rsidRPr="001C440E" w:rsidRDefault="001C440E" w:rsidP="001C440E">
      <w:pPr>
        <w:ind w:left="720"/>
        <w:rPr>
          <w:lang w:val="sr-Latn-BA"/>
        </w:rPr>
      </w:pPr>
      <w:r>
        <w:rPr>
          <w:lang w:val="sr-Latn-BA"/>
        </w:rPr>
        <w:t>operativnog sistema.</w:t>
      </w:r>
    </w:p>
    <w:p w:rsidR="00681E18" w:rsidRDefault="001C440E" w:rsidP="001C440E">
      <w:pPr>
        <w:pStyle w:val="Heading2"/>
        <w:rPr>
          <w:lang w:val="sr-Latn-BA"/>
        </w:rPr>
      </w:pPr>
      <w:bookmarkStart w:id="11" w:name="_Toc377930680"/>
      <w:r>
        <w:rPr>
          <w:lang w:val="sr-Latn-BA"/>
        </w:rPr>
        <w:t>Pristup štampaču</w:t>
      </w:r>
      <w:bookmarkEnd w:id="11"/>
    </w:p>
    <w:p w:rsidR="001C440E" w:rsidRDefault="001C440E" w:rsidP="001C440E">
      <w:pPr>
        <w:ind w:left="720"/>
        <w:rPr>
          <w:lang w:val="sr-Latn-BA"/>
        </w:rPr>
      </w:pPr>
      <w:r>
        <w:rPr>
          <w:lang w:val="sr-Latn-BA"/>
        </w:rPr>
        <w:t xml:space="preserve">Korisnik mora imati dostupan štampač </w:t>
      </w:r>
      <w:r w:rsidR="00601063">
        <w:rPr>
          <w:lang w:val="sr-Latn-BA"/>
        </w:rPr>
        <w:t>u slučaju š</w:t>
      </w:r>
      <w:r>
        <w:rPr>
          <w:lang w:val="sr-Latn-BA"/>
        </w:rPr>
        <w:t>tampanja dokumenta.</w:t>
      </w:r>
    </w:p>
    <w:p w:rsidR="001219B6" w:rsidRDefault="001219B6" w:rsidP="001C440E">
      <w:pPr>
        <w:ind w:left="720"/>
        <w:rPr>
          <w:lang w:val="sr-Latn-BA"/>
        </w:rPr>
      </w:pPr>
    </w:p>
    <w:p w:rsidR="00095A5B" w:rsidRDefault="001C440E" w:rsidP="00095A5B">
      <w:pPr>
        <w:pStyle w:val="Heading2"/>
        <w:rPr>
          <w:lang w:val="sr-Latn-BA"/>
        </w:rPr>
      </w:pPr>
      <w:bookmarkStart w:id="12" w:name="_Toc377930681"/>
      <w:r>
        <w:rPr>
          <w:lang w:val="sr-Latn-BA"/>
        </w:rPr>
        <w:t>Prikaz dokumenata u tab-ovima</w:t>
      </w:r>
      <w:bookmarkEnd w:id="12"/>
    </w:p>
    <w:p w:rsidR="001C440E" w:rsidRPr="00095A5B" w:rsidRDefault="001C440E" w:rsidP="00095A5B">
      <w:pPr>
        <w:pStyle w:val="Heading2"/>
        <w:numPr>
          <w:ilvl w:val="0"/>
          <w:numId w:val="0"/>
        </w:numPr>
        <w:rPr>
          <w:rFonts w:ascii="Times New Roman" w:hAnsi="Times New Roman"/>
          <w:b w:val="0"/>
          <w:lang w:val="sr-Latn-BA"/>
        </w:rPr>
      </w:pPr>
      <w:r w:rsidRPr="00095A5B">
        <w:rPr>
          <w:rFonts w:ascii="Times New Roman" w:hAnsi="Times New Roman"/>
          <w:b w:val="0"/>
          <w:lang w:val="sr-Latn-BA"/>
        </w:rPr>
        <w:t xml:space="preserve">Korisnik ima prikaz dokumenata u vidu tabova gdje </w:t>
      </w:r>
      <w:r w:rsidR="00095A5B" w:rsidRPr="00095A5B">
        <w:rPr>
          <w:rFonts w:ascii="Times New Roman" w:hAnsi="Times New Roman"/>
          <w:b w:val="0"/>
          <w:lang w:val="sr-Latn-BA"/>
        </w:rPr>
        <w:t xml:space="preserve">je svaki dokument vezan za </w:t>
      </w:r>
      <w:r w:rsidR="00095A5B">
        <w:rPr>
          <w:rFonts w:ascii="Times New Roman" w:hAnsi="Times New Roman"/>
          <w:b w:val="0"/>
          <w:lang w:val="sr-Latn-BA"/>
        </w:rPr>
        <w:t>(</w:t>
      </w:r>
      <w:r w:rsidR="00095A5B" w:rsidRPr="00095A5B">
        <w:rPr>
          <w:rFonts w:ascii="Times New Roman" w:hAnsi="Times New Roman"/>
          <w:b w:val="0"/>
          <w:lang w:val="sr-Latn-BA"/>
        </w:rPr>
        <w:t>jedan</w:t>
      </w:r>
      <w:r w:rsidR="00095A5B">
        <w:rPr>
          <w:rFonts w:ascii="Times New Roman" w:hAnsi="Times New Roman"/>
          <w:b w:val="0"/>
        </w:rPr>
        <w:t>)</w:t>
      </w:r>
      <w:r w:rsidRPr="00095A5B">
        <w:rPr>
          <w:rFonts w:ascii="Times New Roman" w:hAnsi="Times New Roman"/>
          <w:b w:val="0"/>
          <w:lang w:val="sr-Latn-BA"/>
        </w:rPr>
        <w:t xml:space="preserve"> tab.</w:t>
      </w:r>
    </w:p>
    <w:p w:rsidR="001219B6" w:rsidRDefault="001219B6" w:rsidP="001C440E">
      <w:pPr>
        <w:ind w:left="720"/>
        <w:rPr>
          <w:lang w:val="sr-Latn-BA"/>
        </w:rPr>
      </w:pPr>
    </w:p>
    <w:p w:rsidR="001C440E" w:rsidRDefault="001C440E" w:rsidP="001C440E">
      <w:pPr>
        <w:pStyle w:val="Heading2"/>
        <w:rPr>
          <w:lang w:val="sr-Latn-BA"/>
        </w:rPr>
      </w:pPr>
      <w:bookmarkStart w:id="13" w:name="_Toc377930682"/>
      <w:r>
        <w:rPr>
          <w:lang w:val="sr-Latn-BA"/>
        </w:rPr>
        <w:t>Fajlovi za prevode</w:t>
      </w:r>
      <w:bookmarkEnd w:id="13"/>
    </w:p>
    <w:p w:rsidR="001C440E" w:rsidRDefault="001C440E" w:rsidP="001C440E">
      <w:pPr>
        <w:ind w:left="720"/>
        <w:rPr>
          <w:lang w:val="sr-Latn-BA"/>
        </w:rPr>
      </w:pPr>
      <w:r>
        <w:rPr>
          <w:lang w:val="sr-Latn-BA"/>
        </w:rPr>
        <w:t xml:space="preserve">Prevodi koji </w:t>
      </w:r>
      <w:r w:rsidR="00095A5B">
        <w:rPr>
          <w:lang w:val="sr-Latn-BA"/>
        </w:rPr>
        <w:t>omogućavaju</w:t>
      </w:r>
      <w:r>
        <w:rPr>
          <w:lang w:val="sr-Latn-BA"/>
        </w:rPr>
        <w:t xml:space="preserve"> lokalizaciju unutar aplikacije mor</w:t>
      </w:r>
      <w:bookmarkStart w:id="14" w:name="_GoBack"/>
      <w:bookmarkEnd w:id="14"/>
      <w:r>
        <w:rPr>
          <w:lang w:val="sr-Latn-BA"/>
        </w:rPr>
        <w:t>aju biti dostupni korisniku. Aplikacija mora učitati ove fajlove i prikazati ih kao opcije za prevod aplikacije.</w:t>
      </w:r>
      <w:r w:rsidR="00F93F24">
        <w:rPr>
          <w:lang w:val="sr-Latn-BA"/>
        </w:rPr>
        <w:t xml:space="preserve"> Fajlovi moraju biti sačuvani u UTF-8 formatu (bez BOM-a).</w:t>
      </w:r>
    </w:p>
    <w:p w:rsidR="001219B6" w:rsidRDefault="001219B6" w:rsidP="001C440E">
      <w:pPr>
        <w:ind w:left="720"/>
        <w:rPr>
          <w:lang w:val="sr-Latn-BA"/>
        </w:rPr>
      </w:pPr>
    </w:p>
    <w:p w:rsidR="00F93F24" w:rsidRDefault="00F93F24" w:rsidP="00F93F24">
      <w:pPr>
        <w:pStyle w:val="Heading2"/>
        <w:rPr>
          <w:lang w:val="sr-Latn-BA"/>
        </w:rPr>
      </w:pPr>
      <w:bookmarkStart w:id="15" w:name="_Toc377930683"/>
      <w:r>
        <w:rPr>
          <w:lang w:val="sr-Latn-BA"/>
        </w:rPr>
        <w:t>Čuvanje stanja aplikacije</w:t>
      </w:r>
      <w:bookmarkEnd w:id="15"/>
    </w:p>
    <w:p w:rsidR="00F93F24" w:rsidRPr="00F93F24" w:rsidRDefault="00F93F24" w:rsidP="00F93F24">
      <w:pPr>
        <w:ind w:left="720"/>
        <w:rPr>
          <w:lang w:val="sr-Latn-BA"/>
        </w:rPr>
      </w:pPr>
      <w:r>
        <w:rPr>
          <w:lang w:val="sr-Latn-BA"/>
        </w:rPr>
        <w:t>Nakon snimanja podešavanja aplikacije nova podešavanja trebaju da budu stalna za sledeća podizanja aplikacije. Sva podešavanja aplikacije se trebaju sačuvati.</w:t>
      </w:r>
    </w:p>
    <w:sectPr w:rsidR="00F93F24" w:rsidRPr="00F93F24" w:rsidSect="003442B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91F" w:rsidRDefault="00CD391F">
      <w:pPr>
        <w:spacing w:line="240" w:lineRule="auto"/>
      </w:pPr>
      <w:r>
        <w:separator/>
      </w:r>
    </w:p>
  </w:endnote>
  <w:endnote w:type="continuationSeparator" w:id="1">
    <w:p w:rsidR="00CD391F" w:rsidRDefault="00CD3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6C" w:rsidRDefault="0009332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331E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2A6C" w:rsidRDefault="007C2A6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3C9" w:rsidRDefault="00FE73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3C9" w:rsidRDefault="00FE73C9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C2A6C" w:rsidRPr="0005445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2A6C" w:rsidRPr="00054451" w:rsidRDefault="007C2A6C">
          <w:pPr>
            <w:ind w:right="360"/>
            <w:rPr>
              <w:lang w:val="sr-Latn-BA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2A6C" w:rsidRPr="00054451" w:rsidRDefault="002C2BB6">
          <w:pPr>
            <w:jc w:val="center"/>
            <w:rPr>
              <w:lang w:val="sr-Latn-BA"/>
            </w:rPr>
          </w:pPr>
          <w:r>
            <w:t>Šefica i ekipa</w:t>
          </w:r>
          <w:r w:rsidR="00C73E94"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C2A6C" w:rsidRPr="00054451" w:rsidRDefault="00054451" w:rsidP="007A7458">
          <w:pPr>
            <w:jc w:val="right"/>
            <w:rPr>
              <w:lang w:val="sr-Latn-BA"/>
            </w:rPr>
          </w:pPr>
          <w:r w:rsidRPr="00054451">
            <w:rPr>
              <w:lang w:val="sr-Latn-BA"/>
            </w:rPr>
            <w:t>Stranica</w:t>
          </w:r>
          <w:r w:rsidR="00FE73C9">
            <w:rPr>
              <w:lang w:val="sr-Latn-BA"/>
            </w:rPr>
            <w:t xml:space="preserve"> </w:t>
          </w:r>
          <w:r w:rsidR="00093329" w:rsidRPr="00054451">
            <w:rPr>
              <w:rStyle w:val="PageNumber"/>
              <w:lang w:val="sr-Latn-BA"/>
            </w:rPr>
            <w:fldChar w:fldCharType="begin"/>
          </w:r>
          <w:r w:rsidR="006331EE" w:rsidRPr="00054451">
            <w:rPr>
              <w:rStyle w:val="PageNumber"/>
              <w:lang w:val="sr-Latn-BA"/>
            </w:rPr>
            <w:instrText xml:space="preserve"> PAGE </w:instrText>
          </w:r>
          <w:r w:rsidR="00093329" w:rsidRPr="00054451">
            <w:rPr>
              <w:rStyle w:val="PageNumber"/>
              <w:lang w:val="sr-Latn-BA"/>
            </w:rPr>
            <w:fldChar w:fldCharType="separate"/>
          </w:r>
          <w:r w:rsidR="002C2BB6">
            <w:rPr>
              <w:rStyle w:val="PageNumber"/>
              <w:noProof/>
              <w:lang w:val="sr-Latn-BA"/>
            </w:rPr>
            <w:t>2</w:t>
          </w:r>
          <w:r w:rsidR="00093329" w:rsidRPr="00054451">
            <w:rPr>
              <w:rStyle w:val="PageNumber"/>
              <w:lang w:val="sr-Latn-BA"/>
            </w:rPr>
            <w:fldChar w:fldCharType="end"/>
          </w:r>
        </w:p>
      </w:tc>
    </w:tr>
  </w:tbl>
  <w:p w:rsidR="007C2A6C" w:rsidRPr="00054451" w:rsidRDefault="007C2A6C">
    <w:pPr>
      <w:pStyle w:val="Footer"/>
      <w:rPr>
        <w:lang w:val="sr-Latn-BA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6C" w:rsidRDefault="007C2A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91F" w:rsidRDefault="00CD391F">
      <w:pPr>
        <w:spacing w:line="240" w:lineRule="auto"/>
      </w:pPr>
      <w:r>
        <w:separator/>
      </w:r>
    </w:p>
  </w:footnote>
  <w:footnote w:type="continuationSeparator" w:id="1">
    <w:p w:rsidR="00CD391F" w:rsidRDefault="00CD39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3C9" w:rsidRDefault="00FE73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6C" w:rsidRPr="00054451" w:rsidRDefault="007C2A6C">
    <w:pPr>
      <w:rPr>
        <w:sz w:val="24"/>
        <w:lang w:val="sr-Latn-BA"/>
      </w:rPr>
    </w:pPr>
  </w:p>
  <w:p w:rsidR="007C2A6C" w:rsidRDefault="007C2A6C">
    <w:pPr>
      <w:pBdr>
        <w:top w:val="single" w:sz="6" w:space="1" w:color="auto"/>
      </w:pBdr>
      <w:rPr>
        <w:sz w:val="24"/>
        <w:lang w:val="sr-Latn-BA"/>
      </w:rPr>
    </w:pPr>
  </w:p>
  <w:p w:rsidR="007A7458" w:rsidRPr="00054451" w:rsidRDefault="007A7458">
    <w:pPr>
      <w:pBdr>
        <w:top w:val="single" w:sz="6" w:space="1" w:color="auto"/>
      </w:pBdr>
      <w:rPr>
        <w:sz w:val="24"/>
        <w:lang w:val="sr-Latn-BA"/>
      </w:rPr>
    </w:pPr>
  </w:p>
  <w:p w:rsidR="007A7458" w:rsidRDefault="00093329" w:rsidP="007A745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093329">
      <w:fldChar w:fldCharType="begin"/>
    </w:r>
    <w:r w:rsidR="00A641E3">
      <w:instrText xml:space="preserve"> DOCPROPERTY "Company"  \* MERGEFORMAT </w:instrText>
    </w:r>
    <w:r w:rsidRPr="00093329">
      <w:fldChar w:fldCharType="separate"/>
    </w:r>
    <w:r w:rsidR="002C2BB6">
      <w:rPr>
        <w:rFonts w:ascii="Arial" w:hAnsi="Arial"/>
        <w:b/>
        <w:sz w:val="36"/>
      </w:rPr>
      <w:t>Šefica i ekipa</w:t>
    </w:r>
  </w:p>
  <w:p w:rsidR="007C2A6C" w:rsidRPr="00054451" w:rsidRDefault="00093329" w:rsidP="007A7458">
    <w:pPr>
      <w:pBdr>
        <w:bottom w:val="single" w:sz="6" w:space="1" w:color="auto"/>
      </w:pBdr>
      <w:rPr>
        <w:rFonts w:ascii="Arial" w:hAnsi="Arial"/>
        <w:b/>
        <w:sz w:val="36"/>
        <w:lang w:val="sr-Latn-BA"/>
      </w:rPr>
    </w:pPr>
    <w:r>
      <w:rPr>
        <w:rFonts w:ascii="Arial" w:hAnsi="Arial"/>
        <w:b/>
        <w:sz w:val="36"/>
        <w:lang w:val="sr-Latn-BA"/>
      </w:rPr>
      <w:fldChar w:fldCharType="end"/>
    </w:r>
  </w:p>
  <w:p w:rsidR="007C2A6C" w:rsidRPr="00054451" w:rsidRDefault="007C2A6C">
    <w:pPr>
      <w:pBdr>
        <w:bottom w:val="single" w:sz="6" w:space="1" w:color="auto"/>
      </w:pBdr>
      <w:jc w:val="right"/>
      <w:rPr>
        <w:sz w:val="24"/>
        <w:lang w:val="sr-Latn-BA"/>
      </w:rPr>
    </w:pPr>
  </w:p>
  <w:p w:rsidR="007C2A6C" w:rsidRPr="00054451" w:rsidRDefault="007C2A6C">
    <w:pPr>
      <w:pStyle w:val="Header"/>
      <w:rPr>
        <w:lang w:val="sr-Latn-B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3C9" w:rsidRDefault="00FE73C9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C2A6C" w:rsidRPr="00054451">
      <w:tc>
        <w:tcPr>
          <w:tcW w:w="6379" w:type="dxa"/>
        </w:tcPr>
        <w:p w:rsidR="007C2A6C" w:rsidRPr="00C73E94" w:rsidRDefault="00C73E94" w:rsidP="007A7458">
          <w:pPr>
            <w:rPr>
              <w:lang w:val="sr-Latn-BA"/>
            </w:rPr>
          </w:pPr>
          <w:r>
            <w:t>Grafi</w:t>
          </w:r>
          <w:r>
            <w:rPr>
              <w:lang w:val="sr-Latn-BA"/>
            </w:rPr>
            <w:t>čki editor</w:t>
          </w:r>
        </w:p>
      </w:tc>
      <w:tc>
        <w:tcPr>
          <w:tcW w:w="3179" w:type="dxa"/>
        </w:tcPr>
        <w:p w:rsidR="007C2A6C" w:rsidRPr="00054451" w:rsidRDefault="00054451" w:rsidP="00054451">
          <w:pPr>
            <w:tabs>
              <w:tab w:val="left" w:pos="1135"/>
            </w:tabs>
            <w:spacing w:before="40"/>
            <w:ind w:right="68"/>
            <w:rPr>
              <w:lang w:val="sr-Latn-BA"/>
            </w:rPr>
          </w:pPr>
          <w:r>
            <w:rPr>
              <w:lang w:val="sr-Latn-BA"/>
            </w:rPr>
            <w:t>Verzija</w:t>
          </w:r>
          <w:r w:rsidR="00FE73C9">
            <w:rPr>
              <w:lang w:val="sr-Latn-BA"/>
            </w:rPr>
            <w:t>:           1.0</w:t>
          </w:r>
        </w:p>
      </w:tc>
    </w:tr>
    <w:tr w:rsidR="007C2A6C" w:rsidRPr="00054451">
      <w:tc>
        <w:tcPr>
          <w:tcW w:w="6379" w:type="dxa"/>
        </w:tcPr>
        <w:p w:rsidR="007C2A6C" w:rsidRPr="00054451" w:rsidRDefault="00093329" w:rsidP="00054451">
          <w:pPr>
            <w:tabs>
              <w:tab w:val="left" w:pos="5147"/>
            </w:tabs>
            <w:rPr>
              <w:lang w:val="sr-Latn-BA"/>
            </w:rPr>
          </w:pPr>
          <w:fldSimple w:instr=" TITLE  \* MERGEFORMAT ">
            <w:r w:rsidR="00054451">
              <w:rPr>
                <w:lang w:val="sr-Latn-BA"/>
              </w:rPr>
              <w:t>Relizacija slucajeva koristenja</w:t>
            </w:r>
          </w:fldSimple>
          <w:r w:rsidR="00054451" w:rsidRPr="00054451">
            <w:rPr>
              <w:lang w:val="sr-Latn-BA"/>
            </w:rPr>
            <w:tab/>
          </w:r>
        </w:p>
      </w:tc>
      <w:tc>
        <w:tcPr>
          <w:tcW w:w="3179" w:type="dxa"/>
        </w:tcPr>
        <w:p w:rsidR="007C2A6C" w:rsidRPr="00054451" w:rsidRDefault="00FE73C9" w:rsidP="00C73E94">
          <w:pPr>
            <w:rPr>
              <w:lang w:val="sr-Latn-BA"/>
            </w:rPr>
          </w:pPr>
          <w:r>
            <w:rPr>
              <w:lang w:val="sr-Latn-BA"/>
            </w:rPr>
            <w:t xml:space="preserve">Datum:  </w:t>
          </w:r>
          <w:r w:rsidR="00C73E94">
            <w:rPr>
              <w:lang w:val="sr-Latn-BA"/>
            </w:rPr>
            <w:t>10</w:t>
          </w:r>
          <w:r w:rsidR="007A7458">
            <w:rPr>
              <w:lang w:val="sr-Latn-BA"/>
            </w:rPr>
            <w:t>/</w:t>
          </w:r>
          <w:r w:rsidR="00C73E94">
            <w:rPr>
              <w:lang w:val="sr-Latn-BA"/>
            </w:rPr>
            <w:t>07/2019</w:t>
          </w:r>
        </w:p>
      </w:tc>
    </w:tr>
  </w:tbl>
  <w:p w:rsidR="007C2A6C" w:rsidRPr="00054451" w:rsidRDefault="007C2A6C">
    <w:pPr>
      <w:pStyle w:val="Header"/>
      <w:rPr>
        <w:lang w:val="sr-Latn-BA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6C" w:rsidRDefault="007C2A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1E18"/>
    <w:rsid w:val="00054451"/>
    <w:rsid w:val="00093329"/>
    <w:rsid w:val="00095A5B"/>
    <w:rsid w:val="001219B6"/>
    <w:rsid w:val="001C440E"/>
    <w:rsid w:val="001D7BF8"/>
    <w:rsid w:val="00212A57"/>
    <w:rsid w:val="0026661F"/>
    <w:rsid w:val="002C2BB6"/>
    <w:rsid w:val="002E149A"/>
    <w:rsid w:val="003442BD"/>
    <w:rsid w:val="00601063"/>
    <w:rsid w:val="006331EE"/>
    <w:rsid w:val="00681E18"/>
    <w:rsid w:val="006C7DAB"/>
    <w:rsid w:val="007A7458"/>
    <w:rsid w:val="007C2A6C"/>
    <w:rsid w:val="008C4525"/>
    <w:rsid w:val="00A641E3"/>
    <w:rsid w:val="00B554FC"/>
    <w:rsid w:val="00B76C40"/>
    <w:rsid w:val="00C73E94"/>
    <w:rsid w:val="00CD391F"/>
    <w:rsid w:val="00D64C49"/>
    <w:rsid w:val="00DF37FD"/>
    <w:rsid w:val="00F93F24"/>
    <w:rsid w:val="00FE7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2B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3442B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3442B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3442B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3442B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442B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442B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442B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3442B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442B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442B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3442B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442B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3442BD"/>
    <w:pPr>
      <w:ind w:left="900" w:hanging="900"/>
    </w:pPr>
  </w:style>
  <w:style w:type="paragraph" w:styleId="TOC1">
    <w:name w:val="toc 1"/>
    <w:basedOn w:val="Normal"/>
    <w:next w:val="Normal"/>
    <w:uiPriority w:val="39"/>
    <w:rsid w:val="003442B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442B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3442B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3442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442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442BD"/>
  </w:style>
  <w:style w:type="paragraph" w:customStyle="1" w:styleId="InfoBlue">
    <w:name w:val="InfoBlue"/>
    <w:basedOn w:val="Normal"/>
    <w:next w:val="BodyText"/>
    <w:autoRedefine/>
    <w:rsid w:val="003442BD"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rsid w:val="003442BD"/>
    <w:pPr>
      <w:ind w:left="720" w:hanging="432"/>
    </w:pPr>
  </w:style>
  <w:style w:type="paragraph" w:customStyle="1" w:styleId="Tabletext">
    <w:name w:val="Tabletext"/>
    <w:basedOn w:val="Normal"/>
    <w:rsid w:val="003442BD"/>
    <w:pPr>
      <w:keepLines/>
      <w:spacing w:after="120"/>
    </w:pPr>
  </w:style>
  <w:style w:type="paragraph" w:styleId="BodyText">
    <w:name w:val="Body Text"/>
    <w:basedOn w:val="Normal"/>
    <w:semiHidden/>
    <w:rsid w:val="003442BD"/>
    <w:pPr>
      <w:keepLines/>
      <w:spacing w:after="120"/>
      <w:ind w:left="720"/>
    </w:pPr>
  </w:style>
  <w:style w:type="paragraph" w:customStyle="1" w:styleId="Bullet2">
    <w:name w:val="Bullet2"/>
    <w:basedOn w:val="Normal"/>
    <w:rsid w:val="003442B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3442B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3442BD"/>
    <w:rPr>
      <w:sz w:val="20"/>
      <w:vertAlign w:val="superscript"/>
    </w:rPr>
  </w:style>
  <w:style w:type="paragraph" w:styleId="FootnoteText">
    <w:name w:val="footnote text"/>
    <w:basedOn w:val="Normal"/>
    <w:semiHidden/>
    <w:rsid w:val="003442B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442B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442B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442B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442BD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3442BD"/>
    <w:pPr>
      <w:ind w:left="600"/>
    </w:pPr>
  </w:style>
  <w:style w:type="paragraph" w:styleId="TOC5">
    <w:name w:val="toc 5"/>
    <w:basedOn w:val="Normal"/>
    <w:next w:val="Normal"/>
    <w:autoRedefine/>
    <w:semiHidden/>
    <w:rsid w:val="003442BD"/>
    <w:pPr>
      <w:ind w:left="800"/>
    </w:pPr>
  </w:style>
  <w:style w:type="paragraph" w:styleId="TOC6">
    <w:name w:val="toc 6"/>
    <w:basedOn w:val="Normal"/>
    <w:next w:val="Normal"/>
    <w:autoRedefine/>
    <w:semiHidden/>
    <w:rsid w:val="003442BD"/>
    <w:pPr>
      <w:ind w:left="1000"/>
    </w:pPr>
  </w:style>
  <w:style w:type="paragraph" w:styleId="TOC7">
    <w:name w:val="toc 7"/>
    <w:basedOn w:val="Normal"/>
    <w:next w:val="Normal"/>
    <w:autoRedefine/>
    <w:semiHidden/>
    <w:rsid w:val="003442BD"/>
    <w:pPr>
      <w:ind w:left="1200"/>
    </w:pPr>
  </w:style>
  <w:style w:type="paragraph" w:styleId="TOC8">
    <w:name w:val="toc 8"/>
    <w:basedOn w:val="Normal"/>
    <w:next w:val="Normal"/>
    <w:autoRedefine/>
    <w:semiHidden/>
    <w:rsid w:val="003442BD"/>
    <w:pPr>
      <w:ind w:left="1400"/>
    </w:pPr>
  </w:style>
  <w:style w:type="paragraph" w:styleId="TOC9">
    <w:name w:val="toc 9"/>
    <w:basedOn w:val="Normal"/>
    <w:next w:val="Normal"/>
    <w:autoRedefine/>
    <w:semiHidden/>
    <w:rsid w:val="003442BD"/>
    <w:pPr>
      <w:ind w:left="1600"/>
    </w:pPr>
  </w:style>
  <w:style w:type="paragraph" w:styleId="BodyText2">
    <w:name w:val="Body Text 2"/>
    <w:basedOn w:val="Normal"/>
    <w:semiHidden/>
    <w:rsid w:val="003442BD"/>
    <w:rPr>
      <w:i/>
      <w:color w:val="0000FF"/>
    </w:rPr>
  </w:style>
  <w:style w:type="paragraph" w:styleId="BodyTextIndent">
    <w:name w:val="Body Text Indent"/>
    <w:basedOn w:val="Normal"/>
    <w:semiHidden/>
    <w:rsid w:val="003442B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442B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442B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sid w:val="003442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4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4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ar\Desktop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3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Relizacija slučajeva korištenja</vt:lpstr>
    </vt:vector>
  </TitlesOfParts>
  <Company>Grizli777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Relizacija slučajeva korištenja</dc:title>
  <dc:subject>GeRuDok</dc:subject>
  <dc:creator>Pavle Poljcic</dc:creator>
  <cp:lastModifiedBy>gost</cp:lastModifiedBy>
  <cp:revision>3</cp:revision>
  <cp:lastPrinted>1999-10-18T15:04:00Z</cp:lastPrinted>
  <dcterms:created xsi:type="dcterms:W3CDTF">2019-07-11T13:30:00Z</dcterms:created>
  <dcterms:modified xsi:type="dcterms:W3CDTF">2019-07-11T21:29:00Z</dcterms:modified>
</cp:coreProperties>
</file>