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CRM系统测试计划书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6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项目组：第六组-小绵羊</w:t>
      </w:r>
    </w:p>
    <w:p>
      <w:pPr>
        <w:pStyle w:val="7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被测系统：ciircrm1.0-1.1</w:t>
      </w:r>
    </w:p>
    <w:p>
      <w:pPr>
        <w:pStyle w:val="7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2018年10月10日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867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734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_Toc4823_WPSOffice_Level1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75927813-0520-46b8-b106-0a8b8c4cacf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一．</w:t>
              </w:r>
              <w:r>
                <w:rPr>
                  <w:rFonts w:hint="default" w:ascii="Times New Roman" w:hAnsi="Times New Roman" w:cs="Times New Roman" w:eastAsiaTheme="minorEastAsia"/>
                  <w:b/>
                  <w:bCs/>
                </w:rPr>
                <w:t>     </w:t>
              </w:r>
              <w:r>
                <w:rPr>
                  <w:rFonts w:hint="eastAsia" w:ascii="宋体" w:hAnsi="宋体" w:eastAsia="宋体" w:cs="宋体"/>
                  <w:b/>
                  <w:bCs/>
                </w:rPr>
                <w:t>概述</w:t>
              </w:r>
            </w:sdtContent>
          </w:sdt>
          <w:r>
            <w:rPr>
              <w:b/>
              <w:bCs/>
            </w:rPr>
            <w:tab/>
          </w:r>
          <w:bookmarkStart w:id="1" w:name="_Toc4823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4c356f06-1410-4b1a-89c4-39fb57b55cf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cs="Arial" w:eastAsiaTheme="minorEastAsia"/>
                </w:rPr>
                <w:t>1.1</w:t>
              </w:r>
              <w:r>
                <w:rPr>
                  <w:rFonts w:hint="eastAsia" w:ascii="宋体" w:hAnsi="宋体" w:eastAsia="宋体" w:cs="宋体"/>
                </w:rPr>
                <w:t>编写目的</w:t>
              </w:r>
            </w:sdtContent>
          </w:sdt>
          <w:r>
            <w:tab/>
          </w:r>
          <w:bookmarkStart w:id="2" w:name="_Toc7342_WPSOffice_Level2Page"/>
          <w:r>
            <w:t>3</w:t>
          </w:r>
          <w:bookmarkEnd w:id="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b0df9985-7a1d-47d8-adfc-6281911029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1.2</w:t>
              </w:r>
              <w:r>
                <w:rPr>
                  <w:rFonts w:hint="eastAsia" w:ascii="宋体" w:hAnsi="宋体" w:eastAsia="宋体" w:cs="宋体"/>
                </w:rPr>
                <w:t>参考资料</w:t>
              </w:r>
            </w:sdtContent>
          </w:sdt>
          <w:r>
            <w:tab/>
          </w:r>
          <w:bookmarkStart w:id="3" w:name="_Toc21638_WPSOffice_Level2Page"/>
          <w:r>
            <w:t>3</w:t>
          </w:r>
          <w:bookmarkEnd w:id="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dd6afb6c-2136-4fd4-b8c4-4958e815b81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1.3</w:t>
              </w:r>
              <w:r>
                <w:rPr>
                  <w:rFonts w:hint="eastAsia" w:ascii="宋体" w:hAnsi="宋体" w:eastAsia="宋体" w:cs="宋体"/>
                </w:rPr>
                <w:t>背景</w:t>
              </w:r>
            </w:sdtContent>
          </w:sdt>
          <w:r>
            <w:tab/>
          </w:r>
          <w:bookmarkStart w:id="4" w:name="_Toc17574_WPSOffice_Level2Page"/>
          <w:r>
            <w:t>3</w:t>
          </w:r>
          <w:bookmarkEnd w:id="4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_Toc7342_WPSOffice_Level1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9433ab9e-ac71-4033-bdbe-11bad198c46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二．任务及进程</w:t>
              </w:r>
            </w:sdtContent>
          </w:sdt>
          <w:r>
            <w:rPr>
              <w:b/>
              <w:bCs/>
            </w:rPr>
            <w:tab/>
          </w:r>
          <w:bookmarkStart w:id="5" w:name="_Toc7342_WPSOffice_Level1Page"/>
          <w:r>
            <w:rPr>
              <w:b/>
              <w:bCs/>
            </w:rPr>
            <w:t>3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bbfe130e-7b34-43c9-8194-213a4c0f49c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2.1</w:t>
              </w:r>
              <w:r>
                <w:rPr>
                  <w:rFonts w:hint="eastAsia" w:ascii="宋体" w:hAnsi="宋体" w:eastAsia="宋体" w:cs="宋体"/>
                </w:rPr>
                <w:t>测试的目的和任务</w:t>
              </w:r>
            </w:sdtContent>
          </w:sdt>
          <w:r>
            <w:tab/>
          </w:r>
          <w:bookmarkStart w:id="6" w:name="_Toc3071_WPSOffice_Level2Page"/>
          <w:r>
            <w:t>3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fcf30bc0-1bac-405d-b75a-9e1c223737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2.2</w:t>
              </w:r>
              <w:r>
                <w:rPr>
                  <w:rFonts w:hint="eastAsia" w:ascii="宋体" w:hAnsi="宋体" w:eastAsia="宋体" w:cs="宋体"/>
                </w:rPr>
                <w:t>人员和设备</w:t>
              </w:r>
            </w:sdtContent>
          </w:sdt>
          <w:r>
            <w:tab/>
          </w:r>
          <w:bookmarkStart w:id="7" w:name="_Toc4795_WPSOffice_Level2Page"/>
          <w:r>
            <w:t>4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_Toc15457_WPSOffice_Level2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2c5e22d1-bed5-440a-bf8c-eb0918b1f9b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2.3</w:t>
              </w:r>
              <w:r>
                <w:rPr>
                  <w:rFonts w:hint="eastAsia" w:ascii="宋体" w:hAnsi="宋体" w:eastAsia="宋体" w:cs="宋体"/>
                </w:rPr>
                <w:t>送测要求</w:t>
              </w:r>
            </w:sdtContent>
          </w:sdt>
          <w:r>
            <w:tab/>
          </w:r>
          <w:bookmarkStart w:id="8" w:name="_Toc15457_WPSOffice_Level2Page"/>
          <w:r>
            <w:t>4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df645813-69c3-450d-85e6-f86f82f88b0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2.4</w:t>
              </w:r>
              <w:r>
                <w:rPr>
                  <w:rFonts w:hint="eastAsia" w:ascii="Arial" w:hAnsi="Arial" w:cs="Arial" w:eastAsiaTheme="minorEastAsia"/>
                </w:rPr>
                <w:t>编号规则：</w:t>
              </w:r>
            </w:sdtContent>
          </w:sdt>
          <w:r>
            <w:tab/>
          </w:r>
          <w:bookmarkStart w:id="9" w:name="_Toc18769_WPSOffice_Level2Page"/>
          <w:r>
            <w:t>5</w:t>
          </w:r>
          <w:bookmarkEnd w:id="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e27f973c-13b8-4dc2-a4fc-7a8cdf4dd7d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2.5</w:t>
              </w:r>
              <w:r>
                <w:rPr>
                  <w:rFonts w:hint="eastAsia" w:ascii="Arial" w:hAnsi="Arial" w:cs="Arial" w:eastAsiaTheme="minorEastAsia"/>
                </w:rPr>
                <w:t>测试的安排和进度</w:t>
              </w:r>
            </w:sdtContent>
          </w:sdt>
          <w:r>
            <w:tab/>
          </w:r>
          <w:bookmarkStart w:id="10" w:name="_Toc31371_WPSOffice_Level2Page"/>
          <w:r>
            <w:t>6</w:t>
          </w:r>
          <w:bookmarkEnd w:id="1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_Toc21638_WPSOffice_Level1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eddf38a8-c2cc-4526-8cc6-4f4d42486c4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三．测试种类及测试标准</w:t>
              </w:r>
            </w:sdtContent>
          </w:sdt>
          <w:r>
            <w:rPr>
              <w:b/>
              <w:bCs/>
            </w:rPr>
            <w:tab/>
          </w:r>
          <w:bookmarkStart w:id="11" w:name="_Toc21638_WPSOffice_Level1Page"/>
          <w:r>
            <w:rPr>
              <w:b/>
              <w:bCs/>
            </w:rPr>
            <w:t>7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d261bb11-4818-4935-9d9c-91424c24a8b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3.1</w:t>
              </w:r>
              <w:r>
                <w:rPr>
                  <w:rFonts w:hint="eastAsia" w:ascii="宋体" w:hAnsi="宋体" w:eastAsia="宋体" w:cs="宋体"/>
                </w:rPr>
                <w:t>功能测试阶段</w:t>
              </w:r>
            </w:sdtContent>
          </w:sdt>
          <w:r>
            <w:tab/>
          </w:r>
          <w:bookmarkStart w:id="12" w:name="_Toc15787_WPSOffice_Level2Page"/>
          <w:r>
            <w:t>7</w:t>
          </w:r>
          <w:bookmarkEnd w:id="1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0b0a0bab-06d1-4aa9-a748-3f676135c51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3.2</w:t>
              </w:r>
              <w:r>
                <w:rPr>
                  <w:rFonts w:hint="eastAsia" w:ascii="宋体" w:hAnsi="宋体" w:eastAsia="宋体" w:cs="宋体"/>
                </w:rPr>
                <w:t>自动化测试阶段</w:t>
              </w:r>
            </w:sdtContent>
          </w:sdt>
          <w:r>
            <w:tab/>
          </w:r>
          <w:bookmarkStart w:id="13" w:name="_Toc4879_WPSOffice_Level2Page"/>
          <w:r>
            <w:t>7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077418e0-b04d-45cf-8b42-b26f13ee677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3.3</w:t>
              </w:r>
              <w:r>
                <w:rPr>
                  <w:rFonts w:hint="eastAsia" w:ascii="宋体" w:hAnsi="宋体" w:eastAsia="宋体" w:cs="宋体"/>
                </w:rPr>
                <w:t>性能测试阶段</w:t>
              </w:r>
            </w:sdtContent>
          </w:sdt>
          <w:r>
            <w:tab/>
          </w:r>
          <w:bookmarkStart w:id="14" w:name="_Toc3339_WPSOffice_Level2Page"/>
          <w:r>
            <w:t>7</w:t>
          </w:r>
          <w:bookmarkEnd w:id="1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_Toc27984_WPSOffice_Level2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4463829c-78e5-4c47-8321-38e8b6eeed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3.</w:t>
              </w:r>
              <w:r>
                <w:rPr>
                  <w:rFonts w:hint="eastAsia" w:ascii="Arial" w:hAnsi="Arial" w:cs="Arial" w:eastAsiaTheme="minorEastAsia"/>
                </w:rPr>
                <w:t>4</w:t>
              </w:r>
              <w:r>
                <w:rPr>
                  <w:rFonts w:hint="eastAsia" w:ascii="宋体" w:hAnsi="宋体" w:eastAsia="宋体" w:cs="宋体"/>
                </w:rPr>
                <w:t>兼容测试阶段</w:t>
              </w:r>
            </w:sdtContent>
          </w:sdt>
          <w:r>
            <w:tab/>
          </w:r>
          <w:bookmarkStart w:id="15" w:name="_Toc27984_WPSOffice_Level2Page"/>
          <w:r>
            <w:t>7</w:t>
          </w:r>
          <w:bookmarkEnd w:id="1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_Toc27589_WPSOffice_Level2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fca995c4-3c76-4463-bbf3-cb007c5f937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3.</w:t>
              </w:r>
              <w:r>
                <w:rPr>
                  <w:rFonts w:hint="eastAsia" w:ascii="Arial" w:hAnsi="Arial" w:cs="Arial" w:eastAsiaTheme="minorEastAsia"/>
                </w:rPr>
                <w:t>5</w:t>
              </w:r>
              <w:r>
                <w:rPr>
                  <w:rFonts w:hint="eastAsia" w:ascii="宋体" w:hAnsi="宋体" w:eastAsia="宋体" w:cs="宋体"/>
                </w:rPr>
                <w:t>重点测试部分</w:t>
              </w:r>
            </w:sdtContent>
          </w:sdt>
          <w:r>
            <w:tab/>
          </w:r>
          <w:bookmarkStart w:id="16" w:name="_Toc27589_WPSOffice_Level2Page"/>
          <w:r>
            <w:t>8</w:t>
          </w:r>
          <w:bookmarkEnd w:id="1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31548a01-a1ea-4846-859b-a0fa6cfc760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cs="Arial" w:eastAsiaTheme="minorEastAsia"/>
                </w:rPr>
                <w:t>3.</w:t>
              </w:r>
              <w:r>
                <w:rPr>
                  <w:rFonts w:hint="eastAsia" w:ascii="Arial" w:hAnsi="Arial" w:cs="Arial" w:eastAsiaTheme="minorEastAsia"/>
                </w:rPr>
                <w:t>6</w:t>
              </w:r>
              <w:r>
                <w:rPr>
                  <w:rFonts w:hint="eastAsia" w:ascii="宋体" w:hAnsi="宋体" w:eastAsia="宋体" w:cs="宋体"/>
                </w:rPr>
                <w:t>测试设计</w:t>
              </w:r>
            </w:sdtContent>
          </w:sdt>
          <w:r>
            <w:tab/>
          </w:r>
          <w:bookmarkStart w:id="17" w:name="_Toc13517_WPSOffice_Level2Page"/>
          <w:r>
            <w:t>8</w:t>
          </w:r>
          <w:bookmarkEnd w:id="1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_Toc17574_WPSOffice_Level1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0867"/>
              <w:placeholder>
                <w:docPart w:val="{dad21cec-4c41-4b63-ab36-8177e76f817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</w:rPr>
                <w:t>四．测试提交物</w:t>
              </w:r>
            </w:sdtContent>
          </w:sdt>
          <w:r>
            <w:rPr>
              <w:b/>
              <w:bCs/>
            </w:rPr>
            <w:tab/>
          </w:r>
          <w:bookmarkStart w:id="18" w:name="_Toc17574_WPSOffice_Level1Page"/>
          <w:r>
            <w:rPr>
              <w:b/>
              <w:bCs/>
            </w:rPr>
            <w:t>8</w:t>
          </w:r>
          <w:bookmarkEnd w:id="18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19" w:name="_Toc4823_WPSOffice_Level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一．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14"/>
          <w:szCs w:val="14"/>
          <w:u w:val="none"/>
          <w:shd w:val="clear" w:fill="FFFFFF"/>
        </w:rPr>
        <w:t>     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概述</w:t>
      </w:r>
      <w:bookmarkEnd w:id="1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20" w:name="_Toc7342_WPSOffice_Level2"/>
      <w:r>
        <w:rPr>
          <w:rStyle w:val="11"/>
          <w:rFonts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1.1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编写目的</w:t>
      </w:r>
      <w:bookmarkEnd w:id="2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   </w:t>
      </w:r>
      <w:r>
        <w:rPr>
          <w:rFonts w:hint="eastAsia"/>
        </w:rPr>
        <w:t>本文档的编写为下阶段的设计、</w:t>
      </w:r>
      <w:r>
        <w:rPr>
          <w:rFonts w:hint="eastAsia"/>
          <w:lang w:val="en-US" w:eastAsia="zh-CN"/>
        </w:rPr>
        <w:t>测试开发</w:t>
      </w:r>
      <w:r>
        <w:rPr>
          <w:rFonts w:hint="eastAsia"/>
        </w:rPr>
        <w:t>提供依据，为软件</w:t>
      </w:r>
      <w:r>
        <w:rPr>
          <w:rFonts w:hint="eastAsia"/>
          <w:lang w:val="en-US" w:eastAsia="zh-CN"/>
        </w:rPr>
        <w:t>测试</w:t>
      </w:r>
      <w:r>
        <w:rPr>
          <w:rFonts w:hint="eastAsia"/>
        </w:rPr>
        <w:t>人员和其他相关人员间的沟通提供强有力的保证。同时本文档也作为软件总体测试和项目评审验收的依据之一。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bookmarkStart w:id="21" w:name="_Toc21638_WPSOffice_Level2"/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1.2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参考资料</w:t>
      </w:r>
      <w:bookmarkEnd w:id="2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CRM测试服务技术方案</w:t>
      </w:r>
      <w:r>
        <w:rPr>
          <w:rFonts w:hint="eastAsia"/>
          <w:lang w:val="en-US" w:eastAsia="zh-CN"/>
        </w:rPr>
        <w:t>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《CRM用户需求文档v1》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《测试需求》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22" w:name="_Toc17574_WPSOffice_Level2"/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1.3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背景</w:t>
      </w:r>
      <w:bookmarkEnd w:id="2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关系管理系统是一种崭新的、国际领先的、以客户为中心的企业管理理论、商业运作模式、也是一种以信息技术为手段、有效提高企业受益、客户满意度、雇员生产力的具体软件和实现方法，是一套集理念、组织、流程、技术为一体的整体解决方案，是一种旨在改善企业与客户之间关系的新型管理机制。企业实施CRM战略本质目标是与那些有价值的客户建立稳定的长期双赢关系，进而为企业在几楼的市场竞争中赢得优势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我们将以第三方测试团队的模式介入测试，确保CRM系统稳定、正确、高效。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</w:pPr>
      <w:bookmarkStart w:id="23" w:name="_Toc7342_WPSOffice_Level1"/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二．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  <w:shd w:val="clear" w:fill="FFFFFF"/>
          <w:lang w:val="en-US" w:eastAsia="zh-CN"/>
        </w:rPr>
        <w:t>任务及进程</w:t>
      </w:r>
      <w:bookmarkEnd w:id="2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24" w:name="_Toc3071_WPSOffice_Level2"/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2.1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测试的目的和任务</w:t>
      </w:r>
      <w:bookmarkEnd w:id="2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本测试的目的是：完成整个系统的测试及验证软件的基本可用性，功能的完整性，数据的准确性，性能水平达标度等。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本测试的任务是：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．与《测试需求》《CRM用户需求文档v1》比较，检查此软件所完成的功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能，是否与上面两个说明书相符合；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．数据业务是否能够正确完成；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．整个系统是否能够稳定的运行；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．帮助等其他安装说明文件是否表达准确。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25" w:name="_Toc4795_WPSOffice_Level2"/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2.2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人员和设备</w:t>
      </w:r>
      <w:bookmarkEnd w:id="25"/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人员：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项目经理：龙凯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right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技术总监：周开冬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测试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开发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陈艳秋，程姣姣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测试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人员：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胡钟丹，陈独秀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．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虚拟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设备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IP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地址：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192.168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.1.175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26" w:name="_Toc15457_WPSOffice_Level2"/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2.3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送测要求</w:t>
      </w:r>
      <w:bookmarkEnd w:id="26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2.3.1 CRM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系统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开发人员提交的测试按以下要求进行：</w:t>
      </w:r>
    </w:p>
    <w:tbl>
      <w:tblPr>
        <w:tblStyle w:val="12"/>
        <w:tblpPr w:leftFromText="180" w:rightFromText="180" w:vertAnchor="text" w:horzAnchor="margin" w:tblpY="287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3686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CC"/>
            <w:vAlign w:val="top"/>
          </w:tcPr>
          <w:p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业务模块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CC"/>
            <w:vAlign w:val="top"/>
          </w:tcPr>
          <w:p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具体功能</w:t>
            </w:r>
          </w:p>
        </w:tc>
        <w:tc>
          <w:tcPr>
            <w:tcW w:w="368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CC"/>
            <w:vAlign w:val="top"/>
          </w:tcPr>
          <w:p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简要描述</w:t>
            </w:r>
          </w:p>
        </w:tc>
        <w:tc>
          <w:tcPr>
            <w:tcW w:w="229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CC"/>
            <w:vAlign w:val="top"/>
          </w:tcPr>
          <w:p>
            <w:pPr>
              <w:spacing w:line="400" w:lineRule="exact"/>
              <w:jc w:val="center"/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  <w:rPr>
                <w:rFonts w:cs="宋体"/>
              </w:rPr>
            </w:pPr>
          </w:p>
          <w:p>
            <w:pPr>
              <w:spacing w:line="400" w:lineRule="exact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线</w:t>
            </w:r>
          </w:p>
          <w:p>
            <w:pPr>
              <w:spacing w:line="400" w:lineRule="exact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索</w:t>
            </w:r>
          </w:p>
          <w:p>
            <w:pPr>
              <w:spacing w:line="400" w:lineRule="exact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管</w:t>
            </w:r>
          </w:p>
          <w:p>
            <w:pPr>
              <w:spacing w:line="400" w:lineRule="exact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理</w:t>
            </w:r>
          </w:p>
          <w:p>
            <w:pPr>
              <w:spacing w:line="400" w:lineRule="exact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模</w:t>
            </w:r>
          </w:p>
          <w:p>
            <w:pPr>
              <w:spacing w:line="400" w:lineRule="exact"/>
              <w:jc w:val="center"/>
            </w:pPr>
            <w:r>
              <w:rPr>
                <w:rFonts w:hint="eastAsia" w:cs="宋体"/>
              </w:rPr>
              <w:t>块</w:t>
            </w:r>
          </w:p>
        </w:tc>
        <w:tc>
          <w:tcPr>
            <w:tcW w:w="170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添加线索</w:t>
            </w:r>
          </w:p>
        </w:tc>
        <w:tc>
          <w:tcPr>
            <w:tcW w:w="368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输入线索信息，创建新线索</w:t>
            </w:r>
          </w:p>
        </w:tc>
        <w:tc>
          <w:tcPr>
            <w:tcW w:w="2290" w:type="dxa"/>
            <w:vMerge w:val="restar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</w:rPr>
              <w:t>线索模块整合了全面的业务跟踪、业务提醒、视图查询、统计、线索池、线索的领取和分配的功能。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  <w:rPr>
                <w:rFonts w:cs="宋体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cs="宋体"/>
              </w:rPr>
            </w:pPr>
            <w:r>
              <w:rPr>
                <w:rFonts w:hint="eastAsia" w:cs="宋体"/>
              </w:rPr>
              <w:t>导入与导出线索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cs="宋体"/>
              </w:rPr>
            </w:pPr>
            <w:r>
              <w:rPr>
                <w:rFonts w:hint="eastAsia" w:cs="宋体"/>
              </w:rPr>
              <w:t>批量导入线索，批量导出线索</w:t>
            </w:r>
          </w:p>
        </w:tc>
        <w:tc>
          <w:tcPr>
            <w:tcW w:w="22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  <w:rPr>
                <w:rFonts w:cs="宋体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cs="宋体"/>
              </w:rPr>
            </w:pPr>
            <w:r>
              <w:rPr>
                <w:rFonts w:hint="eastAsia" w:cs="宋体"/>
              </w:rPr>
              <w:t>查看线索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cs="宋体"/>
              </w:rPr>
            </w:pPr>
            <w:r>
              <w:rPr>
                <w:rFonts w:hint="eastAsia" w:cs="宋体"/>
              </w:rPr>
              <w:t>浏览已创建的线索信息</w:t>
            </w:r>
          </w:p>
        </w:tc>
        <w:tc>
          <w:tcPr>
            <w:tcW w:w="22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编辑线索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编辑已创建的线索信息</w:t>
            </w:r>
          </w:p>
        </w:tc>
        <w:tc>
          <w:tcPr>
            <w:tcW w:w="22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删除线索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删除创建过的线索</w:t>
            </w:r>
          </w:p>
        </w:tc>
        <w:tc>
          <w:tcPr>
            <w:tcW w:w="22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搜索线索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根据关键字搜索创建过的线索</w:t>
            </w:r>
          </w:p>
        </w:tc>
        <w:tc>
          <w:tcPr>
            <w:tcW w:w="22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管理线索池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显示可领取和可分配的线索。上级员工可为下级员工分配线索。</w:t>
            </w:r>
          </w:p>
        </w:tc>
        <w:tc>
          <w:tcPr>
            <w:tcW w:w="22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线索转换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将线索转换为客户</w:t>
            </w:r>
          </w:p>
        </w:tc>
        <w:tc>
          <w:tcPr>
            <w:tcW w:w="229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sz w:val="24"/>
                <w:szCs w:val="24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tbl>
      <w:tblPr>
        <w:tblStyle w:val="12"/>
        <w:tblpPr w:leftFromText="180" w:rightFromText="180" w:vertAnchor="text" w:horzAnchor="margin" w:tblpY="287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619"/>
        <w:gridCol w:w="3059"/>
        <w:gridCol w:w="2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FFFFCC"/>
            <w:vAlign w:val="top"/>
          </w:tcPr>
          <w:p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业务模块</w:t>
            </w:r>
          </w:p>
        </w:tc>
        <w:tc>
          <w:tcPr>
            <w:tcW w:w="161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CC"/>
            <w:vAlign w:val="top"/>
          </w:tcPr>
          <w:p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具体功能</w:t>
            </w:r>
          </w:p>
        </w:tc>
        <w:tc>
          <w:tcPr>
            <w:tcW w:w="305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CC"/>
            <w:vAlign w:val="top"/>
          </w:tcPr>
          <w:p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简要描述</w:t>
            </w:r>
          </w:p>
        </w:tc>
        <w:tc>
          <w:tcPr>
            <w:tcW w:w="2999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CC"/>
            <w:vAlign w:val="top"/>
          </w:tcPr>
          <w:p>
            <w:pPr>
              <w:spacing w:line="400" w:lineRule="exact"/>
              <w:jc w:val="center"/>
              <w:rPr>
                <w:rFonts w:cs="宋体"/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商</w:t>
            </w:r>
          </w:p>
          <w:p>
            <w:pPr>
              <w:spacing w:line="400" w:lineRule="exact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机</w:t>
            </w:r>
          </w:p>
          <w:p>
            <w:pPr>
              <w:spacing w:line="400" w:lineRule="exact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管</w:t>
            </w:r>
          </w:p>
          <w:p>
            <w:pPr>
              <w:spacing w:line="400" w:lineRule="exact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理</w:t>
            </w:r>
          </w:p>
          <w:p>
            <w:pPr>
              <w:spacing w:line="400" w:lineRule="exact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模</w:t>
            </w:r>
          </w:p>
          <w:p>
            <w:pPr>
              <w:spacing w:line="400" w:lineRule="exact"/>
              <w:jc w:val="center"/>
            </w:pPr>
            <w:r>
              <w:rPr>
                <w:rFonts w:hint="eastAsia" w:cs="宋体"/>
              </w:rPr>
              <w:t>块</w:t>
            </w:r>
          </w:p>
        </w:tc>
        <w:tc>
          <w:tcPr>
            <w:tcW w:w="16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添加商机</w:t>
            </w:r>
          </w:p>
        </w:tc>
        <w:tc>
          <w:tcPr>
            <w:tcW w:w="30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输入商机信息，创建新商机</w:t>
            </w:r>
          </w:p>
        </w:tc>
        <w:tc>
          <w:tcPr>
            <w:tcW w:w="2999" w:type="dxa"/>
            <w:vMerge w:val="restar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  <w:rPr>
                <w:rFonts w:cs="宋体"/>
              </w:rPr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cs="宋体"/>
              </w:rPr>
            </w:pPr>
            <w:r>
              <w:rPr>
                <w:rFonts w:hint="eastAsia" w:cs="宋体"/>
              </w:rPr>
              <w:t>导出商机</w:t>
            </w:r>
          </w:p>
        </w:tc>
        <w:tc>
          <w:tcPr>
            <w:tcW w:w="3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cs="宋体"/>
              </w:rPr>
            </w:pPr>
            <w:r>
              <w:rPr>
                <w:rFonts w:hint="eastAsia" w:cs="宋体"/>
              </w:rPr>
              <w:t>批量导出商机信息</w:t>
            </w:r>
          </w:p>
        </w:tc>
        <w:tc>
          <w:tcPr>
            <w:tcW w:w="29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  <w:rPr>
                <w:rFonts w:cs="宋体"/>
              </w:rPr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cs="宋体"/>
              </w:rPr>
            </w:pPr>
            <w:r>
              <w:rPr>
                <w:rFonts w:hint="eastAsia" w:cs="宋体"/>
              </w:rPr>
              <w:t>查看商机</w:t>
            </w:r>
          </w:p>
        </w:tc>
        <w:tc>
          <w:tcPr>
            <w:tcW w:w="3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cs="宋体"/>
              </w:rPr>
            </w:pPr>
            <w:r>
              <w:rPr>
                <w:rFonts w:hint="eastAsia" w:cs="宋体"/>
              </w:rPr>
              <w:t>浏览已创建的商机信息</w:t>
            </w:r>
          </w:p>
        </w:tc>
        <w:tc>
          <w:tcPr>
            <w:tcW w:w="29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编辑商机</w:t>
            </w:r>
          </w:p>
        </w:tc>
        <w:tc>
          <w:tcPr>
            <w:tcW w:w="3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编辑已创建的商机信息</w:t>
            </w:r>
          </w:p>
        </w:tc>
        <w:tc>
          <w:tcPr>
            <w:tcW w:w="29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删除商机</w:t>
            </w:r>
          </w:p>
        </w:tc>
        <w:tc>
          <w:tcPr>
            <w:tcW w:w="3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删除已创建的商机</w:t>
            </w:r>
          </w:p>
        </w:tc>
        <w:tc>
          <w:tcPr>
            <w:tcW w:w="29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top w:val="nil"/>
              <w:left w:val="single" w:color="auto" w:sz="12" w:space="0"/>
              <w:bottom w:val="nil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搜索商机</w:t>
            </w:r>
          </w:p>
        </w:tc>
        <w:tc>
          <w:tcPr>
            <w:tcW w:w="30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根据关键字搜索已创建的商机</w:t>
            </w:r>
          </w:p>
        </w:tc>
        <w:tc>
          <w:tcPr>
            <w:tcW w:w="29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  <w:jc w:val="center"/>
            </w:pPr>
          </w:p>
        </w:tc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商机推进</w:t>
            </w:r>
          </w:p>
        </w:tc>
        <w:tc>
          <w:tcPr>
            <w:tcW w:w="30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top"/>
          </w:tcPr>
          <w:p>
            <w:pPr>
              <w:spacing w:line="400" w:lineRule="exact"/>
            </w:pPr>
            <w:r>
              <w:rPr>
                <w:rFonts w:hint="eastAsia"/>
              </w:rPr>
              <w:t>更新商机目前所属状态</w:t>
            </w:r>
          </w:p>
        </w:tc>
        <w:tc>
          <w:tcPr>
            <w:tcW w:w="29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pacing w:line="400" w:lineRule="exact"/>
              <w:rPr>
                <w:sz w:val="24"/>
                <w:szCs w:val="24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2.3.2 非功能需求：</w:t>
      </w:r>
    </w:p>
    <w:p>
      <w:pPr>
        <w:pStyle w:val="3"/>
        <w:tabs>
          <w:tab w:val="left" w:pos="576"/>
        </w:tabs>
        <w:spacing w:before="120" w:after="0"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2.3.2.1界面需求</w:t>
      </w:r>
    </w:p>
    <w:p>
      <w:pPr>
        <w:pStyle w:val="13"/>
        <w:numPr>
          <w:ilvl w:val="0"/>
          <w:numId w:val="2"/>
        </w:numPr>
        <w:spacing w:before="0" w:beforeAutospacing="0" w:after="0" w:afterAutospacing="0"/>
        <w:ind w:left="840" w:leftChars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系统界面规范，颜色、风格搭配；</w:t>
      </w:r>
    </w:p>
    <w:p>
      <w:pPr>
        <w:pStyle w:val="13"/>
        <w:numPr>
          <w:ilvl w:val="0"/>
          <w:numId w:val="2"/>
        </w:numPr>
        <w:spacing w:before="0" w:beforeAutospacing="0" w:after="0" w:afterAutospacing="0"/>
        <w:ind w:left="840" w:leftChars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页面布局合理，人性化；</w:t>
      </w:r>
    </w:p>
    <w:p>
      <w:pPr>
        <w:pStyle w:val="13"/>
        <w:numPr>
          <w:ilvl w:val="0"/>
          <w:numId w:val="2"/>
        </w:numPr>
        <w:spacing w:before="0" w:beforeAutospacing="0" w:after="0" w:afterAutospacing="0"/>
        <w:ind w:left="840" w:leftChars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界面文字信息准确；</w:t>
      </w:r>
    </w:p>
    <w:p>
      <w:pPr>
        <w:pStyle w:val="13"/>
        <w:numPr>
          <w:ilvl w:val="0"/>
          <w:numId w:val="2"/>
        </w:numPr>
        <w:spacing w:before="0" w:beforeAutospacing="0" w:after="0" w:afterAutospacing="0"/>
        <w:ind w:left="840" w:leftChars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系统界面中的窗体与各种控件可正常显示和使用，易用性好；</w:t>
      </w:r>
    </w:p>
    <w:p>
      <w:pPr>
        <w:pStyle w:val="13"/>
        <w:numPr>
          <w:ilvl w:val="0"/>
          <w:numId w:val="2"/>
        </w:numPr>
        <w:spacing w:before="0" w:beforeAutospacing="0" w:after="0" w:afterAutospacing="0"/>
        <w:ind w:left="840" w:leftChars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Tab键、enter键、快捷键等可以正常使用</w:t>
      </w:r>
    </w:p>
    <w:p>
      <w:pPr>
        <w:pStyle w:val="3"/>
        <w:tabs>
          <w:tab w:val="left" w:pos="576"/>
        </w:tabs>
        <w:spacing w:before="120" w:after="0"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2.3.2.2 软硬件环境需求</w:t>
      </w:r>
    </w:p>
    <w:p>
      <w:pPr>
        <w:pStyle w:val="13"/>
        <w:numPr>
          <w:ilvl w:val="0"/>
          <w:numId w:val="3"/>
        </w:numPr>
        <w:spacing w:before="0" w:beforeAutospacing="0" w:after="0" w:afterAutospacing="0" w:line="400" w:lineRule="exact"/>
        <w:ind w:left="704" w:leftChars="0" w:hanging="28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CRM</w:t>
      </w:r>
      <w:r>
        <w:rPr>
          <w:rFonts w:hint="eastAsia"/>
          <w:color w:val="000000"/>
          <w:sz w:val="21"/>
          <w:szCs w:val="21"/>
        </w:rPr>
        <w:t>系统可运行于</w:t>
      </w:r>
      <w:r>
        <w:rPr>
          <w:color w:val="000000"/>
          <w:sz w:val="21"/>
          <w:szCs w:val="21"/>
        </w:rPr>
        <w:t>Windows</w:t>
      </w:r>
      <w:r>
        <w:rPr>
          <w:rFonts w:hint="eastAsia"/>
          <w:color w:val="000000"/>
          <w:sz w:val="21"/>
          <w:szCs w:val="21"/>
        </w:rPr>
        <w:t>和</w:t>
      </w:r>
      <w:r>
        <w:rPr>
          <w:color w:val="000000"/>
          <w:sz w:val="21"/>
          <w:szCs w:val="21"/>
        </w:rPr>
        <w:t>Linux</w:t>
      </w:r>
      <w:r>
        <w:rPr>
          <w:rFonts w:hint="eastAsia"/>
          <w:color w:val="000000"/>
          <w:sz w:val="21"/>
          <w:szCs w:val="21"/>
        </w:rPr>
        <w:t>平台，支持</w:t>
      </w:r>
      <w:r>
        <w:rPr>
          <w:color w:val="000000"/>
          <w:sz w:val="21"/>
          <w:szCs w:val="21"/>
        </w:rPr>
        <w:t>Apache</w:t>
      </w:r>
      <w:r>
        <w:rPr>
          <w:rFonts w:hint="eastAsia"/>
          <w:color w:val="000000"/>
          <w:sz w:val="21"/>
          <w:szCs w:val="21"/>
        </w:rPr>
        <w:t>、</w:t>
      </w:r>
      <w:r>
        <w:rPr>
          <w:color w:val="000000"/>
          <w:sz w:val="21"/>
          <w:szCs w:val="21"/>
        </w:rPr>
        <w:t>IIS</w:t>
      </w:r>
      <w:r>
        <w:rPr>
          <w:rFonts w:hint="eastAsia"/>
          <w:color w:val="000000"/>
          <w:sz w:val="21"/>
          <w:szCs w:val="21"/>
        </w:rPr>
        <w:t>服务程序；</w:t>
      </w:r>
    </w:p>
    <w:p>
      <w:pPr>
        <w:pStyle w:val="13"/>
        <w:numPr>
          <w:ilvl w:val="0"/>
          <w:numId w:val="3"/>
        </w:numPr>
        <w:spacing w:before="0" w:beforeAutospacing="0" w:after="0" w:afterAutospacing="0" w:line="400" w:lineRule="exact"/>
        <w:ind w:left="704" w:leftChars="0" w:hanging="284"/>
        <w:rPr>
          <w:sz w:val="21"/>
          <w:szCs w:val="21"/>
        </w:rPr>
      </w:pPr>
      <w:r>
        <w:rPr>
          <w:rFonts w:hint="eastAsia"/>
          <w:sz w:val="21"/>
          <w:szCs w:val="21"/>
        </w:rPr>
        <w:t>系统采用</w:t>
      </w:r>
      <w:r>
        <w:rPr>
          <w:sz w:val="21"/>
          <w:szCs w:val="21"/>
        </w:rPr>
        <w:t>B/S</w:t>
      </w:r>
      <w:r>
        <w:rPr>
          <w:rFonts w:hint="eastAsia"/>
          <w:sz w:val="21"/>
          <w:szCs w:val="21"/>
        </w:rPr>
        <w:t>架构，支持</w:t>
      </w:r>
      <w:r>
        <w:rPr>
          <w:sz w:val="21"/>
          <w:szCs w:val="21"/>
        </w:rPr>
        <w:t>IE6.0</w:t>
      </w:r>
      <w:r>
        <w:rPr>
          <w:rFonts w:hint="eastAsia"/>
          <w:sz w:val="21"/>
          <w:szCs w:val="21"/>
        </w:rPr>
        <w:t>（建议使用IE9.0以上版本）、</w:t>
      </w:r>
      <w:r>
        <w:rPr>
          <w:sz w:val="21"/>
          <w:szCs w:val="21"/>
        </w:rPr>
        <w:t>Fire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Fox</w:t>
      </w:r>
      <w:r>
        <w:rPr>
          <w:rFonts w:hint="eastAsia"/>
          <w:sz w:val="21"/>
          <w:szCs w:val="21"/>
        </w:rPr>
        <w:t>浏览器对系统的访问。</w:t>
      </w:r>
    </w:p>
    <w:p>
      <w:pPr>
        <w:pStyle w:val="13"/>
        <w:numPr>
          <w:ilvl w:val="0"/>
          <w:numId w:val="3"/>
        </w:numPr>
        <w:spacing w:before="0" w:beforeAutospacing="0" w:after="0" w:afterAutospacing="0" w:line="400" w:lineRule="exact"/>
        <w:ind w:left="704" w:leftChars="0" w:hanging="284"/>
        <w:rPr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系统采用的</w:t>
      </w:r>
      <w:r>
        <w:rPr>
          <w:color w:val="000000"/>
          <w:sz w:val="21"/>
          <w:szCs w:val="21"/>
        </w:rPr>
        <w:t>PHP</w:t>
      </w:r>
      <w:r>
        <w:rPr>
          <w:rFonts w:hint="eastAsia"/>
          <w:color w:val="000000"/>
          <w:sz w:val="21"/>
          <w:szCs w:val="21"/>
        </w:rPr>
        <w:t>版本为</w:t>
      </w:r>
      <w:r>
        <w:rPr>
          <w:color w:val="000000"/>
          <w:sz w:val="21"/>
          <w:szCs w:val="21"/>
        </w:rPr>
        <w:t>4.0</w:t>
      </w:r>
      <w:r>
        <w:rPr>
          <w:rFonts w:hint="eastAsia"/>
          <w:color w:val="000000"/>
          <w:sz w:val="21"/>
          <w:szCs w:val="21"/>
        </w:rPr>
        <w:t>（或更高版本）；</w:t>
      </w:r>
    </w:p>
    <w:p>
      <w:pPr>
        <w:pStyle w:val="13"/>
        <w:numPr>
          <w:ilvl w:val="0"/>
          <w:numId w:val="3"/>
        </w:numPr>
        <w:spacing w:before="0" w:beforeAutospacing="0" w:after="0" w:afterAutospacing="0" w:line="400" w:lineRule="exact"/>
        <w:ind w:left="704" w:leftChars="0" w:hanging="284"/>
        <w:rPr>
          <w:sz w:val="21"/>
          <w:szCs w:val="21"/>
        </w:rPr>
      </w:pPr>
      <w:r>
        <w:rPr>
          <w:rFonts w:hint="eastAsia"/>
          <w:sz w:val="21"/>
          <w:szCs w:val="21"/>
        </w:rPr>
        <w:t>系统数据库使用</w:t>
      </w:r>
      <w:r>
        <w:rPr>
          <w:sz w:val="21"/>
          <w:szCs w:val="21"/>
        </w:rPr>
        <w:t>MySQL 5.5</w:t>
      </w:r>
      <w:r>
        <w:rPr>
          <w:rFonts w:hint="eastAsia"/>
          <w:sz w:val="21"/>
          <w:szCs w:val="21"/>
        </w:rPr>
        <w:t>（或更高版本）。</w:t>
      </w:r>
    </w:p>
    <w:p>
      <w:pPr>
        <w:pStyle w:val="3"/>
        <w:tabs>
          <w:tab w:val="left" w:pos="576"/>
        </w:tabs>
        <w:spacing w:before="120" w:after="0"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2.3.2.3性能需求</w:t>
      </w:r>
    </w:p>
    <w:p>
      <w:pPr>
        <w:pStyle w:val="13"/>
        <w:numPr>
          <w:ilvl w:val="0"/>
          <w:numId w:val="4"/>
        </w:numPr>
        <w:spacing w:before="0" w:beforeAutospacing="0" w:after="0" w:afterAutospacing="0" w:line="360" w:lineRule="exact"/>
        <w:ind w:left="704" w:leftChars="0" w:hanging="284"/>
        <w:rPr>
          <w:sz w:val="21"/>
          <w:szCs w:val="21"/>
        </w:rPr>
      </w:pPr>
      <w:r>
        <w:rPr>
          <w:rFonts w:hint="eastAsia"/>
          <w:sz w:val="21"/>
          <w:szCs w:val="21"/>
        </w:rPr>
        <w:t>系统支持的在线用户数不低于500。</w:t>
      </w:r>
    </w:p>
    <w:p>
      <w:pPr>
        <w:pStyle w:val="13"/>
        <w:numPr>
          <w:ilvl w:val="0"/>
          <w:numId w:val="4"/>
        </w:numPr>
        <w:spacing w:before="0" w:beforeAutospacing="0" w:after="0" w:afterAutospacing="0" w:line="360" w:lineRule="exact"/>
        <w:ind w:left="704" w:leftChars="0" w:hanging="284"/>
        <w:rPr>
          <w:sz w:val="21"/>
          <w:szCs w:val="21"/>
        </w:rPr>
      </w:pPr>
      <w:r>
        <w:rPr>
          <w:rFonts w:hint="eastAsia"/>
          <w:sz w:val="21"/>
          <w:szCs w:val="21"/>
        </w:rPr>
        <w:t>登录、线索管理、客户管理、商机管理、日程管理、任务管理等模块相关操作的平均响应时间不超过3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。</w:t>
      </w:r>
    </w:p>
    <w:p>
      <w:pPr>
        <w:pStyle w:val="3"/>
        <w:tabs>
          <w:tab w:val="left" w:pos="576"/>
        </w:tabs>
        <w:spacing w:before="120" w:after="0"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2.3.2.4兼容性需求</w:t>
      </w:r>
    </w:p>
    <w:p>
      <w:pPr>
        <w:pStyle w:val="13"/>
        <w:numPr>
          <w:ilvl w:val="0"/>
          <w:numId w:val="5"/>
        </w:numPr>
        <w:spacing w:before="0" w:beforeAutospacing="0" w:after="0" w:afterAutospacing="0" w:line="400" w:lineRule="exact"/>
        <w:ind w:left="704" w:leftChars="0" w:hanging="284"/>
        <w:rPr>
          <w:sz w:val="21"/>
          <w:szCs w:val="21"/>
        </w:rPr>
      </w:pPr>
      <w:r>
        <w:rPr>
          <w:rFonts w:hint="eastAsia"/>
          <w:sz w:val="21"/>
          <w:szCs w:val="21"/>
        </w:rPr>
        <w:t>系统支持</w:t>
      </w:r>
      <w:r>
        <w:rPr>
          <w:sz w:val="21"/>
          <w:szCs w:val="21"/>
        </w:rPr>
        <w:t>windows</w:t>
      </w:r>
      <w:r>
        <w:rPr>
          <w:rFonts w:hint="eastAsia"/>
          <w:sz w:val="21"/>
          <w:szCs w:val="21"/>
        </w:rPr>
        <w:t>平台和</w:t>
      </w:r>
      <w:r>
        <w:rPr>
          <w:sz w:val="21"/>
          <w:szCs w:val="21"/>
        </w:rPr>
        <w:t>Linux</w:t>
      </w:r>
      <w:r>
        <w:rPr>
          <w:rFonts w:hint="eastAsia"/>
          <w:sz w:val="21"/>
          <w:szCs w:val="21"/>
        </w:rPr>
        <w:t>平台的访问；</w:t>
      </w:r>
    </w:p>
    <w:p>
      <w:pPr>
        <w:pStyle w:val="13"/>
        <w:numPr>
          <w:ilvl w:val="0"/>
          <w:numId w:val="5"/>
        </w:numPr>
        <w:spacing w:before="0" w:beforeAutospacing="0" w:after="0" w:afterAutospacing="0" w:line="400" w:lineRule="exact"/>
        <w:ind w:left="704" w:leftChars="0" w:hanging="284"/>
        <w:rPr>
          <w:sz w:val="21"/>
          <w:szCs w:val="21"/>
        </w:rPr>
      </w:pPr>
      <w:r>
        <w:rPr>
          <w:rFonts w:hint="eastAsia"/>
          <w:sz w:val="21"/>
          <w:szCs w:val="21"/>
        </w:rPr>
        <w:t>系统可使用</w:t>
      </w:r>
      <w:r>
        <w:rPr>
          <w:sz w:val="21"/>
          <w:szCs w:val="21"/>
        </w:rPr>
        <w:t>IE6.0</w:t>
      </w:r>
      <w:r>
        <w:rPr>
          <w:rFonts w:hint="eastAsia"/>
          <w:sz w:val="21"/>
          <w:szCs w:val="21"/>
        </w:rPr>
        <w:t>（或更高版本）、</w:t>
      </w:r>
      <w:r>
        <w:rPr>
          <w:sz w:val="21"/>
          <w:szCs w:val="21"/>
        </w:rPr>
        <w:t>Fire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Fox</w:t>
      </w:r>
      <w:r>
        <w:rPr>
          <w:rFonts w:hint="eastAsia"/>
          <w:sz w:val="21"/>
          <w:szCs w:val="21"/>
        </w:rPr>
        <w:t>浏览器访问。</w:t>
      </w:r>
    </w:p>
    <w:p>
      <w:pPr>
        <w:pStyle w:val="3"/>
        <w:tabs>
          <w:tab w:val="left" w:pos="576"/>
        </w:tabs>
        <w:spacing w:before="120" w:after="0"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bookmarkStart w:id="27" w:name="_Toc17016079"/>
      <w:bookmarkStart w:id="28" w:name="_Toc52727606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2.3.2.5安全</w:t>
      </w:r>
      <w:bookmarkEnd w:id="27"/>
      <w:bookmarkEnd w:id="2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性需求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系统运行流畅，无崩溃</w:t>
      </w:r>
    </w:p>
    <w:p>
      <w:pPr>
        <w:pStyle w:val="3"/>
        <w:tabs>
          <w:tab w:val="left" w:pos="576"/>
        </w:tabs>
        <w:spacing w:before="120" w:after="0"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bookmarkStart w:id="29" w:name="_Toc17016083"/>
      <w:bookmarkStart w:id="30" w:name="_Toc527276072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2.3.2.6 其它需求</w:t>
      </w:r>
      <w:bookmarkEnd w:id="29"/>
      <w:bookmarkEnd w:id="30"/>
    </w:p>
    <w:p>
      <w:pPr>
        <w:pStyle w:val="3"/>
        <w:tabs>
          <w:tab w:val="left" w:pos="576"/>
        </w:tabs>
        <w:spacing w:before="120" w:after="0" w:line="360" w:lineRule="auto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bookmarkStart w:id="31" w:name="_Toc18769_WPSOffice_Level2"/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2.4</w:t>
      </w:r>
      <w:r>
        <w:rPr>
          <w:rStyle w:val="11"/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编号规则：</w:t>
      </w:r>
      <w:bookmarkEnd w:id="3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．测试用例中的编号，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系统名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项目组名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编号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例如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CRM系统第六组测试的第1条用例为：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CRM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–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XMY-Test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01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．测试用例文件命命名规则，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项目组名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测试用例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例如：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小绵羊CRM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用例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测试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bug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单记录中的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bug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编号也遵循测试用例中的编号规则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例如：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CRM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–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XMY-Bug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01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1"/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bookmarkStart w:id="32" w:name="_Toc31371_WPSOffice_Level2"/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2.5</w:t>
      </w:r>
      <w:r>
        <w:rPr>
          <w:rStyle w:val="11"/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测试的安排和进度</w:t>
      </w:r>
      <w:bookmarkEnd w:id="3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进度安排如下：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</w:p>
    <w:tbl>
      <w:tblPr>
        <w:tblStyle w:val="12"/>
        <w:tblW w:w="7871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3"/>
        <w:gridCol w:w="3363"/>
        <w:gridCol w:w="737"/>
        <w:gridCol w:w="178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99999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Style w:val="11"/>
                <w:rFonts w:hint="eastAsia" w:ascii="宋体" w:hAnsi="宋体" w:eastAsia="宋体" w:cs="宋体"/>
                <w:sz w:val="24"/>
                <w:szCs w:val="24"/>
              </w:rPr>
              <w:t>测试阶段</w:t>
            </w:r>
          </w:p>
        </w:tc>
        <w:tc>
          <w:tcPr>
            <w:tcW w:w="336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99999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Style w:val="11"/>
                <w:rFonts w:hint="eastAsia" w:ascii="宋体" w:hAnsi="宋体" w:eastAsia="宋体" w:cs="宋体"/>
                <w:sz w:val="24"/>
                <w:szCs w:val="24"/>
              </w:rPr>
              <w:t>测试任务</w:t>
            </w:r>
          </w:p>
        </w:tc>
        <w:tc>
          <w:tcPr>
            <w:tcW w:w="73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99999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Style w:val="11"/>
                <w:rFonts w:hint="eastAsia" w:ascii="宋体" w:hAnsi="宋体" w:eastAsia="宋体" w:cs="宋体"/>
                <w:sz w:val="24"/>
                <w:szCs w:val="24"/>
              </w:rPr>
              <w:t>工作量估计</w:t>
            </w:r>
          </w:p>
        </w:tc>
        <w:tc>
          <w:tcPr>
            <w:tcW w:w="178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999999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center"/>
            </w:pPr>
            <w:r>
              <w:rPr>
                <w:rStyle w:val="11"/>
                <w:rFonts w:hint="eastAsia" w:ascii="宋体" w:hAnsi="宋体" w:eastAsia="宋体" w:cs="宋体"/>
                <w:sz w:val="24"/>
                <w:szCs w:val="24"/>
              </w:rPr>
              <w:t>起止时间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第一阶段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功能测试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测试计划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测试需求分析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ALM录入需求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测试用例编写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测试用例评审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ALM录入测试用例关联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进行测试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BUG关联并导出测试用例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  <w:tc>
          <w:tcPr>
            <w:tcW w:w="1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181008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181018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第二阶段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自动化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测试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制定自动化用例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完成脚本录制并优化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运行脚本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导出脚本及运行结果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  <w:tc>
          <w:tcPr>
            <w:tcW w:w="1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181019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181022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第三阶段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性能测试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制定性能测试用例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完成脚本录制并优化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Chars="0" w:right="0" w:right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运行脚本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Chars="0" w:right="0" w:rightChars="0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导出脚本，场景及运行结果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  <w:tc>
          <w:tcPr>
            <w:tcW w:w="178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181023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181026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E6E6E6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第四阶段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兼容测试</w:t>
            </w:r>
          </w:p>
        </w:tc>
        <w:tc>
          <w:tcPr>
            <w:tcW w:w="336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软件在各个软件平台上的运行情况</w:t>
            </w:r>
          </w:p>
        </w:tc>
        <w:tc>
          <w:tcPr>
            <w:tcW w:w="737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1日</w:t>
            </w:r>
          </w:p>
        </w:tc>
        <w:tc>
          <w:tcPr>
            <w:tcW w:w="1788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181027-181027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1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E6E6E6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五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阶段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二次性能测试</w:t>
            </w:r>
          </w:p>
        </w:tc>
        <w:tc>
          <w:tcPr>
            <w:tcW w:w="33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当天上午，下午再次运行场景脚本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对比两次结果于上一次结果的差异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分析性能缺陷</w:t>
            </w:r>
          </w:p>
        </w:tc>
        <w:tc>
          <w:tcPr>
            <w:tcW w:w="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  <w:tc>
          <w:tcPr>
            <w:tcW w:w="1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181028-181030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1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E6E6E6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第六阶段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归纳文档交付物</w:t>
            </w:r>
          </w:p>
        </w:tc>
        <w:tc>
          <w:tcPr>
            <w:tcW w:w="33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整理测试前需求，计划文档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整理测试用例，脚本，场景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整理测试后结果文件，BUG报告，总结文档</w:t>
            </w:r>
          </w:p>
        </w:tc>
        <w:tc>
          <w:tcPr>
            <w:tcW w:w="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2日</w:t>
            </w:r>
          </w:p>
        </w:tc>
        <w:tc>
          <w:tcPr>
            <w:tcW w:w="1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181031-181101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1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E6E6E6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备用或休假</w:t>
            </w:r>
            <w:bookmarkStart w:id="41" w:name="_GoBack"/>
            <w:bookmarkEnd w:id="41"/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7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7日</w:t>
            </w:r>
          </w:p>
        </w:tc>
        <w:tc>
          <w:tcPr>
            <w:tcW w:w="1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105" w:type="dxa"/>
            </w:tcMar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181102-181108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33" w:name="_Toc21638_WPSOffice_Level1"/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三．测试种类及测试标准</w:t>
      </w:r>
      <w:bookmarkEnd w:id="3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34" w:name="_Toc15787_WPSOffice_Level2"/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3.1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功能测试阶段</w:t>
      </w:r>
      <w:bookmarkEnd w:id="3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．功能测试：测试各个模块以及窗口所完成的功能是否准确，数据是否正确，操作是否简洁方便。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．功能键及界面测试：功能键是否描述准确，操作方便，界面是否设计简洁符合用户需求说明。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C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．数据项测试：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）输入正确数据是否能按照预期的答案回显；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1920" w:firstLineChars="80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）是否能识别错误的输入数据，并给予正确的信息提示；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35" w:name="_Toc4879_WPSOffice_Level2"/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3.2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自动化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测试阶段</w:t>
      </w:r>
      <w:bookmarkEnd w:id="3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．业务流程测试：按照系统分析说明书的业务流程，检查本系统所完成的业务流程是否正确。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．数据流测试：本系统所涉及的相关数据，是否按照正确的业务流程流动，每个阶段所反映的数据结果是否正确。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36" w:name="_Toc3339_WPSOffice_Level2"/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3.3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性能测试阶段</w:t>
      </w:r>
      <w:bookmarkEnd w:id="36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模拟客户进行多用户测试，压力测试有一条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原则。及百分之八十的业务量在百分之二十的时间内输入。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37" w:name="_Toc27984_WPSOffice_Level2"/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3.</w:t>
      </w:r>
      <w:r>
        <w:rPr>
          <w:rStyle w:val="11"/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4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兼容测试阶段</w:t>
      </w:r>
      <w:bookmarkEnd w:id="37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验证本软件在几种常用的操作系统下的运行情况，并且检查，本软件与其他软件并行时是否运行正确。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38" w:name="_Toc27589_WPSOffice_Level2"/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3.</w:t>
      </w:r>
      <w:r>
        <w:rPr>
          <w:rStyle w:val="11"/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5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重点测试部分</w:t>
      </w:r>
      <w:bookmarkEnd w:id="3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lang w:val="en-US" w:eastAsia="zh-CN"/>
        </w:rPr>
        <w:t>线索管理模块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39" w:name="_Toc13517_WPSOffice_Level2"/>
      <w:r>
        <w:rPr>
          <w:rStyle w:val="11"/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3.</w:t>
      </w:r>
      <w:r>
        <w:rPr>
          <w:rStyle w:val="11"/>
          <w:rFonts w:hint="eastAsia" w:ascii="Arial" w:hAnsi="Arial" w:cs="Arial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6</w:t>
      </w:r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测试设计</w:t>
      </w:r>
      <w:bookmarkEnd w:id="3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详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见测试用例设计说明书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bookmarkStart w:id="40" w:name="_Toc17574_WPSOffice_Level1"/>
      <w:r>
        <w:rPr>
          <w:rStyle w:val="11"/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四．测试提交物</w:t>
      </w:r>
      <w:bookmarkEnd w:id="4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本次测试完成后的提交物：</w:t>
      </w:r>
    </w:p>
    <w:p>
      <w:pPr>
        <w:ind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1.需求分析：测试方案（时间、周期、功能、性能）</w:t>
      </w:r>
    </w:p>
    <w:p>
      <w:pPr>
        <w:ind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2.测试需求分析表</w:t>
      </w:r>
    </w:p>
    <w:p>
      <w:pPr>
        <w:ind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3.详细测试计划：时间、人员、任务、进度</w:t>
      </w:r>
    </w:p>
    <w:p>
      <w:pPr>
        <w:ind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4.测试用例（ALM导出）</w:t>
      </w:r>
    </w:p>
    <w:p>
      <w:pPr>
        <w:ind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5.功能测试计划：包括手工与自动化功能测试计划，计划初始安排四个环节时间，总结报告中体现完成结果</w:t>
      </w:r>
    </w:p>
    <w:p>
      <w:pPr>
        <w:ind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6.自动化测试脚本和报告（4个：登陆、线索创建、线索删除、退出，要PDF报告）</w:t>
      </w:r>
    </w:p>
    <w:p>
      <w:pPr>
        <w:ind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7.功能测试报告：功能测试用例的结果，含自动化用例</w:t>
      </w:r>
    </w:p>
    <w:p>
      <w:pPr>
        <w:ind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8.功能测试缺陷统计表</w:t>
      </w:r>
    </w:p>
    <w:p>
      <w:pPr>
        <w:ind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9.LR性能测试计划：时间，总结报告中体现完成结果）</w:t>
      </w:r>
    </w:p>
    <w:p>
      <w:pPr>
        <w:ind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10.性能测试用例</w:t>
      </w:r>
    </w:p>
    <w:p>
      <w:pPr>
        <w:ind w:firstLine="420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11.性能测试脚本、场景、性能测试报告。</w:t>
      </w:r>
    </w:p>
    <w:p>
      <w:pPr>
        <w:ind w:firstLine="420" w:firstLineChars="0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12.测试总结报告：包含，详细计划的更新结果嵌Excel，摘要情况，用例执行情况，功能情况，缺陷处理情况，总结情况）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7CF6B3"/>
    <w:multiLevelType w:val="singleLevel"/>
    <w:tmpl w:val="877CF6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3CEAC2"/>
    <w:multiLevelType w:val="singleLevel"/>
    <w:tmpl w:val="D03CEA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5E2ACBE"/>
    <w:multiLevelType w:val="singleLevel"/>
    <w:tmpl w:val="D5E2AC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2EF11EC"/>
    <w:multiLevelType w:val="singleLevel"/>
    <w:tmpl w:val="F2EF11E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75DF4FA"/>
    <w:multiLevelType w:val="singleLevel"/>
    <w:tmpl w:val="075DF4FA"/>
    <w:lvl w:ilvl="0" w:tentative="0">
      <w:start w:val="1"/>
      <w:numFmt w:val="upperLetter"/>
      <w:suff w:val="nothing"/>
      <w:lvlText w:val="%1．"/>
      <w:lvlJc w:val="left"/>
    </w:lvl>
  </w:abstractNum>
  <w:abstractNum w:abstractNumId="5">
    <w:nsid w:val="1256176B"/>
    <w:multiLevelType w:val="multilevel"/>
    <w:tmpl w:val="1256176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33DA6ECC"/>
    <w:multiLevelType w:val="multilevel"/>
    <w:tmpl w:val="33DA6EC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40FD8E9"/>
    <w:multiLevelType w:val="singleLevel"/>
    <w:tmpl w:val="440FD8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4ED6AB5"/>
    <w:multiLevelType w:val="multilevel"/>
    <w:tmpl w:val="44ED6AB5"/>
    <w:lvl w:ilvl="0" w:tentative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49C6EBA2"/>
    <w:multiLevelType w:val="singleLevel"/>
    <w:tmpl w:val="49C6EBA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971457C"/>
    <w:multiLevelType w:val="multilevel"/>
    <w:tmpl w:val="7971457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13544"/>
    <w:rsid w:val="004A03D5"/>
    <w:rsid w:val="010C6C43"/>
    <w:rsid w:val="08B66BCB"/>
    <w:rsid w:val="08BD7E4F"/>
    <w:rsid w:val="09D82E57"/>
    <w:rsid w:val="0CA54B60"/>
    <w:rsid w:val="0D5F52A8"/>
    <w:rsid w:val="0FCB2A49"/>
    <w:rsid w:val="0FCF4AC6"/>
    <w:rsid w:val="0FE931B3"/>
    <w:rsid w:val="10144C1D"/>
    <w:rsid w:val="149A7670"/>
    <w:rsid w:val="15967EE5"/>
    <w:rsid w:val="18D91D89"/>
    <w:rsid w:val="1AB35142"/>
    <w:rsid w:val="1B533C59"/>
    <w:rsid w:val="1EA729C7"/>
    <w:rsid w:val="1F6D0A56"/>
    <w:rsid w:val="1FB80A6F"/>
    <w:rsid w:val="21936B33"/>
    <w:rsid w:val="2267106B"/>
    <w:rsid w:val="22AB25E0"/>
    <w:rsid w:val="2887375A"/>
    <w:rsid w:val="2892795B"/>
    <w:rsid w:val="291B6726"/>
    <w:rsid w:val="29F57698"/>
    <w:rsid w:val="2CCF2258"/>
    <w:rsid w:val="32545B99"/>
    <w:rsid w:val="38627E04"/>
    <w:rsid w:val="396A48D6"/>
    <w:rsid w:val="3D813544"/>
    <w:rsid w:val="3D821C38"/>
    <w:rsid w:val="3DCC485C"/>
    <w:rsid w:val="3F3537A3"/>
    <w:rsid w:val="47290021"/>
    <w:rsid w:val="4A5B6B95"/>
    <w:rsid w:val="4E4843BB"/>
    <w:rsid w:val="4E9E4F32"/>
    <w:rsid w:val="52F52611"/>
    <w:rsid w:val="53C71244"/>
    <w:rsid w:val="574674FA"/>
    <w:rsid w:val="575C0E1E"/>
    <w:rsid w:val="59853C40"/>
    <w:rsid w:val="59CD0AEB"/>
    <w:rsid w:val="602035F5"/>
    <w:rsid w:val="66757758"/>
    <w:rsid w:val="66793188"/>
    <w:rsid w:val="69F0792B"/>
    <w:rsid w:val="69FF570A"/>
    <w:rsid w:val="6D292DC5"/>
    <w:rsid w:val="6D4031B9"/>
    <w:rsid w:val="6D551239"/>
    <w:rsid w:val="71B24F28"/>
    <w:rsid w:val="742806BF"/>
    <w:rsid w:val="74397376"/>
    <w:rsid w:val="785B0E4F"/>
    <w:rsid w:val="7B7C4278"/>
    <w:rsid w:val="7D2853F5"/>
    <w:rsid w:val="7F1B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paragraph" w:customStyle="1" w:styleId="13">
    <w:name w:val="List Paragraph"/>
    <w:basedOn w:val="1"/>
    <w:qFormat/>
    <w:uiPriority w:val="0"/>
    <w:pPr>
      <w:spacing w:before="100" w:beforeLines="0" w:beforeAutospacing="1" w:after="100" w:afterLines="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5927813-0520-46b8-b106-0a8b8c4cac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927813-0520-46b8-b106-0a8b8c4cac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356f06-1410-4b1a-89c4-39fb57b55c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356f06-1410-4b1a-89c4-39fb57b55c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df9985-7a1d-47d8-adfc-6281911029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df9985-7a1d-47d8-adfc-6281911029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6afb6c-2136-4fd4-b8c4-4958e815b8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6afb6c-2136-4fd4-b8c4-4958e815b8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33ab9e-ac71-4033-bdbe-11bad198c4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33ab9e-ac71-4033-bdbe-11bad198c4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fe130e-7b34-43c9-8194-213a4c0f49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fe130e-7b34-43c9-8194-213a4c0f49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f30bc0-1bac-405d-b75a-9e1c223737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f30bc0-1bac-405d-b75a-9e1c223737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5e22d1-bed5-440a-bf8c-eb0918b1f9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5e22d1-bed5-440a-bf8c-eb0918b1f9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645813-69c3-450d-85e6-f86f82f88b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645813-69c3-450d-85e6-f86f82f88b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7f973c-13b8-4dc2-a4fc-7a8cdf4dd7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7f973c-13b8-4dc2-a4fc-7a8cdf4dd7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df38a8-c2cc-4526-8cc6-4f4d42486c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df38a8-c2cc-4526-8cc6-4f4d42486c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61bb11-4818-4935-9d9c-91424c24a8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61bb11-4818-4935-9d9c-91424c24a8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0a0bab-06d1-4aa9-a748-3f676135c5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0a0bab-06d1-4aa9-a748-3f676135c5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7418e0-b04d-45cf-8b42-b26f13ee67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7418e0-b04d-45cf-8b42-b26f13ee67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63829c-78e5-4c47-8321-38e8b6eeed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63829c-78e5-4c47-8321-38e8b6eeed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a995c4-3c76-4463-bbf3-cb007c5f93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a995c4-3c76-4463-bbf3-cb007c5f93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548a01-a1ea-4846-859b-a0fa6cfc76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548a01-a1ea-4846-859b-a0fa6cfc76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d21cec-4c41-4b63-ab36-8177e76f81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d21cec-4c41-4b63-ab36-8177e76f81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2018-10-10T08:51:00Z</dcterms:created>
  <dc:creator>龙凯</dc:creator>
  <cp:lastModifiedBy>龙凯</cp:lastModifiedBy>
  <dcterms:modified xsi:type="dcterms:W3CDTF">2018-10-11T03:18:22Z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