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4"/>
        <w:gridCol w:w="2164"/>
        <w:gridCol w:w="2164"/>
        <w:gridCol w:w="1220"/>
        <w:gridCol w:w="1227"/>
      </w:tblGrid>
      <w:tr>
        <w:trPr>
          <w:trHeight w:val="692" w:hRule="atLeast"/>
        </w:trPr>
        <w:tc>
          <w:tcPr>
            <w:tcW w:w="2164" w:type="dxa"/>
            <w:vMerge w:val="restart"/>
          </w:tcPr>
          <w:p>
            <w:pPr>
              <w:pStyle w:val="TableParagraph"/>
              <w:spacing w:before="206"/>
              <w:rPr>
                <w:rFonts w:ascii="Times New Roman"/>
                <w:sz w:val="28"/>
              </w:rPr>
            </w:pPr>
          </w:p>
          <w:p>
            <w:pPr>
              <w:pStyle w:val="TableParagraph"/>
              <w:ind w:left="12" w:right="2"/>
              <w:jc w:val="center"/>
              <w:rPr>
                <w:sz w:val="28"/>
              </w:rPr>
            </w:pPr>
            <w:r>
              <w:rPr>
                <w:spacing w:val="-6"/>
                <w:sz w:val="28"/>
              </w:rPr>
              <w:t>班级</w:t>
            </w:r>
          </w:p>
        </w:tc>
        <w:tc>
          <w:tcPr>
            <w:tcW w:w="2164" w:type="dxa"/>
            <w:vMerge w:val="restart"/>
          </w:tcPr>
          <w:p>
            <w:pPr>
              <w:pStyle w:val="TableParagraph"/>
              <w:spacing w:before="206"/>
              <w:rPr>
                <w:rFonts w:ascii="Times New Roman"/>
                <w:sz w:val="28"/>
              </w:rPr>
            </w:pPr>
          </w:p>
          <w:p>
            <w:pPr>
              <w:pStyle w:val="TableParagraph"/>
              <w:ind w:left="12"/>
              <w:jc w:val="center"/>
              <w:rPr>
                <w:sz w:val="28"/>
              </w:rPr>
            </w:pPr>
            <w:r>
              <w:rPr>
                <w:spacing w:val="-6"/>
                <w:sz w:val="28"/>
              </w:rPr>
              <w:t>学号</w:t>
            </w:r>
          </w:p>
        </w:tc>
        <w:tc>
          <w:tcPr>
            <w:tcW w:w="2164" w:type="dxa"/>
            <w:vMerge w:val="restart"/>
          </w:tcPr>
          <w:p>
            <w:pPr>
              <w:pStyle w:val="TableParagraph"/>
              <w:spacing w:before="206"/>
              <w:rPr>
                <w:rFonts w:ascii="Times New Roman"/>
                <w:sz w:val="28"/>
              </w:rPr>
            </w:pPr>
          </w:p>
          <w:p>
            <w:pPr>
              <w:pStyle w:val="TableParagraph"/>
              <w:ind w:left="12" w:right="3"/>
              <w:jc w:val="center"/>
              <w:rPr>
                <w:sz w:val="28"/>
              </w:rPr>
            </w:pPr>
            <w:r>
              <w:rPr>
                <w:spacing w:val="-6"/>
                <w:sz w:val="28"/>
              </w:rPr>
              <w:t>姓名</w:t>
            </w:r>
          </w:p>
        </w:tc>
        <w:tc>
          <w:tcPr>
            <w:tcW w:w="2447" w:type="dxa"/>
            <w:gridSpan w:val="2"/>
          </w:tcPr>
          <w:p>
            <w:pPr>
              <w:pStyle w:val="TableParagraph"/>
              <w:spacing w:before="178"/>
              <w:ind w:left="11"/>
              <w:jc w:val="center"/>
              <w:rPr>
                <w:sz w:val="28"/>
              </w:rPr>
            </w:pPr>
            <w:r>
              <w:rPr>
                <w:spacing w:val="-6"/>
                <w:sz w:val="28"/>
              </w:rPr>
              <w:t>得分</w:t>
            </w:r>
          </w:p>
        </w:tc>
      </w:tr>
      <w:tr>
        <w:trPr>
          <w:trHeight w:val="693" w:hRule="atLeast"/>
        </w:trPr>
        <w:tc>
          <w:tcPr>
            <w:tcW w:w="2164" w:type="dxa"/>
            <w:vMerge/>
            <w:tcBorders>
              <w:top w:val="nil"/>
            </w:tcBorders>
          </w:tcPr>
          <w:p>
            <w:pPr>
              <w:rPr>
                <w:sz w:val="2"/>
                <w:szCs w:val="2"/>
              </w:rPr>
            </w:pPr>
          </w:p>
        </w:tc>
        <w:tc>
          <w:tcPr>
            <w:tcW w:w="2164" w:type="dxa"/>
            <w:vMerge/>
            <w:tcBorders>
              <w:top w:val="nil"/>
            </w:tcBorders>
          </w:tcPr>
          <w:p>
            <w:pPr>
              <w:rPr>
                <w:sz w:val="2"/>
                <w:szCs w:val="2"/>
              </w:rPr>
            </w:pPr>
          </w:p>
        </w:tc>
        <w:tc>
          <w:tcPr>
            <w:tcW w:w="2164" w:type="dxa"/>
            <w:vMerge/>
            <w:tcBorders>
              <w:top w:val="nil"/>
            </w:tcBorders>
          </w:tcPr>
          <w:p>
            <w:pPr>
              <w:rPr>
                <w:sz w:val="2"/>
                <w:szCs w:val="2"/>
              </w:rPr>
            </w:pPr>
          </w:p>
        </w:tc>
        <w:tc>
          <w:tcPr>
            <w:tcW w:w="1220" w:type="dxa"/>
          </w:tcPr>
          <w:p>
            <w:pPr>
              <w:pStyle w:val="TableParagraph"/>
              <w:spacing w:before="178"/>
              <w:ind w:left="189"/>
              <w:rPr>
                <w:sz w:val="28"/>
              </w:rPr>
            </w:pPr>
            <w:r>
              <w:rPr>
                <w:spacing w:val="-5"/>
                <w:sz w:val="28"/>
              </w:rPr>
              <w:t>教师一</w:t>
            </w:r>
          </w:p>
        </w:tc>
        <w:tc>
          <w:tcPr>
            <w:tcW w:w="1227" w:type="dxa"/>
          </w:tcPr>
          <w:p>
            <w:pPr>
              <w:pStyle w:val="TableParagraph"/>
              <w:spacing w:before="178"/>
              <w:ind w:left="193"/>
              <w:rPr>
                <w:sz w:val="28"/>
              </w:rPr>
            </w:pPr>
            <w:r>
              <w:rPr>
                <w:spacing w:val="-5"/>
                <w:sz w:val="28"/>
              </w:rPr>
              <w:t>教师二</w:t>
            </w:r>
          </w:p>
        </w:tc>
      </w:tr>
      <w:tr>
        <w:trPr>
          <w:trHeight w:val="875" w:hRule="atLeast"/>
        </w:trPr>
        <w:tc>
          <w:tcPr>
            <w:tcW w:w="2164" w:type="dxa"/>
          </w:tcPr>
          <w:p>
            <w:pPr>
              <w:pStyle w:val="TableParagraph"/>
              <w:spacing w:before="178"/>
              <w:ind w:left="976" w:right="230" w:hanging="735"/>
              <w:rPr>
                <w:sz w:val="21"/>
              </w:rPr>
            </w:pPr>
            <w:r>
              <w:rPr>
                <w:spacing w:val="-2"/>
                <w:sz w:val="21"/>
              </w:rPr>
              <w:t>25</w:t>
            </w:r>
            <w:r>
              <w:rPr>
                <w:spacing w:val="-16"/>
                <w:sz w:val="21"/>
              </w:rPr>
              <w:t> 级物联网工程 </w:t>
            </w:r>
            <w:r>
              <w:rPr>
                <w:spacing w:val="-2"/>
                <w:sz w:val="21"/>
              </w:rPr>
              <w:t>1</w:t>
            </w:r>
            <w:r>
              <w:rPr>
                <w:spacing w:val="-10"/>
                <w:sz w:val="21"/>
              </w:rPr>
              <w:t>班</w:t>
            </w:r>
          </w:p>
        </w:tc>
        <w:tc>
          <w:tcPr>
            <w:tcW w:w="2164" w:type="dxa"/>
          </w:tcPr>
          <w:p>
            <w:pPr>
              <w:pStyle w:val="TableParagraph"/>
              <w:spacing w:before="70"/>
              <w:rPr>
                <w:rFonts w:ascii="Times New Roman"/>
                <w:sz w:val="21"/>
              </w:rPr>
            </w:pPr>
          </w:p>
          <w:p>
            <w:pPr>
              <w:pStyle w:val="TableParagraph"/>
              <w:spacing w:before="1"/>
              <w:ind w:left="451"/>
              <w:rPr>
                <w:sz w:val="21"/>
              </w:rPr>
            </w:pPr>
            <w:r>
              <w:rPr>
                <w:spacing w:val="-2"/>
                <w:sz w:val="21"/>
              </w:rPr>
              <w:t>202502210192</w:t>
            </w:r>
          </w:p>
        </w:tc>
        <w:tc>
          <w:tcPr>
            <w:tcW w:w="2164" w:type="dxa"/>
          </w:tcPr>
          <w:p>
            <w:pPr>
              <w:pStyle w:val="TableParagraph"/>
              <w:spacing w:before="70"/>
              <w:rPr>
                <w:rFonts w:ascii="Times New Roman"/>
                <w:sz w:val="21"/>
              </w:rPr>
            </w:pPr>
          </w:p>
          <w:p>
            <w:pPr>
              <w:pStyle w:val="TableParagraph"/>
              <w:spacing w:before="1"/>
              <w:ind w:left="12" w:right="3"/>
              <w:jc w:val="center"/>
              <w:rPr>
                <w:sz w:val="21"/>
              </w:rPr>
            </w:pPr>
            <w:r>
              <w:rPr>
                <w:spacing w:val="-5"/>
                <w:sz w:val="21"/>
              </w:rPr>
              <w:t>王敬丹</w:t>
            </w:r>
          </w:p>
        </w:tc>
        <w:tc>
          <w:tcPr>
            <w:tcW w:w="1220" w:type="dxa"/>
          </w:tcPr>
          <w:p>
            <w:pPr>
              <w:pStyle w:val="TableParagraph"/>
              <w:rPr>
                <w:rFonts w:ascii="Times New Roman"/>
                <w:sz w:val="24"/>
              </w:rPr>
            </w:pPr>
          </w:p>
        </w:tc>
        <w:tc>
          <w:tcPr>
            <w:tcW w:w="1227" w:type="dxa"/>
          </w:tcPr>
          <w:p>
            <w:pPr>
              <w:pStyle w:val="TableParagraph"/>
              <w:rPr>
                <w:rFonts w:ascii="Times New Roman"/>
                <w:sz w:val="24"/>
              </w:rPr>
            </w:pPr>
          </w:p>
        </w:tc>
      </w:tr>
    </w:tbl>
    <w:p>
      <w:pPr>
        <w:pStyle w:val="BodyText"/>
        <w:spacing w:before="15"/>
        <w:ind w:left="0"/>
        <w:rPr>
          <w:rFonts w:ascii="Times New Roman"/>
          <w:sz w:val="52"/>
        </w:rPr>
      </w:pPr>
    </w:p>
    <w:p>
      <w:pPr>
        <w:pStyle w:val="Title"/>
      </w:pPr>
      <w:bookmarkStart w:name="职业规划书" w:id="1"/>
      <w:bookmarkEnd w:id="1"/>
      <w:r>
        <w:rPr>
          <w:b w:val="0"/>
        </w:rPr>
      </w:r>
      <w:r>
        <w:rPr>
          <w:spacing w:val="-7"/>
        </w:rPr>
        <w:t>职业规划书</w:t>
      </w:r>
    </w:p>
    <w:p>
      <w:pPr>
        <w:spacing w:before="481"/>
        <w:ind w:left="4393" w:right="0" w:firstLine="0"/>
        <w:jc w:val="left"/>
        <w:rPr>
          <w:b/>
          <w:sz w:val="32"/>
        </w:rPr>
      </w:pPr>
      <w:bookmarkStart w:name="——点燃职业引擎，驶向理想未来" w:id="2"/>
      <w:bookmarkEnd w:id="2"/>
      <w:r>
        <w:rPr/>
      </w:r>
      <w:r>
        <w:rPr>
          <w:b/>
          <w:spacing w:val="-3"/>
          <w:sz w:val="32"/>
        </w:rPr>
        <w:t>——点燃职业引擎，驶向理想未来</w:t>
      </w:r>
    </w:p>
    <w:p>
      <w:pPr>
        <w:pStyle w:val="BodyText"/>
        <w:spacing w:before="246"/>
        <w:ind w:left="0"/>
        <w:rPr>
          <w:b/>
        </w:rPr>
      </w:pPr>
    </w:p>
    <w:p>
      <w:pPr>
        <w:pStyle w:val="BodyText"/>
        <w:spacing w:before="0"/>
      </w:pPr>
      <w:r>
        <w:rPr>
          <w:spacing w:val="-2"/>
        </w:rPr>
        <w:t>一、自我分析</w:t>
      </w:r>
    </w:p>
    <w:p>
      <w:pPr>
        <w:pStyle w:val="ListParagraph"/>
        <w:numPr>
          <w:ilvl w:val="1"/>
          <w:numId w:val="1"/>
        </w:numPr>
        <w:tabs>
          <w:tab w:pos="505" w:val="left" w:leader="none"/>
        </w:tabs>
        <w:spacing w:line="240" w:lineRule="auto" w:before="276" w:after="0"/>
        <w:ind w:left="505" w:right="0" w:hanging="365"/>
        <w:jc w:val="left"/>
        <w:rPr>
          <w:sz w:val="24"/>
        </w:rPr>
      </w:pPr>
      <w:r>
        <w:rPr>
          <w:spacing w:val="-2"/>
          <w:sz w:val="24"/>
        </w:rPr>
        <w:t>职业性格测试</w:t>
      </w:r>
    </w:p>
    <w:p>
      <w:pPr>
        <w:pStyle w:val="BodyText"/>
        <w:spacing w:line="360" w:lineRule="auto"/>
        <w:ind w:right="51" w:firstLine="480"/>
      </w:pPr>
      <w:r>
        <w:rPr>
          <w:spacing w:val="-3"/>
        </w:rPr>
        <w:t>通过测试，我是 </w:t>
      </w:r>
      <w:r>
        <w:rPr>
          <w:rFonts w:ascii="Calibri" w:eastAsia="Calibri"/>
        </w:rPr>
        <w:t>INTP </w:t>
      </w:r>
      <w:r>
        <w:rPr/>
        <w:t>型人格，我的关键词是缄默、平静、超然、苛求、精细、惯</w:t>
      </w:r>
      <w:r>
        <w:rPr/>
        <w:t> </w:t>
      </w:r>
      <w:r>
        <w:rPr>
          <w:spacing w:val="-2"/>
        </w:rPr>
        <w:t>于怀疑。这种性格在职场上的优势是：</w:t>
      </w:r>
      <w:r>
        <w:rPr>
          <w:rFonts w:ascii="Calibri" w:eastAsia="Calibri"/>
          <w:spacing w:val="-2"/>
        </w:rPr>
        <w:t>1.</w:t>
      </w:r>
      <w:r>
        <w:rPr>
          <w:spacing w:val="-2"/>
        </w:rPr>
        <w:t>拥有独特的视角。不会拘泥于传统框架，会用意想不到的方法解决复杂问题；</w:t>
      </w:r>
      <w:r>
        <w:rPr>
          <w:rFonts w:ascii="Calibri" w:eastAsia="Calibri"/>
          <w:spacing w:val="-2"/>
        </w:rPr>
        <w:t>2.</w:t>
      </w:r>
      <w:r>
        <w:rPr>
          <w:spacing w:val="-2"/>
        </w:rPr>
        <w:t>敏锐的识别能力。能够快速发现想法之间的隐藏联系，找到他人忽略的解决方案；</w:t>
      </w:r>
      <w:r>
        <w:rPr>
          <w:rFonts w:ascii="Calibri" w:eastAsia="Calibri"/>
          <w:spacing w:val="-2"/>
        </w:rPr>
        <w:t>3.</w:t>
      </w:r>
      <w:r>
        <w:rPr>
          <w:spacing w:val="-2"/>
        </w:rPr>
        <w:t>好奇心驱动。对学习的热情持续推动自我成长，不断提升技能；</w:t>
      </w:r>
      <w:r>
        <w:rPr>
          <w:rFonts w:ascii="Calibri" w:eastAsia="Calibri"/>
          <w:spacing w:val="-2"/>
        </w:rPr>
        <w:t>4.</w:t>
      </w:r>
      <w:r>
        <w:rPr>
          <w:spacing w:val="-2"/>
        </w:rPr>
        <w:t>适应能力强。能够从容适应新信息或变化的环境，即使他人感到不知所措，能够依然保持头脑清醒；</w:t>
      </w:r>
      <w:r>
        <w:rPr>
          <w:rFonts w:ascii="Calibri" w:eastAsia="Calibri"/>
          <w:spacing w:val="-2"/>
        </w:rPr>
        <w:t>5.</w:t>
      </w:r>
      <w:r>
        <w:rPr>
          <w:spacing w:val="-2"/>
        </w:rPr>
        <w:t>独立自主。能专注投入任务，无需频繁监督；</w:t>
      </w:r>
      <w:r>
        <w:rPr>
          <w:rFonts w:ascii="Calibri" w:eastAsia="Calibri"/>
          <w:spacing w:val="-2"/>
        </w:rPr>
        <w:t>6.</w:t>
      </w:r>
      <w:r>
        <w:rPr>
          <w:spacing w:val="-2"/>
        </w:rPr>
        <w:t>注重事实。注重以事实为依据，让决策更具逻辑和深思熟虑。这种性格在职场上的劣势是：</w:t>
      </w:r>
      <w:r>
        <w:rPr>
          <w:rFonts w:ascii="Calibri" w:eastAsia="Calibri"/>
          <w:spacing w:val="-2"/>
        </w:rPr>
        <w:t>1.</w:t>
      </w:r>
      <w:r>
        <w:rPr>
          <w:spacing w:val="-2"/>
        </w:rPr>
        <w:t>办事可能条理不清</w:t>
      </w:r>
      <w:r>
        <w:rPr/>
        <w:t>，易发生紊乱；</w:t>
      </w:r>
      <w:r>
        <w:rPr>
          <w:rFonts w:ascii="Calibri" w:eastAsia="Calibri"/>
        </w:rPr>
        <w:t>2.</w:t>
      </w:r>
      <w:r>
        <w:rPr/>
        <w:t>过于自信，可能会不恰当的运用自己的能力和社会经历； </w:t>
      </w:r>
      <w:r>
        <w:rPr>
          <w:rFonts w:ascii="Calibri" w:eastAsia="Calibri"/>
        </w:rPr>
        <w:t>3.</w:t>
      </w:r>
      <w:r>
        <w:rPr/>
        <w:t>对思维狭</w:t>
      </w:r>
      <w:r>
        <w:rPr>
          <w:spacing w:val="-2"/>
        </w:rPr>
        <w:t>隘和思想固执的人缺乏耐心；</w:t>
      </w:r>
      <w:r>
        <w:rPr>
          <w:rFonts w:ascii="Calibri" w:eastAsia="Calibri"/>
          <w:spacing w:val="-2"/>
        </w:rPr>
        <w:t>4.</w:t>
      </w:r>
      <w:r>
        <w:rPr>
          <w:spacing w:val="-2"/>
        </w:rPr>
        <w:t>不喜欢按传统的、公式化的方式办事；</w:t>
      </w:r>
      <w:r>
        <w:rPr>
          <w:rFonts w:ascii="Calibri" w:eastAsia="Calibri"/>
          <w:spacing w:val="-2"/>
        </w:rPr>
        <w:t>5.</w:t>
      </w:r>
      <w:r>
        <w:rPr>
          <w:spacing w:val="-2"/>
        </w:rPr>
        <w:t>问题一旦解决，兴趣便不复存在；</w:t>
      </w:r>
      <w:r>
        <w:rPr>
          <w:rFonts w:ascii="Calibri" w:eastAsia="Calibri"/>
          <w:spacing w:val="-2"/>
        </w:rPr>
        <w:t>5.</w:t>
      </w:r>
      <w:r>
        <w:rPr>
          <w:spacing w:val="-2"/>
        </w:rPr>
        <w:t>不善将复杂的思想和问题用简明的形式表现出来并用简单的形式将其解决；</w:t>
      </w:r>
      <w:r>
        <w:rPr>
          <w:rFonts w:ascii="Calibri" w:eastAsia="Calibri"/>
          <w:spacing w:val="-2"/>
        </w:rPr>
        <w:t>6.</w:t>
      </w:r>
      <w:r>
        <w:rPr>
          <w:spacing w:val="-2"/>
        </w:rPr>
        <w:t>可能过于理论化，而忽视或无视现实性；</w:t>
      </w:r>
      <w:r>
        <w:rPr>
          <w:rFonts w:ascii="Calibri" w:eastAsia="Calibri"/>
          <w:spacing w:val="-2"/>
        </w:rPr>
        <w:t>7.</w:t>
      </w:r>
      <w:r>
        <w:rPr>
          <w:spacing w:val="-2"/>
        </w:rPr>
        <w:t>不能严格要求自己去考虑且解决重要的细节性问题；</w:t>
      </w:r>
      <w:r>
        <w:rPr>
          <w:rFonts w:ascii="Calibri" w:eastAsia="Calibri"/>
          <w:spacing w:val="-2"/>
        </w:rPr>
        <w:t>7.</w:t>
      </w:r>
      <w:r>
        <w:rPr>
          <w:spacing w:val="-2"/>
        </w:rPr>
        <w:t>不喜欢重复的做一件事情；</w:t>
      </w:r>
      <w:r>
        <w:rPr>
          <w:rFonts w:ascii="Calibri" w:eastAsia="Calibri"/>
          <w:spacing w:val="-2"/>
        </w:rPr>
        <w:t>8.</w:t>
      </w:r>
      <w:r>
        <w:rPr>
          <w:spacing w:val="-2"/>
        </w:rPr>
        <w:t>对程式化的事情和固执的人缺乏耐心。</w:t>
      </w:r>
    </w:p>
    <w:p>
      <w:pPr>
        <w:pStyle w:val="ListParagraph"/>
        <w:numPr>
          <w:ilvl w:val="1"/>
          <w:numId w:val="1"/>
        </w:numPr>
        <w:tabs>
          <w:tab w:pos="505" w:val="left" w:leader="none"/>
        </w:tabs>
        <w:spacing w:line="240" w:lineRule="auto" w:before="103" w:after="0"/>
        <w:ind w:left="505" w:right="0" w:hanging="365"/>
        <w:jc w:val="left"/>
        <w:rPr>
          <w:sz w:val="24"/>
        </w:rPr>
      </w:pPr>
      <w:r>
        <w:rPr>
          <w:spacing w:val="-3"/>
          <w:sz w:val="24"/>
        </w:rPr>
        <w:t>能力盘点</w:t>
      </w:r>
    </w:p>
    <w:p>
      <w:pPr>
        <w:pStyle w:val="BodyText"/>
        <w:spacing w:line="357" w:lineRule="auto"/>
        <w:ind w:right="439" w:firstLine="480"/>
      </w:pPr>
      <w:r>
        <w:rPr>
          <w:spacing w:val="-5"/>
        </w:rPr>
        <w:t>优势：我目前可熟练运用 </w:t>
      </w:r>
      <w:r>
        <w:rPr>
          <w:rFonts w:ascii="Calibri" w:eastAsia="Calibri"/>
        </w:rPr>
        <w:t>word</w:t>
      </w:r>
      <w:r>
        <w:rPr/>
        <w:t>、</w:t>
      </w:r>
      <w:r>
        <w:rPr>
          <w:rFonts w:ascii="Calibri" w:eastAsia="Calibri"/>
        </w:rPr>
        <w:t>Excel</w:t>
      </w:r>
      <w:r>
        <w:rPr/>
        <w:t>、</w:t>
      </w:r>
      <w:r>
        <w:rPr>
          <w:rFonts w:ascii="Calibri" w:eastAsia="Calibri"/>
        </w:rPr>
        <w:t>PPT</w:t>
      </w:r>
      <w:r>
        <w:rPr>
          <w:rFonts w:ascii="Calibri" w:eastAsia="Calibri"/>
          <w:spacing w:val="-14"/>
        </w:rPr>
        <w:t> </w:t>
      </w:r>
      <w:r>
        <w:rPr>
          <w:spacing w:val="-6"/>
        </w:rPr>
        <w:t>等办公软件，掌握基础 </w:t>
      </w:r>
      <w:r>
        <w:rPr>
          <w:rFonts w:ascii="Calibri" w:eastAsia="Calibri"/>
        </w:rPr>
        <w:t>c</w:t>
      </w:r>
      <w:r>
        <w:rPr>
          <w:rFonts w:ascii="Calibri" w:eastAsia="Calibri"/>
          <w:spacing w:val="-4"/>
        </w:rPr>
        <w:t> </w:t>
      </w:r>
      <w:r>
        <w:rPr/>
        <w:t>语言编程知</w:t>
      </w:r>
      <w:r>
        <w:rPr>
          <w:spacing w:val="-1"/>
        </w:rPr>
        <w:t>识。同时我拥有良好的抗压能力，在面对压力时能够及时调整个人状态，并寻找解决</w:t>
      </w:r>
    </w:p>
    <w:p>
      <w:pPr>
        <w:pStyle w:val="BodyText"/>
        <w:spacing w:after="0" w:line="357" w:lineRule="auto"/>
        <w:sectPr>
          <w:footerReference w:type="default" r:id="rId5"/>
          <w:type w:val="continuous"/>
          <w:pgSz w:w="11910" w:h="16840"/>
          <w:pgMar w:header="0" w:footer="985" w:top="1420" w:bottom="1180" w:left="1275" w:right="1133"/>
          <w:pgNumType w:start="1"/>
        </w:sectPr>
      </w:pPr>
    </w:p>
    <w:p>
      <w:pPr>
        <w:pStyle w:val="BodyText"/>
        <w:spacing w:line="357" w:lineRule="auto" w:before="35"/>
        <w:ind w:right="475"/>
      </w:pPr>
      <w:r>
        <w:rPr>
          <w:spacing w:val="-2"/>
        </w:rPr>
        <w:t>办法。此外，我还拥有良好的沟通能力，能够及时与他人沟通自己的想法与见解并寻找合适且更全面的解决方案。</w:t>
      </w:r>
    </w:p>
    <w:p>
      <w:pPr>
        <w:pStyle w:val="BodyText"/>
        <w:spacing w:line="357" w:lineRule="auto" w:before="123"/>
        <w:ind w:right="380" w:firstLine="480"/>
      </w:pPr>
      <w:r>
        <w:rPr>
          <w:spacing w:val="-7"/>
        </w:rPr>
        <w:t>劣势：目前对于 </w:t>
      </w:r>
      <w:r>
        <w:rPr>
          <w:rFonts w:ascii="Calibri" w:eastAsia="Calibri"/>
          <w:spacing w:val="-2"/>
        </w:rPr>
        <w:t>Python</w:t>
      </w:r>
      <w:r>
        <w:rPr>
          <w:spacing w:val="-2"/>
        </w:rPr>
        <w:t>、</w:t>
      </w:r>
      <w:r>
        <w:rPr>
          <w:rFonts w:ascii="Calibri" w:eastAsia="Calibri"/>
          <w:spacing w:val="-2"/>
        </w:rPr>
        <w:t>Java</w:t>
      </w:r>
      <w:r>
        <w:rPr>
          <w:spacing w:val="-2"/>
        </w:rPr>
        <w:t>、</w:t>
      </w:r>
      <w:r>
        <w:rPr>
          <w:rFonts w:ascii="Calibri" w:eastAsia="Calibri"/>
          <w:spacing w:val="-2"/>
        </w:rPr>
        <w:t>C++</w:t>
      </w:r>
      <w:r>
        <w:rPr>
          <w:spacing w:val="-2"/>
        </w:rPr>
        <w:t>等主流编程语言未经行系统性的学习与锻炼，且对于专业知识有一定的不足与缺漏，是未来需要学习的重点。</w:t>
      </w:r>
    </w:p>
    <w:p>
      <w:pPr>
        <w:pStyle w:val="ListParagraph"/>
        <w:numPr>
          <w:ilvl w:val="1"/>
          <w:numId w:val="1"/>
        </w:numPr>
        <w:tabs>
          <w:tab w:pos="505" w:val="left" w:leader="none"/>
        </w:tabs>
        <w:spacing w:line="240" w:lineRule="auto" w:before="124" w:after="0"/>
        <w:ind w:left="505" w:right="0" w:hanging="365"/>
        <w:jc w:val="left"/>
        <w:rPr>
          <w:sz w:val="24"/>
        </w:rPr>
      </w:pPr>
      <w:r>
        <w:rPr>
          <w:spacing w:val="-2"/>
          <w:sz w:val="24"/>
        </w:rPr>
        <w:t>兴趣与价值观</w:t>
      </w:r>
    </w:p>
    <w:p>
      <w:pPr>
        <w:pStyle w:val="BodyText"/>
        <w:spacing w:line="451" w:lineRule="auto" w:before="274"/>
        <w:ind w:right="3595" w:firstLine="480"/>
      </w:pPr>
      <w:r>
        <w:rPr>
          <w:spacing w:val="-2"/>
        </w:rPr>
        <w:t>在工作中我看中稳定、高薪、有一定的个人空间。二、行业分析</w:t>
      </w:r>
    </w:p>
    <w:p>
      <w:pPr>
        <w:pStyle w:val="ListParagraph"/>
        <w:numPr>
          <w:ilvl w:val="1"/>
          <w:numId w:val="2"/>
        </w:numPr>
        <w:tabs>
          <w:tab w:pos="505" w:val="left" w:leader="none"/>
        </w:tabs>
        <w:spacing w:line="240" w:lineRule="auto" w:before="0" w:after="0"/>
        <w:ind w:left="505" w:right="0" w:hanging="365"/>
        <w:jc w:val="left"/>
        <w:rPr>
          <w:rFonts w:ascii="Calibri" w:eastAsia="Calibri"/>
          <w:sz w:val="24"/>
        </w:rPr>
      </w:pPr>
      <w:r>
        <w:rPr>
          <w:spacing w:val="-2"/>
          <w:sz w:val="24"/>
        </w:rPr>
        <w:t>目标行业锁定</w:t>
      </w:r>
    </w:p>
    <w:p>
      <w:pPr>
        <w:pStyle w:val="BodyText"/>
        <w:spacing w:line="360" w:lineRule="auto"/>
        <w:ind w:right="392" w:firstLine="480"/>
      </w:pPr>
      <w:r>
        <w:rPr>
          <w:spacing w:val="-2"/>
        </w:rPr>
        <w:t>通过对专业对口职业进行一定的了解后，我认为我想进入软件与数据这一行业。原因在于该行业的核心工作重点符合我对未来职业的期盼，且在面对 </w:t>
      </w:r>
      <w:r>
        <w:rPr>
          <w:rFonts w:ascii="Calibri" w:eastAsia="Calibri"/>
        </w:rPr>
        <w:t>AI</w:t>
      </w:r>
      <w:r>
        <w:rPr>
          <w:rFonts w:ascii="Calibri" w:eastAsia="Calibri"/>
          <w:spacing w:val="-14"/>
        </w:rPr>
        <w:t> </w:t>
      </w:r>
      <w:r>
        <w:rPr/>
        <w:t>的冲击时，该</w:t>
      </w:r>
      <w:r>
        <w:rPr>
          <w:spacing w:val="-2"/>
        </w:rPr>
        <w:t>岗位不易被替换。</w:t>
      </w:r>
    </w:p>
    <w:p>
      <w:pPr>
        <w:pStyle w:val="ListParagraph"/>
        <w:numPr>
          <w:ilvl w:val="1"/>
          <w:numId w:val="2"/>
        </w:numPr>
        <w:tabs>
          <w:tab w:pos="560" w:val="left" w:leader="none"/>
        </w:tabs>
        <w:spacing w:line="240" w:lineRule="auto" w:before="116" w:after="0"/>
        <w:ind w:left="560" w:right="0" w:hanging="420"/>
        <w:jc w:val="left"/>
        <w:rPr>
          <w:sz w:val="24"/>
        </w:rPr>
      </w:pPr>
      <w:r>
        <w:rPr>
          <w:spacing w:val="-2"/>
          <w:sz w:val="24"/>
        </w:rPr>
        <w:t>目标岗位锁定</w:t>
      </w:r>
    </w:p>
    <w:p>
      <w:pPr>
        <w:pStyle w:val="BodyText"/>
        <w:spacing w:line="451" w:lineRule="auto"/>
        <w:ind w:left="620" w:right="3055"/>
      </w:pPr>
      <w:r>
        <w:rPr>
          <w:spacing w:val="-2"/>
        </w:rPr>
        <w:t>我的梦中情“职”是：人工智能工程师（AIoT</w:t>
      </w:r>
      <w:r>
        <w:rPr>
          <w:spacing w:val="-16"/>
        </w:rPr>
        <w:t> 方向</w:t>
      </w:r>
      <w:r>
        <w:rPr>
          <w:spacing w:val="-2"/>
        </w:rPr>
        <w:t>）</w:t>
      </w:r>
      <w:r>
        <w:rPr>
          <w:spacing w:val="-2"/>
        </w:rPr>
        <w:t>。岗位胜任力模型：</w:t>
      </w:r>
    </w:p>
    <w:p>
      <w:pPr>
        <w:pStyle w:val="BodyText"/>
        <w:spacing w:line="357" w:lineRule="auto" w:before="0"/>
        <w:ind w:right="355" w:firstLine="480"/>
      </w:pPr>
      <w:r>
        <w:rPr>
          <w:rFonts w:ascii="Segoe UI Symbol" w:hAnsi="Segoe UI Symbol" w:eastAsia="Segoe UI Symbol"/>
          <w:spacing w:val="14"/>
        </w:rPr>
        <w:t>▗</w:t>
      </w:r>
      <w:r>
        <w:rPr/>
        <w:t>企业要求：①复合技术栈（</w:t>
      </w:r>
      <w:r>
        <w:rPr>
          <w:spacing w:val="-20"/>
        </w:rPr>
        <w:t>既懂 </w:t>
      </w:r>
      <w:r>
        <w:rPr/>
        <w:t>AI</w:t>
      </w:r>
      <w:r>
        <w:rPr>
          <w:spacing w:val="-30"/>
        </w:rPr>
        <w:t> 又懂 </w:t>
      </w:r>
      <w:r>
        <w:rPr/>
        <w:t>IoT）；· AI</w:t>
      </w:r>
      <w:r>
        <w:rPr>
          <w:spacing w:val="-17"/>
        </w:rPr>
        <w:t> 侧： 精通 </w:t>
      </w:r>
      <w:r>
        <w:rPr/>
        <w:t>CV/时序数据</w:t>
      </w:r>
      <w:r>
        <w:rPr>
          <w:spacing w:val="-4"/>
        </w:rPr>
        <w:t>分析，掌握 </w:t>
      </w:r>
      <w:r>
        <w:rPr/>
        <w:t>PyTorch/TensorFlow，必须会模型轻量化与边缘部署（</w:t>
      </w:r>
      <w:r>
        <w:rPr>
          <w:spacing w:val="-11"/>
        </w:rPr>
        <w:t>如 </w:t>
      </w:r>
      <w:r>
        <w:rPr/>
        <w:t>TensorRT、 ONNX）。·</w:t>
      </w:r>
      <w:r>
        <w:rPr>
          <w:spacing w:val="-25"/>
        </w:rPr>
        <w:t> </w:t>
      </w:r>
      <w:r>
        <w:rPr/>
        <w:t>IoT</w:t>
      </w:r>
      <w:r>
        <w:rPr>
          <w:spacing w:val="-20"/>
        </w:rPr>
        <w:t> 侧： 熟悉 </w:t>
      </w:r>
      <w:r>
        <w:rPr/>
        <w:t>C/C++</w:t>
      </w:r>
      <w:r>
        <w:rPr>
          <w:spacing w:val="-12"/>
        </w:rPr>
        <w:t>、嵌入式 </w:t>
      </w:r>
      <w:r>
        <w:rPr/>
        <w:t>Linux、主流通信协议（</w:t>
      </w:r>
      <w:r>
        <w:rPr>
          <w:spacing w:val="-30"/>
        </w:rPr>
        <w:t>如 </w:t>
      </w:r>
      <w:r>
        <w:rPr/>
        <w:t>MQTT）和边缘计算设备（</w:t>
      </w:r>
      <w:r>
        <w:rPr>
          <w:spacing w:val="-21"/>
        </w:rPr>
        <w:t>如 </w:t>
      </w:r>
      <w:r>
        <w:rPr/>
        <w:t>Jetson、昇腾）。</w:t>
      </w:r>
    </w:p>
    <w:p>
      <w:pPr>
        <w:pStyle w:val="BodyText"/>
        <w:spacing w:line="360" w:lineRule="auto" w:before="110"/>
        <w:ind w:right="355" w:firstLine="1200"/>
        <w:jc w:val="both"/>
      </w:pPr>
      <w:r>
        <w:rPr/>
        <w:t>②工程落地能力（关键区别）；·</w:t>
      </w:r>
      <w:r>
        <w:rPr>
          <w:spacing w:val="-6"/>
        </w:rPr>
        <w:t> 核心不是跑分，而是在资源受限、环境</w:t>
      </w:r>
      <w:r>
        <w:rPr/>
        <w:t>复杂的真实设备上实现稳定、高效、低功耗的部署。·</w:t>
      </w:r>
      <w:r>
        <w:rPr>
          <w:spacing w:val="-6"/>
        </w:rPr>
        <w:t> 能处理数据噪声、网络中断等</w:t>
      </w:r>
      <w:r>
        <w:rPr>
          <w:spacing w:val="-2"/>
        </w:rPr>
        <w:t>工程问题。</w:t>
      </w:r>
    </w:p>
    <w:p>
      <w:pPr>
        <w:pStyle w:val="BodyText"/>
        <w:spacing w:line="357" w:lineRule="auto" w:before="117"/>
        <w:ind w:right="475" w:firstLine="1200"/>
        <w:jc w:val="both"/>
      </w:pPr>
      <w:r>
        <w:rPr/>
        <w:t>③系统与协作思维；·</w:t>
      </w:r>
      <w:r>
        <w:rPr>
          <w:spacing w:val="-4"/>
        </w:rPr>
        <w:t> 理解“云-边-端”协同架构。</w:t>
      </w:r>
      <w:r>
        <w:rPr/>
        <w:t>·</w:t>
      </w:r>
      <w:r>
        <w:rPr>
          <w:spacing w:val="-4"/>
        </w:rPr>
        <w:t> 能与硬件、嵌入</w:t>
      </w:r>
      <w:r>
        <w:rPr>
          <w:spacing w:val="-2"/>
        </w:rPr>
        <w:t>式、后台等多角色高效沟通，推动产品落地。</w:t>
      </w:r>
    </w:p>
    <w:p>
      <w:pPr>
        <w:pStyle w:val="BodyText"/>
        <w:spacing w:line="360" w:lineRule="auto" w:before="124"/>
        <w:ind w:right="355" w:firstLine="480"/>
        <w:jc w:val="both"/>
      </w:pPr>
      <w:r>
        <w:rPr>
          <w:spacing w:val="-5"/>
        </w:rPr>
        <w:t>总结：企业要找的是能把 </w:t>
      </w:r>
      <w:r>
        <w:rPr>
          <w:spacing w:val="-2"/>
        </w:rPr>
        <w:t>AI</w:t>
      </w:r>
      <w:r>
        <w:rPr>
          <w:spacing w:val="-7"/>
        </w:rPr>
        <w:t> 模型“塞进”并稳定运行在摄像头、传感器等物联网</w:t>
      </w:r>
      <w:r>
        <w:rPr>
          <w:spacing w:val="-2"/>
        </w:rPr>
        <w:t>设备里的工程师，强调工程实现而非纯算法研究。</w:t>
      </w:r>
    </w:p>
    <w:p>
      <w:pPr>
        <w:pStyle w:val="BodyText"/>
        <w:spacing w:before="103"/>
        <w:ind w:left="620"/>
      </w:pPr>
      <w:r>
        <w:rPr>
          <w:rFonts w:ascii="Segoe UI Symbol" w:hAnsi="Segoe UI Symbol" w:eastAsia="Segoe UI Symbol"/>
          <w:spacing w:val="14"/>
        </w:rPr>
        <w:t>▗</w:t>
      </w:r>
      <w:r>
        <w:rPr/>
        <w:t>我现在的水平：C</w:t>
      </w:r>
      <w:r>
        <w:rPr>
          <w:spacing w:val="-9"/>
        </w:rPr>
        <w:t> 语言入门阶段，具有一定基础理论知识，对部分设备有初步认</w:t>
      </w:r>
    </w:p>
    <w:p>
      <w:pPr>
        <w:pStyle w:val="BodyText"/>
        <w:spacing w:after="0"/>
        <w:sectPr>
          <w:pgSz w:w="11910" w:h="16840"/>
          <w:pgMar w:header="0" w:footer="985" w:top="1380" w:bottom="1180" w:left="1275" w:right="1133"/>
        </w:sectPr>
      </w:pPr>
    </w:p>
    <w:p>
      <w:pPr>
        <w:pStyle w:val="BodyText"/>
        <w:spacing w:before="35"/>
      </w:pPr>
      <w:r>
        <w:rPr>
          <w:spacing w:val="-2"/>
        </w:rPr>
        <w:t>知及概念。</w:t>
      </w:r>
    </w:p>
    <w:p>
      <w:pPr>
        <w:pStyle w:val="BodyText"/>
        <w:spacing w:line="355" w:lineRule="auto" w:before="259"/>
        <w:ind w:right="475" w:firstLine="480"/>
      </w:pPr>
      <w:r>
        <w:rPr>
          <w:rFonts w:ascii="Segoe UI Symbol" w:hAnsi="Segoe UI Symbol" w:eastAsia="Segoe UI Symbol"/>
          <w:spacing w:val="10"/>
        </w:rPr>
        <w:t>▗</w:t>
      </w:r>
      <w:r>
        <w:rPr/>
        <w:t>差距：AI</w:t>
      </w:r>
      <w:r>
        <w:rPr>
          <w:spacing w:val="-11"/>
        </w:rPr>
        <w:t> 部分知识与技术缺失面较大，对嵌入式 </w:t>
      </w:r>
      <w:r>
        <w:rPr/>
        <w:t>Linux、主流通信协议、边缘</w:t>
      </w:r>
      <w:r>
        <w:rPr>
          <w:spacing w:val="-2"/>
        </w:rPr>
        <w:t>计算设备等了解不够深刻透彻，实践经验缺失。</w:t>
      </w:r>
    </w:p>
    <w:p>
      <w:pPr>
        <w:pStyle w:val="BodyText"/>
        <w:spacing w:before="126"/>
      </w:pPr>
      <w:r>
        <w:rPr>
          <w:spacing w:val="-2"/>
        </w:rPr>
        <w:t>三、路径规划</w:t>
      </w:r>
    </w:p>
    <w:p>
      <w:pPr>
        <w:pStyle w:val="BodyText"/>
        <w:ind w:left="620"/>
      </w:pPr>
      <w:r>
        <w:rPr/>
        <w:t>阶段一：在校冲刺期（大二/大三/大四</w:t>
      </w:r>
      <w:r>
        <w:rPr>
          <w:spacing w:val="-10"/>
        </w:rPr>
        <w:t>）</w:t>
      </w:r>
    </w:p>
    <w:p>
      <w:pPr>
        <w:pStyle w:val="ListParagraph"/>
        <w:numPr>
          <w:ilvl w:val="0"/>
          <w:numId w:val="3"/>
        </w:numPr>
        <w:tabs>
          <w:tab w:pos="980" w:val="left" w:leader="none"/>
        </w:tabs>
        <w:spacing w:line="360" w:lineRule="auto" w:before="274" w:after="0"/>
        <w:ind w:left="140" w:right="295" w:firstLine="480"/>
        <w:jc w:val="left"/>
        <w:rPr>
          <w:sz w:val="24"/>
        </w:rPr>
      </w:pPr>
      <w:r>
        <w:rPr>
          <w:sz w:val="24"/>
        </w:rPr>
        <w:t>考证计划： 1. 英语六级（必备，技术文档与前沿论文阅读基础）；2. 工信部/行业认证（</w:t>
      </w:r>
      <w:r>
        <w:rPr>
          <w:spacing w:val="-15"/>
          <w:sz w:val="24"/>
        </w:rPr>
        <w:t>如华为 </w:t>
      </w:r>
      <w:r>
        <w:rPr>
          <w:sz w:val="24"/>
        </w:rPr>
        <w:t>HCIA-IoT、NVIDIA</w:t>
      </w:r>
      <w:r>
        <w:rPr>
          <w:spacing w:val="-24"/>
          <w:sz w:val="24"/>
        </w:rPr>
        <w:t> </w:t>
      </w:r>
      <w:r>
        <w:rPr>
          <w:sz w:val="24"/>
        </w:rPr>
        <w:t>Jetson</w:t>
      </w:r>
      <w:r>
        <w:rPr>
          <w:spacing w:val="-10"/>
          <w:sz w:val="24"/>
        </w:rPr>
        <w:t> </w:t>
      </w:r>
      <w:r>
        <w:rPr>
          <w:sz w:val="24"/>
        </w:rPr>
        <w:t>AI</w:t>
      </w:r>
      <w:r>
        <w:rPr>
          <w:spacing w:val="-13"/>
          <w:sz w:val="24"/>
        </w:rPr>
        <w:t> 认证等，优先选与边缘 </w:t>
      </w:r>
      <w:r>
        <w:rPr>
          <w:sz w:val="24"/>
        </w:rPr>
        <w:t>AI/物联网相关的证书，非教资/CPA</w:t>
      </w:r>
      <w:r>
        <w:rPr>
          <w:spacing w:val="-21"/>
          <w:sz w:val="24"/>
        </w:rPr>
        <w:t> 等</w:t>
      </w:r>
      <w:r>
        <w:rPr>
          <w:sz w:val="24"/>
        </w:rPr>
        <w:t>）。</w:t>
      </w:r>
    </w:p>
    <w:p>
      <w:pPr>
        <w:pStyle w:val="ListParagraph"/>
        <w:numPr>
          <w:ilvl w:val="0"/>
          <w:numId w:val="3"/>
        </w:numPr>
        <w:tabs>
          <w:tab w:pos="980" w:val="left" w:leader="none"/>
        </w:tabs>
        <w:spacing w:line="357" w:lineRule="auto" w:before="118" w:after="0"/>
        <w:ind w:left="140" w:right="475" w:firstLine="480"/>
        <w:jc w:val="left"/>
        <w:rPr>
          <w:sz w:val="24"/>
        </w:rPr>
      </w:pPr>
      <w:r>
        <w:rPr>
          <w:spacing w:val="-2"/>
          <w:sz w:val="24"/>
        </w:rPr>
        <w:t>实习争取进入智能硬件/工业互联网/自动驾驶/安防监控等领域的公司（如海</w:t>
      </w:r>
      <w:r>
        <w:rPr>
          <w:spacing w:val="-6"/>
          <w:sz w:val="24"/>
        </w:rPr>
        <w:t>康威视、大疆、华为、小米 </w:t>
      </w:r>
      <w:r>
        <w:rPr>
          <w:spacing w:val="-2"/>
          <w:sz w:val="24"/>
        </w:rPr>
        <w:t>IoT</w:t>
      </w:r>
      <w:r>
        <w:rPr>
          <w:spacing w:val="-16"/>
          <w:sz w:val="24"/>
        </w:rPr>
        <w:t> 部门等</w:t>
      </w:r>
      <w:r>
        <w:rPr>
          <w:spacing w:val="-2"/>
          <w:sz w:val="24"/>
        </w:rPr>
        <w:t>），</w:t>
      </w:r>
      <w:r>
        <w:rPr>
          <w:spacing w:val="-10"/>
          <w:sz w:val="24"/>
        </w:rPr>
        <w:t>岗位侧重边缘 </w:t>
      </w:r>
      <w:r>
        <w:rPr>
          <w:spacing w:val="-2"/>
          <w:sz w:val="24"/>
        </w:rPr>
        <w:t>AI</w:t>
      </w:r>
      <w:r>
        <w:rPr>
          <w:spacing w:val="-17"/>
          <w:sz w:val="24"/>
        </w:rPr>
        <w:t> 部署或嵌入式 </w:t>
      </w:r>
      <w:r>
        <w:rPr>
          <w:spacing w:val="-2"/>
          <w:sz w:val="24"/>
        </w:rPr>
        <w:t>AI</w:t>
      </w:r>
      <w:r>
        <w:rPr>
          <w:spacing w:val="-16"/>
          <w:sz w:val="24"/>
        </w:rPr>
        <w:t> 开发。</w:t>
      </w:r>
    </w:p>
    <w:p>
      <w:pPr>
        <w:pStyle w:val="ListParagraph"/>
        <w:numPr>
          <w:ilvl w:val="0"/>
          <w:numId w:val="3"/>
        </w:numPr>
        <w:tabs>
          <w:tab w:pos="980" w:val="left" w:leader="none"/>
        </w:tabs>
        <w:spacing w:line="360" w:lineRule="auto" w:before="123" w:after="0"/>
        <w:ind w:left="140" w:right="355" w:firstLine="480"/>
        <w:jc w:val="both"/>
        <w:rPr>
          <w:sz w:val="24"/>
        </w:rPr>
      </w:pPr>
      <w:r>
        <w:rPr>
          <w:sz w:val="24"/>
        </w:rPr>
        <w:t>大一下-大二：1.</w:t>
      </w:r>
      <w:r>
        <w:rPr>
          <w:spacing w:val="-15"/>
          <w:sz w:val="24"/>
        </w:rPr>
        <w:t> 夯实 </w:t>
      </w:r>
      <w:r>
        <w:rPr>
          <w:sz w:val="24"/>
        </w:rPr>
        <w:t>C</w:t>
      </w:r>
      <w:r>
        <w:rPr>
          <w:spacing w:val="-14"/>
          <w:sz w:val="24"/>
        </w:rPr>
        <w:t> 语言 → 学习 </w:t>
      </w:r>
      <w:r>
        <w:rPr>
          <w:sz w:val="24"/>
        </w:rPr>
        <w:t>Python（AI</w:t>
      </w:r>
      <w:r>
        <w:rPr>
          <w:spacing w:val="-7"/>
          <w:sz w:val="24"/>
        </w:rPr>
        <w:t> 开发基础</w:t>
      </w:r>
      <w:r>
        <w:rPr>
          <w:sz w:val="24"/>
        </w:rPr>
        <w:t>）→</w:t>
      </w:r>
      <w:r>
        <w:rPr>
          <w:spacing w:val="-15"/>
          <w:sz w:val="24"/>
        </w:rPr>
        <w:t> 接触 </w:t>
      </w:r>
      <w:r>
        <w:rPr>
          <w:sz w:val="24"/>
        </w:rPr>
        <w:t>Linux</w:t>
      </w:r>
      <w:r>
        <w:rPr>
          <w:spacing w:val="-2"/>
          <w:sz w:val="24"/>
        </w:rPr>
        <w:t>基础操作（Shell、文件系统）</w:t>
      </w:r>
      <w:r>
        <w:rPr>
          <w:spacing w:val="-15"/>
          <w:sz w:val="24"/>
        </w:rPr>
        <w:t>。 </w:t>
      </w:r>
      <w:r>
        <w:rPr>
          <w:spacing w:val="-2"/>
          <w:sz w:val="24"/>
        </w:rPr>
        <w:t>2.</w:t>
      </w:r>
      <w:r>
        <w:rPr>
          <w:spacing w:val="-5"/>
          <w:sz w:val="24"/>
        </w:rPr>
        <w:t> 嵌入式入门：学习 </w:t>
      </w:r>
      <w:r>
        <w:rPr>
          <w:spacing w:val="-2"/>
          <w:sz w:val="24"/>
        </w:rPr>
        <w:t>STM32/ESP32</w:t>
      </w:r>
      <w:r>
        <w:rPr>
          <w:spacing w:val="-7"/>
          <w:sz w:val="24"/>
        </w:rPr>
        <w:t> 单片机，理解传</w:t>
      </w:r>
      <w:r>
        <w:rPr>
          <w:sz w:val="24"/>
        </w:rPr>
        <w:t>感器、通信协议（</w:t>
      </w:r>
      <w:r>
        <w:rPr>
          <w:spacing w:val="-15"/>
          <w:sz w:val="24"/>
        </w:rPr>
        <w:t>如 </w:t>
      </w:r>
      <w:r>
        <w:rPr>
          <w:sz w:val="24"/>
        </w:rPr>
        <w:t>UART、I2C）</w:t>
      </w:r>
      <w:r>
        <w:rPr>
          <w:spacing w:val="-14"/>
          <w:sz w:val="24"/>
        </w:rPr>
        <w:t>。 </w:t>
      </w:r>
      <w:r>
        <w:rPr>
          <w:sz w:val="24"/>
        </w:rPr>
        <w:t>3.</w:t>
      </w:r>
      <w:r>
        <w:rPr>
          <w:spacing w:val="-7"/>
          <w:sz w:val="24"/>
        </w:rPr>
        <w:t> </w:t>
      </w:r>
      <w:r>
        <w:rPr>
          <w:sz w:val="24"/>
        </w:rPr>
        <w:t>AI</w:t>
      </w:r>
      <w:r>
        <w:rPr>
          <w:spacing w:val="-10"/>
          <w:sz w:val="24"/>
        </w:rPr>
        <w:t> 启蒙：学习 </w:t>
      </w:r>
      <w:r>
        <w:rPr>
          <w:sz w:val="24"/>
        </w:rPr>
        <w:t>Python</w:t>
      </w:r>
      <w:r>
        <w:rPr>
          <w:spacing w:val="-6"/>
          <w:sz w:val="24"/>
        </w:rPr>
        <w:t> 数据分析库</w:t>
      </w:r>
      <w:r>
        <w:rPr>
          <w:sz w:val="24"/>
        </w:rPr>
        <w:t>（NumPy、 </w:t>
      </w:r>
      <w:r>
        <w:rPr>
          <w:spacing w:val="-2"/>
          <w:sz w:val="24"/>
        </w:rPr>
        <w:t>Pandas），后续逐步学习机器学习基础（吴恩达课程）。</w:t>
      </w:r>
    </w:p>
    <w:p>
      <w:pPr>
        <w:pStyle w:val="BodyText"/>
        <w:spacing w:line="360" w:lineRule="auto" w:before="116"/>
        <w:ind w:right="115" w:firstLine="720"/>
      </w:pPr>
      <w:r>
        <w:rPr/>
        <w:t>· 大三前：1. 聚焦方向：选择 计算机视觉（CV） 或 时序数据分析（与物联</w:t>
      </w:r>
      <w:r>
        <w:rPr/>
        <w:t> 网传感器数据更相关）</w:t>
      </w:r>
      <w:r>
        <w:rPr>
          <w:spacing w:val="-7"/>
        </w:rPr>
        <w:t>深入。 </w:t>
      </w:r>
      <w:r>
        <w:rPr/>
        <w:t>2.</w:t>
      </w:r>
      <w:r>
        <w:rPr>
          <w:spacing w:val="-11"/>
        </w:rPr>
        <w:t> 实战铺垫：用 </w:t>
      </w:r>
      <w:r>
        <w:rPr/>
        <w:t>Python</w:t>
      </w:r>
      <w:r>
        <w:rPr>
          <w:spacing w:val="-9"/>
        </w:rPr>
        <w:t> 训练简单模型</w:t>
      </w:r>
      <w:r>
        <w:rPr/>
        <w:t>（</w:t>
      </w:r>
      <w:r>
        <w:rPr>
          <w:spacing w:val="-30"/>
        </w:rPr>
        <w:t>如 </w:t>
      </w:r>
      <w:r>
        <w:rPr/>
        <w:t>CNN</w:t>
      </w:r>
      <w:r>
        <w:rPr>
          <w:spacing w:val="-20"/>
        </w:rPr>
        <w:t> 分类</w:t>
      </w:r>
      <w:r>
        <w:rPr/>
        <w:t>），</w:t>
      </w:r>
      <w:r>
        <w:rPr>
          <w:spacing w:val="-2"/>
        </w:rPr>
        <w:t>尝试在树莓派上部署。</w:t>
      </w:r>
    </w:p>
    <w:p>
      <w:pPr>
        <w:pStyle w:val="BodyText"/>
        <w:spacing w:before="115"/>
        <w:ind w:left="620"/>
      </w:pPr>
      <w:r>
        <w:rPr/>
        <w:t>阶段二：职场适应期（</w:t>
      </w:r>
      <w:r>
        <w:rPr>
          <w:spacing w:val="-20"/>
        </w:rPr>
        <w:t>毕业 </w:t>
      </w:r>
      <w:r>
        <w:rPr/>
        <w:t>0-2</w:t>
      </w:r>
      <w:r>
        <w:rPr>
          <w:spacing w:val="-30"/>
        </w:rPr>
        <w:t> 年</w:t>
      </w:r>
      <w:r>
        <w:rPr>
          <w:spacing w:val="-10"/>
        </w:rPr>
        <w:t>）</w:t>
      </w:r>
    </w:p>
    <w:p>
      <w:pPr>
        <w:pStyle w:val="ListParagraph"/>
        <w:numPr>
          <w:ilvl w:val="0"/>
          <w:numId w:val="3"/>
        </w:numPr>
        <w:tabs>
          <w:tab w:pos="980" w:val="left" w:leader="none"/>
        </w:tabs>
        <w:spacing w:line="240" w:lineRule="auto" w:before="276" w:after="0"/>
        <w:ind w:left="980" w:right="0" w:hanging="360"/>
        <w:jc w:val="left"/>
        <w:rPr>
          <w:sz w:val="24"/>
        </w:rPr>
      </w:pPr>
      <w:r>
        <w:rPr>
          <w:sz w:val="24"/>
        </w:rPr>
        <w:t>薪资目标：月薪达到 12K - 20K（一线城市标准）</w:t>
      </w:r>
      <w:r>
        <w:rPr>
          <w:spacing w:val="-10"/>
          <w:sz w:val="24"/>
        </w:rPr>
        <w:t>。</w:t>
      </w:r>
    </w:p>
    <w:p>
      <w:pPr>
        <w:pStyle w:val="ListParagraph"/>
        <w:numPr>
          <w:ilvl w:val="0"/>
          <w:numId w:val="3"/>
        </w:numPr>
        <w:tabs>
          <w:tab w:pos="980" w:val="left" w:leader="none"/>
        </w:tabs>
        <w:spacing w:line="360" w:lineRule="auto" w:before="276" w:after="0"/>
        <w:ind w:left="140" w:right="475" w:firstLine="480"/>
        <w:jc w:val="left"/>
        <w:rPr>
          <w:sz w:val="24"/>
        </w:rPr>
      </w:pPr>
      <w:r>
        <w:rPr>
          <w:sz w:val="24"/>
        </w:rPr>
        <w:t>业务目标： 1.</w:t>
      </w:r>
      <w:r>
        <w:rPr>
          <w:spacing w:val="-2"/>
          <w:sz w:val="24"/>
        </w:rPr>
        <w:t>能够独立负责某一模块的 </w:t>
      </w:r>
      <w:r>
        <w:rPr>
          <w:sz w:val="24"/>
        </w:rPr>
        <w:t>AI</w:t>
      </w:r>
      <w:r>
        <w:rPr>
          <w:spacing w:val="-5"/>
          <w:sz w:val="24"/>
        </w:rPr>
        <w:t> 模型嵌入式部署与优化</w:t>
      </w:r>
      <w:r>
        <w:rPr>
          <w:sz w:val="24"/>
        </w:rPr>
        <w:t>（如在 Jetson</w:t>
      </w:r>
      <w:r>
        <w:rPr>
          <w:spacing w:val="-4"/>
          <w:sz w:val="24"/>
        </w:rPr>
        <w:t> 平台上实现轻量化模型的推理加速</w:t>
      </w:r>
      <w:r>
        <w:rPr>
          <w:sz w:val="24"/>
        </w:rPr>
        <w:t>）。2.</w:t>
      </w:r>
      <w:r>
        <w:rPr>
          <w:spacing w:val="-2"/>
          <w:sz w:val="24"/>
        </w:rPr>
        <w:t>脱离“职场小白”，能独立解决 设</w:t>
      </w:r>
      <w:r>
        <w:rPr>
          <w:sz w:val="24"/>
        </w:rPr>
        <w:t>备端模型调试、传感器数据融合、通信稳定性 等典型工程问题</w:t>
      </w:r>
    </w:p>
    <w:p>
      <w:pPr>
        <w:pStyle w:val="BodyText"/>
        <w:spacing w:before="115"/>
        <w:ind w:left="620"/>
      </w:pPr>
      <w:r>
        <w:rPr/>
        <w:t>阶段三：职业发展期（</w:t>
      </w:r>
      <w:r>
        <w:rPr>
          <w:spacing w:val="-20"/>
        </w:rPr>
        <w:t>毕业 </w:t>
      </w:r>
      <w:r>
        <w:rPr/>
        <w:t>3-5</w:t>
      </w:r>
      <w:r>
        <w:rPr>
          <w:spacing w:val="-30"/>
        </w:rPr>
        <w:t> 年</w:t>
      </w:r>
      <w:r>
        <w:rPr>
          <w:spacing w:val="-10"/>
        </w:rPr>
        <w:t>）</w:t>
      </w:r>
    </w:p>
    <w:p>
      <w:pPr>
        <w:pStyle w:val="ListParagraph"/>
        <w:numPr>
          <w:ilvl w:val="0"/>
          <w:numId w:val="3"/>
        </w:numPr>
        <w:tabs>
          <w:tab w:pos="980" w:val="left" w:leader="none"/>
        </w:tabs>
        <w:spacing w:line="240" w:lineRule="auto" w:before="276" w:after="0"/>
        <w:ind w:left="980" w:right="0" w:hanging="360"/>
        <w:jc w:val="left"/>
        <w:rPr>
          <w:sz w:val="24"/>
        </w:rPr>
      </w:pPr>
      <w:r>
        <w:rPr>
          <w:spacing w:val="-5"/>
          <w:sz w:val="24"/>
        </w:rPr>
        <w:t>职位晋升：晋升为 高级 </w:t>
      </w:r>
      <w:r>
        <w:rPr>
          <w:sz w:val="24"/>
        </w:rPr>
        <w:t>AIoT</w:t>
      </w:r>
      <w:r>
        <w:rPr>
          <w:spacing w:val="-9"/>
          <w:sz w:val="24"/>
        </w:rPr>
        <w:t> 工程师/技术负责人/边缘计算架构师。</w:t>
      </w:r>
    </w:p>
    <w:p>
      <w:pPr>
        <w:pStyle w:val="ListParagraph"/>
        <w:numPr>
          <w:ilvl w:val="0"/>
          <w:numId w:val="3"/>
        </w:numPr>
        <w:tabs>
          <w:tab w:pos="980" w:val="left" w:leader="none"/>
        </w:tabs>
        <w:spacing w:line="357" w:lineRule="auto" w:before="276" w:after="0"/>
        <w:ind w:left="140" w:right="355" w:firstLine="480"/>
        <w:jc w:val="both"/>
        <w:rPr>
          <w:sz w:val="24"/>
        </w:rPr>
      </w:pPr>
      <w:r>
        <w:rPr>
          <w:spacing w:val="-2"/>
          <w:sz w:val="24"/>
        </w:rPr>
        <w:t>核心竞争力：1.技术壁垒：拥有从场景定义、模型选型、边缘部署到系统联调的全链路落地经验，能解决复杂场景下的性能与稳定性问题。2.跨领域协作能力：能</w:t>
      </w:r>
    </w:p>
    <w:p>
      <w:pPr>
        <w:pStyle w:val="ListParagraph"/>
        <w:spacing w:after="0" w:line="357" w:lineRule="auto"/>
        <w:jc w:val="both"/>
        <w:rPr>
          <w:sz w:val="24"/>
        </w:rPr>
        <w:sectPr>
          <w:pgSz w:w="11910" w:h="16840"/>
          <w:pgMar w:header="0" w:footer="985" w:top="1380" w:bottom="1180" w:left="1275" w:right="1133"/>
        </w:sectPr>
      </w:pPr>
    </w:p>
    <w:p>
      <w:pPr>
        <w:pStyle w:val="BodyText"/>
        <w:spacing w:line="357" w:lineRule="auto" w:before="35"/>
        <w:ind w:right="355"/>
      </w:pPr>
      <w:r>
        <w:rPr>
          <w:spacing w:val="-4"/>
        </w:rPr>
        <w:t>主导硬件选型、协议设计、云边协同方案，成为团队中“懂 </w:t>
      </w:r>
      <w:r>
        <w:rPr>
          <w:spacing w:val="-2"/>
        </w:rPr>
        <w:t>AI</w:t>
      </w:r>
      <w:r>
        <w:rPr>
          <w:spacing w:val="-8"/>
        </w:rPr>
        <w:t> 的嵌入式专家”或“懂</w:t>
      </w:r>
      <w:r>
        <w:rPr>
          <w:spacing w:val="-6"/>
        </w:rPr>
        <w:t>硬件的 </w:t>
      </w:r>
      <w:r>
        <w:rPr/>
        <w:t>AI</w:t>
      </w:r>
      <w:r>
        <w:rPr>
          <w:spacing w:val="-5"/>
        </w:rPr>
        <w:t> 工程师”。</w:t>
      </w:r>
    </w:p>
    <w:sectPr>
      <w:pgSz w:w="11910" w:h="16840"/>
      <w:pgMar w:header="0" w:footer="985" w:top="1380" w:bottom="11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egoe UI Symbol">
    <w:altName w:val="Segoe UI Symbol"/>
    <w:charset w:val="0"/>
    <w:family w:val="swiss"/>
    <w:pitch w:val="variable"/>
  </w:font>
  <w:font w:name="宋体">
    <w:altName w:val="宋体"/>
    <w:charset w:val="86"/>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24864">
              <wp:simplePos x="0" y="0"/>
              <wp:positionH relativeFrom="page">
                <wp:posOffset>3416300</wp:posOffset>
              </wp:positionH>
              <wp:positionV relativeFrom="page">
                <wp:posOffset>9928296</wp:posOffset>
              </wp:positionV>
              <wp:extent cx="72644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6440" cy="152400"/>
                      </a:xfrm>
                      <a:prstGeom prst="rect">
                        <a:avLst/>
                      </a:prstGeom>
                    </wps:spPr>
                    <wps:txbx>
                      <w:txbxContent>
                        <w:p>
                          <w:pPr>
                            <w:spacing w:line="225" w:lineRule="exact" w:before="0"/>
                            <w:ind w:left="20" w:right="0" w:firstLine="0"/>
                            <w:jc w:val="left"/>
                            <w:rPr>
                              <w:sz w:val="18"/>
                            </w:rPr>
                          </w:pPr>
                          <w:r>
                            <w:rPr>
                              <w:spacing w:val="-25"/>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w:t>
                          </w:r>
                          <w:r>
                            <w:rPr>
                              <w:rFonts w:ascii="Calibri" w:eastAsia="Calibri"/>
                              <w:sz w:val="18"/>
                            </w:rPr>
                            <w:fldChar w:fldCharType="end"/>
                          </w:r>
                          <w:r>
                            <w:rPr>
                              <w:rFonts w:ascii="Calibri" w:eastAsia="Calibri"/>
                              <w:sz w:val="18"/>
                            </w:rPr>
                            <w:t> </w:t>
                          </w:r>
                          <w:r>
                            <w:rPr>
                              <w:spacing w:val="-4"/>
                              <w:sz w:val="18"/>
                            </w:rPr>
                            <w:t>页共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4</w:t>
                          </w:r>
                          <w:r>
                            <w:rPr>
                              <w:rFonts w:ascii="Calibri" w:eastAsia="Calibri"/>
                              <w:sz w:val="18"/>
                            </w:rPr>
                            <w:fldChar w:fldCharType="end"/>
                          </w:r>
                          <w:r>
                            <w:rPr>
                              <w:rFonts w:ascii="Calibri" w:eastAsia="Calibri"/>
                              <w:sz w:val="18"/>
                            </w:rPr>
                            <w:t> </w:t>
                          </w:r>
                          <w:r>
                            <w:rPr>
                              <w:spacing w:val="-10"/>
                              <w:sz w:val="18"/>
                            </w:rPr>
                            <w:t>页</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9pt;margin-top:781.755615pt;width:57.2pt;height:12pt;mso-position-horizontal-relative:page;mso-position-vertical-relative:page;z-index:-15791616" type="#_x0000_t202" id="docshape1" filled="false" stroked="false">
              <v:textbox inset="0,0,0,0">
                <w:txbxContent>
                  <w:p>
                    <w:pPr>
                      <w:spacing w:line="225" w:lineRule="exact" w:before="0"/>
                      <w:ind w:left="20" w:right="0" w:firstLine="0"/>
                      <w:jc w:val="left"/>
                      <w:rPr>
                        <w:sz w:val="18"/>
                      </w:rPr>
                    </w:pPr>
                    <w:r>
                      <w:rPr>
                        <w:spacing w:val="-25"/>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w:t>
                    </w:r>
                    <w:r>
                      <w:rPr>
                        <w:rFonts w:ascii="Calibri" w:eastAsia="Calibri"/>
                        <w:sz w:val="18"/>
                      </w:rPr>
                      <w:fldChar w:fldCharType="end"/>
                    </w:r>
                    <w:r>
                      <w:rPr>
                        <w:rFonts w:ascii="Calibri" w:eastAsia="Calibri"/>
                        <w:sz w:val="18"/>
                      </w:rPr>
                      <w:t> </w:t>
                    </w:r>
                    <w:r>
                      <w:rPr>
                        <w:spacing w:val="-4"/>
                        <w:sz w:val="18"/>
                      </w:rPr>
                      <w:t>页共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4</w:t>
                    </w:r>
                    <w:r>
                      <w:rPr>
                        <w:rFonts w:ascii="Calibri" w:eastAsia="Calibri"/>
                        <w:sz w:val="18"/>
                      </w:rPr>
                      <w:fldChar w:fldCharType="end"/>
                    </w:r>
                    <w:r>
                      <w:rPr>
                        <w:rFonts w:ascii="Calibri" w:eastAsia="Calibri"/>
                        <w:sz w:val="18"/>
                      </w:rPr>
                      <w:t> </w:t>
                    </w:r>
                    <w:r>
                      <w:rPr>
                        <w:spacing w:val="-10"/>
                        <w:sz w:val="18"/>
                      </w:rPr>
                      <w:t>页</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41" w:hanging="360"/>
      </w:pPr>
      <w:rPr>
        <w:rFonts w:hint="default" w:ascii="宋体" w:hAnsi="宋体" w:eastAsia="宋体" w:cs="宋体"/>
        <w:b w:val="0"/>
        <w:bCs w:val="0"/>
        <w:i w:val="0"/>
        <w:iCs w:val="0"/>
        <w:spacing w:val="0"/>
        <w:w w:val="100"/>
        <w:sz w:val="24"/>
        <w:szCs w:val="24"/>
        <w:lang w:val="en-US" w:eastAsia="zh-CN" w:bidi="ar-SA"/>
      </w:rPr>
    </w:lvl>
    <w:lvl w:ilvl="1">
      <w:start w:val="0"/>
      <w:numFmt w:val="bullet"/>
      <w:lvlText w:val="•"/>
      <w:lvlJc w:val="left"/>
      <w:pPr>
        <w:ind w:left="1075" w:hanging="360"/>
      </w:pPr>
      <w:rPr>
        <w:rFonts w:hint="default"/>
        <w:lang w:val="en-US" w:eastAsia="zh-CN" w:bidi="ar-SA"/>
      </w:rPr>
    </w:lvl>
    <w:lvl w:ilvl="2">
      <w:start w:val="0"/>
      <w:numFmt w:val="bullet"/>
      <w:lvlText w:val="•"/>
      <w:lvlJc w:val="left"/>
      <w:pPr>
        <w:ind w:left="2011" w:hanging="360"/>
      </w:pPr>
      <w:rPr>
        <w:rFonts w:hint="default"/>
        <w:lang w:val="en-US" w:eastAsia="zh-CN" w:bidi="ar-SA"/>
      </w:rPr>
    </w:lvl>
    <w:lvl w:ilvl="3">
      <w:start w:val="0"/>
      <w:numFmt w:val="bullet"/>
      <w:lvlText w:val="•"/>
      <w:lvlJc w:val="left"/>
      <w:pPr>
        <w:ind w:left="2947" w:hanging="360"/>
      </w:pPr>
      <w:rPr>
        <w:rFonts w:hint="default"/>
        <w:lang w:val="en-US" w:eastAsia="zh-CN" w:bidi="ar-SA"/>
      </w:rPr>
    </w:lvl>
    <w:lvl w:ilvl="4">
      <w:start w:val="0"/>
      <w:numFmt w:val="bullet"/>
      <w:lvlText w:val="•"/>
      <w:lvlJc w:val="left"/>
      <w:pPr>
        <w:ind w:left="3882" w:hanging="360"/>
      </w:pPr>
      <w:rPr>
        <w:rFonts w:hint="default"/>
        <w:lang w:val="en-US" w:eastAsia="zh-CN" w:bidi="ar-SA"/>
      </w:rPr>
    </w:lvl>
    <w:lvl w:ilvl="5">
      <w:start w:val="0"/>
      <w:numFmt w:val="bullet"/>
      <w:lvlText w:val="•"/>
      <w:lvlJc w:val="left"/>
      <w:pPr>
        <w:ind w:left="4818" w:hanging="360"/>
      </w:pPr>
      <w:rPr>
        <w:rFonts w:hint="default"/>
        <w:lang w:val="en-US" w:eastAsia="zh-CN" w:bidi="ar-SA"/>
      </w:rPr>
    </w:lvl>
    <w:lvl w:ilvl="6">
      <w:start w:val="0"/>
      <w:numFmt w:val="bullet"/>
      <w:lvlText w:val="•"/>
      <w:lvlJc w:val="left"/>
      <w:pPr>
        <w:ind w:left="5754" w:hanging="360"/>
      </w:pPr>
      <w:rPr>
        <w:rFonts w:hint="default"/>
        <w:lang w:val="en-US" w:eastAsia="zh-CN" w:bidi="ar-SA"/>
      </w:rPr>
    </w:lvl>
    <w:lvl w:ilvl="7">
      <w:start w:val="0"/>
      <w:numFmt w:val="bullet"/>
      <w:lvlText w:val="•"/>
      <w:lvlJc w:val="left"/>
      <w:pPr>
        <w:ind w:left="6689" w:hanging="360"/>
      </w:pPr>
      <w:rPr>
        <w:rFonts w:hint="default"/>
        <w:lang w:val="en-US" w:eastAsia="zh-CN" w:bidi="ar-SA"/>
      </w:rPr>
    </w:lvl>
    <w:lvl w:ilvl="8">
      <w:start w:val="0"/>
      <w:numFmt w:val="bullet"/>
      <w:lvlText w:val="•"/>
      <w:lvlJc w:val="left"/>
      <w:pPr>
        <w:ind w:left="7625" w:hanging="360"/>
      </w:pPr>
      <w:rPr>
        <w:rFonts w:hint="default"/>
        <w:lang w:val="en-US" w:eastAsia="zh-CN" w:bidi="ar-SA"/>
      </w:rPr>
    </w:lvl>
  </w:abstractNum>
  <w:abstractNum w:abstractNumId="1">
    <w:multiLevelType w:val="hybridMultilevel"/>
    <w:lvl w:ilvl="0">
      <w:start w:val="2"/>
      <w:numFmt w:val="decimal"/>
      <w:lvlText w:val="%1"/>
      <w:lvlJc w:val="left"/>
      <w:pPr>
        <w:ind w:left="508" w:hanging="368"/>
        <w:jc w:val="left"/>
      </w:pPr>
      <w:rPr>
        <w:rFonts w:hint="default"/>
        <w:lang w:val="en-US" w:eastAsia="zh-CN" w:bidi="ar-SA"/>
      </w:rPr>
    </w:lvl>
    <w:lvl w:ilvl="1">
      <w:start w:val="1"/>
      <w:numFmt w:val="decimal"/>
      <w:lvlText w:val="%1.%2"/>
      <w:lvlJc w:val="left"/>
      <w:pPr>
        <w:ind w:left="508" w:hanging="368"/>
        <w:jc w:val="left"/>
      </w:pPr>
      <w:rPr>
        <w:rFonts w:hint="default"/>
        <w:spacing w:val="-1"/>
        <w:w w:val="100"/>
        <w:lang w:val="en-US" w:eastAsia="zh-CN" w:bidi="ar-SA"/>
      </w:rPr>
    </w:lvl>
    <w:lvl w:ilvl="2">
      <w:start w:val="0"/>
      <w:numFmt w:val="bullet"/>
      <w:lvlText w:val="•"/>
      <w:lvlJc w:val="left"/>
      <w:pPr>
        <w:ind w:left="2299" w:hanging="368"/>
      </w:pPr>
      <w:rPr>
        <w:rFonts w:hint="default"/>
        <w:lang w:val="en-US" w:eastAsia="zh-CN" w:bidi="ar-SA"/>
      </w:rPr>
    </w:lvl>
    <w:lvl w:ilvl="3">
      <w:start w:val="0"/>
      <w:numFmt w:val="bullet"/>
      <w:lvlText w:val="•"/>
      <w:lvlJc w:val="left"/>
      <w:pPr>
        <w:ind w:left="3199" w:hanging="368"/>
      </w:pPr>
      <w:rPr>
        <w:rFonts w:hint="default"/>
        <w:lang w:val="en-US" w:eastAsia="zh-CN" w:bidi="ar-SA"/>
      </w:rPr>
    </w:lvl>
    <w:lvl w:ilvl="4">
      <w:start w:val="0"/>
      <w:numFmt w:val="bullet"/>
      <w:lvlText w:val="•"/>
      <w:lvlJc w:val="left"/>
      <w:pPr>
        <w:ind w:left="4098" w:hanging="368"/>
      </w:pPr>
      <w:rPr>
        <w:rFonts w:hint="default"/>
        <w:lang w:val="en-US" w:eastAsia="zh-CN" w:bidi="ar-SA"/>
      </w:rPr>
    </w:lvl>
    <w:lvl w:ilvl="5">
      <w:start w:val="0"/>
      <w:numFmt w:val="bullet"/>
      <w:lvlText w:val="•"/>
      <w:lvlJc w:val="left"/>
      <w:pPr>
        <w:ind w:left="4998" w:hanging="368"/>
      </w:pPr>
      <w:rPr>
        <w:rFonts w:hint="default"/>
        <w:lang w:val="en-US" w:eastAsia="zh-CN" w:bidi="ar-SA"/>
      </w:rPr>
    </w:lvl>
    <w:lvl w:ilvl="6">
      <w:start w:val="0"/>
      <w:numFmt w:val="bullet"/>
      <w:lvlText w:val="•"/>
      <w:lvlJc w:val="left"/>
      <w:pPr>
        <w:ind w:left="5898" w:hanging="368"/>
      </w:pPr>
      <w:rPr>
        <w:rFonts w:hint="default"/>
        <w:lang w:val="en-US" w:eastAsia="zh-CN" w:bidi="ar-SA"/>
      </w:rPr>
    </w:lvl>
    <w:lvl w:ilvl="7">
      <w:start w:val="0"/>
      <w:numFmt w:val="bullet"/>
      <w:lvlText w:val="•"/>
      <w:lvlJc w:val="left"/>
      <w:pPr>
        <w:ind w:left="6797" w:hanging="368"/>
      </w:pPr>
      <w:rPr>
        <w:rFonts w:hint="default"/>
        <w:lang w:val="en-US" w:eastAsia="zh-CN" w:bidi="ar-SA"/>
      </w:rPr>
    </w:lvl>
    <w:lvl w:ilvl="8">
      <w:start w:val="0"/>
      <w:numFmt w:val="bullet"/>
      <w:lvlText w:val="•"/>
      <w:lvlJc w:val="left"/>
      <w:pPr>
        <w:ind w:left="7697" w:hanging="368"/>
      </w:pPr>
      <w:rPr>
        <w:rFonts w:hint="default"/>
        <w:lang w:val="en-US" w:eastAsia="zh-CN" w:bidi="ar-SA"/>
      </w:rPr>
    </w:lvl>
  </w:abstractNum>
  <w:abstractNum w:abstractNumId="0">
    <w:multiLevelType w:val="hybridMultilevel"/>
    <w:lvl w:ilvl="0">
      <w:start w:val="1"/>
      <w:numFmt w:val="decimal"/>
      <w:lvlText w:val="%1"/>
      <w:lvlJc w:val="left"/>
      <w:pPr>
        <w:ind w:left="508" w:hanging="368"/>
        <w:jc w:val="left"/>
      </w:pPr>
      <w:rPr>
        <w:rFonts w:hint="default"/>
        <w:lang w:val="en-US" w:eastAsia="zh-CN" w:bidi="ar-SA"/>
      </w:rPr>
    </w:lvl>
    <w:lvl w:ilvl="1">
      <w:start w:val="1"/>
      <w:numFmt w:val="decimal"/>
      <w:lvlText w:val="%1.%2"/>
      <w:lvlJc w:val="left"/>
      <w:pPr>
        <w:ind w:left="508" w:hanging="368"/>
        <w:jc w:val="left"/>
      </w:pPr>
      <w:rPr>
        <w:rFonts w:hint="default" w:ascii="Calibri" w:hAnsi="Calibri" w:eastAsia="Calibri" w:cs="Calibri"/>
        <w:b w:val="0"/>
        <w:bCs w:val="0"/>
        <w:i w:val="0"/>
        <w:iCs w:val="0"/>
        <w:spacing w:val="-1"/>
        <w:w w:val="100"/>
        <w:sz w:val="24"/>
        <w:szCs w:val="24"/>
        <w:lang w:val="en-US" w:eastAsia="zh-CN" w:bidi="ar-SA"/>
      </w:rPr>
    </w:lvl>
    <w:lvl w:ilvl="2">
      <w:start w:val="0"/>
      <w:numFmt w:val="bullet"/>
      <w:lvlText w:val="•"/>
      <w:lvlJc w:val="left"/>
      <w:pPr>
        <w:ind w:left="2299" w:hanging="368"/>
      </w:pPr>
      <w:rPr>
        <w:rFonts w:hint="default"/>
        <w:lang w:val="en-US" w:eastAsia="zh-CN" w:bidi="ar-SA"/>
      </w:rPr>
    </w:lvl>
    <w:lvl w:ilvl="3">
      <w:start w:val="0"/>
      <w:numFmt w:val="bullet"/>
      <w:lvlText w:val="•"/>
      <w:lvlJc w:val="left"/>
      <w:pPr>
        <w:ind w:left="3199" w:hanging="368"/>
      </w:pPr>
      <w:rPr>
        <w:rFonts w:hint="default"/>
        <w:lang w:val="en-US" w:eastAsia="zh-CN" w:bidi="ar-SA"/>
      </w:rPr>
    </w:lvl>
    <w:lvl w:ilvl="4">
      <w:start w:val="0"/>
      <w:numFmt w:val="bullet"/>
      <w:lvlText w:val="•"/>
      <w:lvlJc w:val="left"/>
      <w:pPr>
        <w:ind w:left="4098" w:hanging="368"/>
      </w:pPr>
      <w:rPr>
        <w:rFonts w:hint="default"/>
        <w:lang w:val="en-US" w:eastAsia="zh-CN" w:bidi="ar-SA"/>
      </w:rPr>
    </w:lvl>
    <w:lvl w:ilvl="5">
      <w:start w:val="0"/>
      <w:numFmt w:val="bullet"/>
      <w:lvlText w:val="•"/>
      <w:lvlJc w:val="left"/>
      <w:pPr>
        <w:ind w:left="4998" w:hanging="368"/>
      </w:pPr>
      <w:rPr>
        <w:rFonts w:hint="default"/>
        <w:lang w:val="en-US" w:eastAsia="zh-CN" w:bidi="ar-SA"/>
      </w:rPr>
    </w:lvl>
    <w:lvl w:ilvl="6">
      <w:start w:val="0"/>
      <w:numFmt w:val="bullet"/>
      <w:lvlText w:val="•"/>
      <w:lvlJc w:val="left"/>
      <w:pPr>
        <w:ind w:left="5898" w:hanging="368"/>
      </w:pPr>
      <w:rPr>
        <w:rFonts w:hint="default"/>
        <w:lang w:val="en-US" w:eastAsia="zh-CN" w:bidi="ar-SA"/>
      </w:rPr>
    </w:lvl>
    <w:lvl w:ilvl="7">
      <w:start w:val="0"/>
      <w:numFmt w:val="bullet"/>
      <w:lvlText w:val="•"/>
      <w:lvlJc w:val="left"/>
      <w:pPr>
        <w:ind w:left="6797" w:hanging="368"/>
      </w:pPr>
      <w:rPr>
        <w:rFonts w:hint="default"/>
        <w:lang w:val="en-US" w:eastAsia="zh-CN" w:bidi="ar-SA"/>
      </w:rPr>
    </w:lvl>
    <w:lvl w:ilvl="8">
      <w:start w:val="0"/>
      <w:numFmt w:val="bullet"/>
      <w:lvlText w:val="•"/>
      <w:lvlJc w:val="left"/>
      <w:pPr>
        <w:ind w:left="7697" w:hanging="368"/>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spacing w:before="276"/>
      <w:ind w:left="140"/>
    </w:pPr>
    <w:rPr>
      <w:rFonts w:ascii="宋体" w:hAnsi="宋体" w:eastAsia="宋体" w:cs="宋体"/>
      <w:sz w:val="24"/>
      <w:szCs w:val="24"/>
      <w:lang w:val="en-US" w:eastAsia="zh-CN" w:bidi="ar-SA"/>
    </w:rPr>
  </w:style>
  <w:style w:styleId="Title" w:type="paragraph">
    <w:name w:val="Title"/>
    <w:basedOn w:val="Normal"/>
    <w:uiPriority w:val="1"/>
    <w:qFormat/>
    <w:pPr>
      <w:ind w:right="143"/>
      <w:jc w:val="center"/>
    </w:pPr>
    <w:rPr>
      <w:rFonts w:ascii="宋体" w:hAnsi="宋体" w:eastAsia="宋体" w:cs="宋体"/>
      <w:b/>
      <w:bCs/>
      <w:sz w:val="52"/>
      <w:szCs w:val="52"/>
      <w:lang w:val="en-US" w:eastAsia="zh-CN" w:bidi="ar-SA"/>
    </w:rPr>
  </w:style>
  <w:style w:styleId="ListParagraph" w:type="paragraph">
    <w:name w:val="List Paragraph"/>
    <w:basedOn w:val="Normal"/>
    <w:uiPriority w:val="1"/>
    <w:qFormat/>
    <w:pPr>
      <w:spacing w:before="276"/>
      <w:ind w:left="140" w:firstLine="480"/>
    </w:pPr>
    <w:rPr>
      <w:rFonts w:ascii="宋体" w:hAnsi="宋体" w:eastAsia="宋体" w:cs="宋体"/>
      <w:lang w:val="en-US" w:eastAsia="zh-CN" w:bidi="ar-SA"/>
    </w:rPr>
  </w:style>
  <w:style w:styleId="TableParagraph" w:type="paragraph">
    <w:name w:val="Table Paragraph"/>
    <w:basedOn w:val="Normal"/>
    <w:uiPriority w:val="1"/>
    <w:qFormat/>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dc:description/>
  <dcterms:created xsi:type="dcterms:W3CDTF">2025-12-26T13:20:08Z</dcterms:created>
  <dcterms:modified xsi:type="dcterms:W3CDTF">2025-12-26T13:20:08Z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WPS 文字</vt:lpwstr>
  </property>
  <property fmtid="{D5CDD505-2E9C-101B-9397-08002B2CF9AE}" pid="4" name="LastSaved">
    <vt:filetime>2025-12-26T00:00:00Z</vt:filetime>
  </property>
  <property fmtid="{D5CDD505-2E9C-101B-9397-08002B2CF9AE}" pid="5" name="SourceModified">
    <vt:lpwstr>D:20251224182207+08'00'</vt:lpwstr>
  </property>
</Properties>
</file>