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27C8" w:rsidRDefault="00E327C8" w:rsidP="00E327C8">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МИНИСТЕРСТВО ОБРАЗОВАНИЯ РЕСПУБЛИКИ БЕЛАРУСЬ</w:t>
      </w:r>
    </w:p>
    <w:p w:rsidR="00E327C8" w:rsidRDefault="00E327C8" w:rsidP="00E327C8">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Учреждение образования «БЕЛОРУССКИЙ ГОСУДАРСТВЕННЫЙ</w:t>
      </w:r>
    </w:p>
    <w:p w:rsidR="00E327C8" w:rsidRDefault="00E327C8" w:rsidP="00E327C8">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ТЕХНОЛОГИЧЕСКИЙ УНИВЕРСИТЕТ»</w:t>
      </w: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b/>
          <w:bCs/>
          <w:sz w:val="28"/>
          <w:szCs w:val="28"/>
          <w:lang w:val="ru-RU"/>
        </w:rPr>
      </w:pPr>
    </w:p>
    <w:p w:rsidR="00E327C8" w:rsidRDefault="00E327C8" w:rsidP="00E327C8">
      <w:pPr>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ОТЧЕТ ПО ЛАБОРАТОРНОЙ РАБОТЕ №14</w:t>
      </w:r>
      <w:r>
        <w:rPr>
          <w:rFonts w:ascii="Times New Roman" w:hAnsi="Times New Roman" w:cs="Times New Roman"/>
          <w:b/>
          <w:bCs/>
          <w:sz w:val="28"/>
          <w:szCs w:val="28"/>
          <w:lang w:val="ru-RU"/>
        </w:rPr>
        <w:t xml:space="preserve"> НА ТЕМУ:</w:t>
      </w:r>
    </w:p>
    <w:p w:rsidR="00E327C8" w:rsidRDefault="00E327C8" w:rsidP="00E327C8">
      <w:pPr>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Исследование </w:t>
      </w:r>
      <w:proofErr w:type="spellStart"/>
      <w:r>
        <w:rPr>
          <w:rFonts w:ascii="Times New Roman" w:hAnsi="Times New Roman" w:cs="Times New Roman"/>
          <w:b/>
          <w:bCs/>
          <w:sz w:val="28"/>
          <w:szCs w:val="28"/>
          <w:lang w:val="ru-RU"/>
        </w:rPr>
        <w:t>стеганографического</w:t>
      </w:r>
      <w:proofErr w:type="spellEnd"/>
      <w:r>
        <w:rPr>
          <w:rFonts w:ascii="Times New Roman" w:hAnsi="Times New Roman" w:cs="Times New Roman"/>
          <w:b/>
          <w:bCs/>
          <w:sz w:val="28"/>
          <w:szCs w:val="28"/>
          <w:lang w:val="ru-RU"/>
        </w:rPr>
        <w:t xml:space="preserve"> метода на основе преобразования наименее значащих битов</w:t>
      </w:r>
    </w:p>
    <w:p w:rsidR="00E327C8" w:rsidRDefault="00E327C8" w:rsidP="00E327C8">
      <w:pPr>
        <w:spacing w:after="0" w:line="240" w:lineRule="auto"/>
        <w:jc w:val="center"/>
        <w:rPr>
          <w:rFonts w:ascii="Times New Roman" w:hAnsi="Times New Roman" w:cs="Times New Roman"/>
          <w:b/>
          <w:bCs/>
          <w:sz w:val="28"/>
          <w:szCs w:val="28"/>
          <w:lang w:val="ru-RU"/>
        </w:rPr>
      </w:pPr>
    </w:p>
    <w:p w:rsidR="00E327C8" w:rsidRDefault="00E327C8" w:rsidP="00E327C8">
      <w:pPr>
        <w:spacing w:after="0" w:line="240" w:lineRule="auto"/>
        <w:jc w:val="center"/>
        <w:rPr>
          <w:rFonts w:ascii="Times New Roman" w:hAnsi="Times New Roman" w:cs="Times New Roman"/>
          <w:b/>
          <w:bCs/>
          <w:sz w:val="28"/>
          <w:szCs w:val="28"/>
          <w:lang w:val="ru-RU"/>
        </w:rPr>
      </w:pPr>
    </w:p>
    <w:p w:rsidR="00E327C8" w:rsidRDefault="00E327C8" w:rsidP="00E327C8">
      <w:pPr>
        <w:spacing w:after="0" w:line="240" w:lineRule="auto"/>
        <w:jc w:val="center"/>
        <w:rPr>
          <w:rFonts w:ascii="Times New Roman" w:hAnsi="Times New Roman" w:cs="Times New Roman"/>
          <w:b/>
          <w:bCs/>
          <w:sz w:val="28"/>
          <w:szCs w:val="28"/>
          <w:lang w:val="ru-RU"/>
        </w:rPr>
      </w:pPr>
    </w:p>
    <w:p w:rsidR="00E327C8" w:rsidRDefault="00E327C8" w:rsidP="00E327C8">
      <w:pPr>
        <w:spacing w:after="0" w:line="240" w:lineRule="auto"/>
        <w:jc w:val="center"/>
        <w:rPr>
          <w:rFonts w:ascii="Times New Roman" w:hAnsi="Times New Roman" w:cs="Times New Roman"/>
          <w:b/>
          <w:bCs/>
          <w:sz w:val="28"/>
          <w:szCs w:val="28"/>
          <w:lang w:val="ru-RU"/>
        </w:rPr>
      </w:pPr>
    </w:p>
    <w:p w:rsidR="00E327C8" w:rsidRPr="00603A9B" w:rsidRDefault="00E327C8" w:rsidP="00E327C8">
      <w:pPr>
        <w:spacing w:after="0"/>
        <w:jc w:val="right"/>
        <w:rPr>
          <w:rFonts w:ascii="Times New Roman" w:hAnsi="Times New Roman" w:cs="Times New Roman"/>
          <w:sz w:val="28"/>
          <w:szCs w:val="28"/>
          <w:lang w:val="ru-RU"/>
        </w:rPr>
      </w:pPr>
      <w:r>
        <w:rPr>
          <w:rFonts w:ascii="Times New Roman" w:hAnsi="Times New Roman" w:cs="Times New Roman"/>
          <w:sz w:val="28"/>
          <w:szCs w:val="28"/>
          <w:lang w:val="ru-RU"/>
        </w:rPr>
        <w:t>Выполнила студентка 3 курса 4 группы</w:t>
      </w:r>
    </w:p>
    <w:p w:rsidR="00E327C8" w:rsidRDefault="00E327C8" w:rsidP="00E327C8">
      <w:pPr>
        <w:spacing w:after="0"/>
        <w:jc w:val="right"/>
        <w:rPr>
          <w:rFonts w:ascii="Times New Roman" w:hAnsi="Times New Roman" w:cs="Times New Roman"/>
          <w:sz w:val="28"/>
          <w:szCs w:val="28"/>
          <w:lang w:val="ru-RU"/>
        </w:rPr>
      </w:pPr>
      <w:proofErr w:type="spellStart"/>
      <w:r>
        <w:rPr>
          <w:rFonts w:ascii="Times New Roman" w:hAnsi="Times New Roman" w:cs="Times New Roman"/>
          <w:sz w:val="28"/>
          <w:szCs w:val="28"/>
          <w:lang w:val="ru-RU"/>
        </w:rPr>
        <w:t>Сятковской</w:t>
      </w:r>
      <w:proofErr w:type="spellEnd"/>
      <w:r>
        <w:rPr>
          <w:rFonts w:ascii="Times New Roman" w:hAnsi="Times New Roman" w:cs="Times New Roman"/>
          <w:sz w:val="28"/>
          <w:szCs w:val="28"/>
          <w:lang w:val="ru-RU"/>
        </w:rPr>
        <w:t xml:space="preserve"> Екатерины</w:t>
      </w: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b/>
          <w:bCs/>
          <w:sz w:val="28"/>
          <w:szCs w:val="28"/>
          <w:lang w:val="ru-RU"/>
        </w:rPr>
      </w:pPr>
      <w:r>
        <w:rPr>
          <w:rFonts w:ascii="Times New Roman" w:hAnsi="Times New Roman" w:cs="Times New Roman"/>
          <w:sz w:val="28"/>
          <w:szCs w:val="28"/>
          <w:lang w:val="ru-RU"/>
        </w:rPr>
        <w:t>Минск 2023</w:t>
      </w:r>
    </w:p>
    <w:p w:rsidR="00E327C8" w:rsidRDefault="00E327C8" w:rsidP="00E327C8">
      <w:pPr>
        <w:spacing w:after="0" w:line="240" w:lineRule="auto"/>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b/>
          <w:bCs/>
          <w:color w:val="000000"/>
          <w:sz w:val="28"/>
          <w:szCs w:val="28"/>
          <w:lang w:val="ru-RU"/>
        </w:rPr>
        <w:lastRenderedPageBreak/>
        <w:t>Цель:</w:t>
      </w:r>
      <w:r>
        <w:rPr>
          <w:rFonts w:ascii="Times New Roman" w:eastAsia="Times New Roman" w:hAnsi="Times New Roman" w:cs="Times New Roman"/>
          <w:color w:val="000000"/>
          <w:sz w:val="28"/>
          <w:szCs w:val="28"/>
          <w:lang w:val="ru-RU"/>
        </w:rPr>
        <w:t xml:space="preserve"> </w:t>
      </w:r>
      <w:r>
        <w:rPr>
          <w:rFonts w:ascii="Times New Roman" w:hAnsi="Times New Roman" w:cs="Times New Roman"/>
          <w:sz w:val="28"/>
          <w:lang w:val="ru-RU"/>
        </w:rPr>
        <w:t xml:space="preserve">изучение </w:t>
      </w:r>
      <w:proofErr w:type="spellStart"/>
      <w:r>
        <w:rPr>
          <w:rFonts w:ascii="Times New Roman" w:hAnsi="Times New Roman" w:cs="Times New Roman"/>
          <w:sz w:val="28"/>
          <w:lang w:val="ru-RU"/>
        </w:rPr>
        <w:t>стеганографического</w:t>
      </w:r>
      <w:proofErr w:type="spellEnd"/>
      <w:r>
        <w:rPr>
          <w:rFonts w:ascii="Times New Roman" w:hAnsi="Times New Roman" w:cs="Times New Roman"/>
          <w:sz w:val="28"/>
          <w:lang w:val="ru-RU"/>
        </w:rPr>
        <w:t xml:space="preserve"> метода встраивания / извлечения тайной информации с использованием электронного файла-контейнера на основе преобразования наименее значащих битов (НЗБ), приобретение практических навыков программной реализации данного метода.</w:t>
      </w:r>
    </w:p>
    <w:p w:rsidR="00E327C8" w:rsidRDefault="00E327C8" w:rsidP="00E327C8">
      <w:pPr>
        <w:spacing w:before="120" w:after="120"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Теоретические сведения</w:t>
      </w:r>
    </w:p>
    <w:p w:rsidR="00E327C8" w:rsidRDefault="00E327C8" w:rsidP="00E327C8">
      <w:pPr>
        <w:spacing w:before="120" w:after="120" w:line="240" w:lineRule="auto"/>
        <w:ind w:firstLine="720"/>
        <w:jc w:val="both"/>
        <w:rPr>
          <w:rFonts w:ascii="Times New Roman" w:hAnsi="Times New Roman" w:cs="Times New Roman"/>
          <w:sz w:val="28"/>
          <w:lang w:val="ru-RU"/>
        </w:rPr>
      </w:pPr>
      <w:proofErr w:type="spellStart"/>
      <w:r>
        <w:rPr>
          <w:rFonts w:ascii="Times New Roman" w:hAnsi="Times New Roman" w:cs="Times New Roman"/>
          <w:b/>
          <w:sz w:val="28"/>
          <w:lang w:val="ru-RU"/>
        </w:rPr>
        <w:t>Стеганографическая</w:t>
      </w:r>
      <w:proofErr w:type="spellEnd"/>
      <w:r>
        <w:rPr>
          <w:rFonts w:ascii="Times New Roman" w:hAnsi="Times New Roman" w:cs="Times New Roman"/>
          <w:b/>
          <w:sz w:val="28"/>
          <w:lang w:val="ru-RU"/>
        </w:rPr>
        <w:t xml:space="preserve"> система</w:t>
      </w:r>
      <w:r>
        <w:rPr>
          <w:rFonts w:ascii="Times New Roman" w:hAnsi="Times New Roman" w:cs="Times New Roman"/>
          <w:sz w:val="28"/>
          <w:lang w:val="ru-RU"/>
        </w:rPr>
        <w:t xml:space="preserve"> – совокупность средств и методов, которые используются для формирования скрытого канала передачи (или хранения) информации. При этом скрытый канал организуется на базе и внутри открытого канала с использованием особенностей восприятия информации. «Скрытость» канала передачи тайной информации отличает стеганографию от криптографии: в первом случае тайной является сам факт наличия канала (передачи информации).</w:t>
      </w:r>
    </w:p>
    <w:p w:rsidR="00E327C8" w:rsidRDefault="00E327C8" w:rsidP="00E327C8">
      <w:pPr>
        <w:spacing w:before="120" w:after="120" w:line="240" w:lineRule="auto"/>
        <w:ind w:firstLine="720"/>
        <w:jc w:val="both"/>
        <w:rPr>
          <w:rFonts w:ascii="Times New Roman" w:hAnsi="Times New Roman" w:cs="Times New Roman"/>
          <w:b/>
          <w:sz w:val="28"/>
          <w:lang w:val="ru-RU"/>
        </w:rPr>
      </w:pPr>
      <w:r>
        <w:rPr>
          <w:rFonts w:ascii="Times New Roman" w:hAnsi="Times New Roman" w:cs="Times New Roman"/>
          <w:b/>
          <w:sz w:val="28"/>
          <w:lang w:val="ru-RU"/>
        </w:rPr>
        <w:t xml:space="preserve">Основные компоненты </w:t>
      </w:r>
      <w:proofErr w:type="spellStart"/>
      <w:r>
        <w:rPr>
          <w:rFonts w:ascii="Times New Roman" w:hAnsi="Times New Roman" w:cs="Times New Roman"/>
          <w:b/>
          <w:sz w:val="28"/>
          <w:lang w:val="ru-RU"/>
        </w:rPr>
        <w:t>стеганосистемы</w:t>
      </w:r>
      <w:proofErr w:type="spellEnd"/>
      <w:r>
        <w:rPr>
          <w:rFonts w:ascii="Times New Roman" w:hAnsi="Times New Roman" w:cs="Times New Roman"/>
          <w:b/>
          <w:sz w:val="28"/>
          <w:lang w:val="ru-RU"/>
        </w:rPr>
        <w:t>:</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1. </w:t>
      </w:r>
      <w:r>
        <w:rPr>
          <w:rFonts w:ascii="Times New Roman" w:hAnsi="Times New Roman" w:cs="Times New Roman"/>
          <w:b/>
          <w:sz w:val="28"/>
          <w:lang w:val="ru-RU"/>
        </w:rPr>
        <w:t>Контейнер</w:t>
      </w:r>
      <w:r>
        <w:rPr>
          <w:rFonts w:ascii="Times New Roman" w:hAnsi="Times New Roman" w:cs="Times New Roman"/>
          <w:sz w:val="28"/>
          <w:lang w:val="ru-RU"/>
        </w:rPr>
        <w:t xml:space="preserve"> С (файл-контейнер или электронный документ произвольного формата), в котором размещается (осаждается, скрывается) тайное сообщение М; именно контейнер является упомянутым скрытым каналом;</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2. </w:t>
      </w:r>
      <w:r>
        <w:rPr>
          <w:rFonts w:ascii="Times New Roman" w:hAnsi="Times New Roman" w:cs="Times New Roman"/>
          <w:b/>
          <w:sz w:val="28"/>
          <w:lang w:val="ru-RU"/>
        </w:rPr>
        <w:t>Тайное сообщение</w:t>
      </w:r>
      <w:r>
        <w:rPr>
          <w:rFonts w:ascii="Times New Roman" w:hAnsi="Times New Roman" w:cs="Times New Roman"/>
          <w:sz w:val="28"/>
          <w:lang w:val="ru-RU"/>
        </w:rPr>
        <w:t xml:space="preserve"> М, осаждаемое в контейнер для передачи или хранения;</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3. </w:t>
      </w:r>
      <w:r>
        <w:rPr>
          <w:rFonts w:ascii="Times New Roman" w:hAnsi="Times New Roman" w:cs="Times New Roman"/>
          <w:b/>
          <w:sz w:val="28"/>
          <w:lang w:val="ru-RU"/>
        </w:rPr>
        <w:t>Ключи</w:t>
      </w:r>
      <w:r>
        <w:rPr>
          <w:rFonts w:ascii="Times New Roman" w:hAnsi="Times New Roman" w:cs="Times New Roman"/>
          <w:sz w:val="28"/>
          <w:lang w:val="ru-RU"/>
        </w:rPr>
        <w:t xml:space="preserve">, или ключевая информация, </w:t>
      </w:r>
      <w:r>
        <w:rPr>
          <w:rFonts w:ascii="Times New Roman" w:hAnsi="Times New Roman" w:cs="Times New Roman"/>
          <w:sz w:val="28"/>
        </w:rPr>
        <w:t>K</w:t>
      </w:r>
      <w:r>
        <w:rPr>
          <w:rFonts w:ascii="Times New Roman" w:hAnsi="Times New Roman" w:cs="Times New Roman"/>
          <w:sz w:val="28"/>
          <w:lang w:val="ru-RU"/>
        </w:rPr>
        <w:t xml:space="preserve"> системы, выполняющие ту же функцию, что и криптографические ключи; ключей может быть несколько, в соответствии с этим современные </w:t>
      </w:r>
      <w:proofErr w:type="spellStart"/>
      <w:r>
        <w:rPr>
          <w:rFonts w:ascii="Times New Roman" w:hAnsi="Times New Roman" w:cs="Times New Roman"/>
          <w:sz w:val="28"/>
          <w:lang w:val="ru-RU"/>
        </w:rPr>
        <w:t>стеганосистемы</w:t>
      </w:r>
      <w:proofErr w:type="spellEnd"/>
      <w:r>
        <w:rPr>
          <w:rFonts w:ascii="Times New Roman" w:hAnsi="Times New Roman" w:cs="Times New Roman"/>
          <w:sz w:val="28"/>
          <w:lang w:val="ru-RU"/>
        </w:rPr>
        <w:t xml:space="preserve"> характеризуют как </w:t>
      </w:r>
      <w:proofErr w:type="spellStart"/>
      <w:r>
        <w:rPr>
          <w:rFonts w:ascii="Times New Roman" w:hAnsi="Times New Roman" w:cs="Times New Roman"/>
          <w:sz w:val="28"/>
          <w:lang w:val="ru-RU"/>
        </w:rPr>
        <w:t>многоключевые</w:t>
      </w:r>
      <w:proofErr w:type="spellEnd"/>
      <w:r>
        <w:rPr>
          <w:rFonts w:ascii="Times New Roman" w:hAnsi="Times New Roman" w:cs="Times New Roman"/>
          <w:sz w:val="28"/>
          <w:lang w:val="ru-RU"/>
        </w:rPr>
        <w:t>: один ключ отождествляется с методом встраивания/извлечения тайной информации, другой – с выбором элементов (например, битов) контейнера для его модификации при осаждении тайной информации, третий – для предварительного (перед встраиванием) преобразования тайной информации;</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4. </w:t>
      </w:r>
      <w:r>
        <w:rPr>
          <w:rFonts w:ascii="Times New Roman" w:hAnsi="Times New Roman" w:cs="Times New Roman"/>
          <w:b/>
          <w:sz w:val="28"/>
          <w:lang w:val="ru-RU"/>
        </w:rPr>
        <w:t>Контейнер со встроенным сообщением</w:t>
      </w:r>
      <w:r>
        <w:rPr>
          <w:rFonts w:ascii="Times New Roman" w:hAnsi="Times New Roman" w:cs="Times New Roman"/>
          <w:sz w:val="28"/>
          <w:lang w:val="ru-RU"/>
        </w:rPr>
        <w:t xml:space="preserve">, или </w:t>
      </w:r>
      <w:proofErr w:type="spellStart"/>
      <w:r>
        <w:rPr>
          <w:rFonts w:ascii="Times New Roman" w:hAnsi="Times New Roman" w:cs="Times New Roman"/>
          <w:b/>
          <w:sz w:val="28"/>
          <w:lang w:val="ru-RU"/>
        </w:rPr>
        <w:t>стеганоконтейнер</w:t>
      </w:r>
      <w:proofErr w:type="spellEnd"/>
      <w:r>
        <w:rPr>
          <w:rFonts w:ascii="Times New Roman" w:hAnsi="Times New Roman" w:cs="Times New Roman"/>
          <w:sz w:val="28"/>
          <w:lang w:val="ru-RU"/>
        </w:rPr>
        <w:t xml:space="preserve">, </w:t>
      </w:r>
      <w:r>
        <w:rPr>
          <w:rFonts w:ascii="Times New Roman" w:hAnsi="Times New Roman" w:cs="Times New Roman"/>
          <w:sz w:val="28"/>
        </w:rPr>
        <w:t>S</w:t>
      </w:r>
      <w:r>
        <w:rPr>
          <w:rFonts w:ascii="Times New Roman" w:hAnsi="Times New Roman" w:cs="Times New Roman"/>
          <w:sz w:val="28"/>
          <w:lang w:val="ru-RU"/>
        </w:rPr>
        <w:t xml:space="preserve">, который передается по открытому каналу, также являющемуся важным компонентом анализируемой системы; </w:t>
      </w:r>
      <w:proofErr w:type="spellStart"/>
      <w:r>
        <w:rPr>
          <w:rFonts w:ascii="Times New Roman" w:hAnsi="Times New Roman" w:cs="Times New Roman"/>
          <w:sz w:val="28"/>
          <w:lang w:val="ru-RU"/>
        </w:rPr>
        <w:t>стеганоконтейнер</w:t>
      </w:r>
      <w:proofErr w:type="spellEnd"/>
      <w:r>
        <w:rPr>
          <w:rFonts w:ascii="Times New Roman" w:hAnsi="Times New Roman" w:cs="Times New Roman"/>
          <w:sz w:val="28"/>
          <w:lang w:val="ru-RU"/>
        </w:rPr>
        <w:t xml:space="preserve"> будем именовать также </w:t>
      </w:r>
      <w:proofErr w:type="spellStart"/>
      <w:r>
        <w:rPr>
          <w:rFonts w:ascii="Times New Roman" w:hAnsi="Times New Roman" w:cs="Times New Roman"/>
          <w:sz w:val="28"/>
          <w:lang w:val="ru-RU"/>
        </w:rPr>
        <w:t>стеганосообщением</w:t>
      </w:r>
      <w:proofErr w:type="spellEnd"/>
      <w:r>
        <w:rPr>
          <w:rFonts w:ascii="Times New Roman" w:hAnsi="Times New Roman" w:cs="Times New Roman"/>
          <w:sz w:val="28"/>
          <w:lang w:val="ru-RU"/>
        </w:rPr>
        <w:t>.</w:t>
      </w:r>
    </w:p>
    <w:p w:rsidR="00E327C8" w:rsidRDefault="00E327C8" w:rsidP="00E327C8">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В зависимости от формата документа-контейнера компьютерную стеганографию разделяют на классы:</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proofErr w:type="spellStart"/>
      <w:r>
        <w:rPr>
          <w:rFonts w:ascii="Times New Roman" w:hAnsi="Times New Roman" w:cs="Times New Roman"/>
          <w:sz w:val="28"/>
          <w:lang w:val="ru-RU"/>
        </w:rPr>
        <w:t>Аудиостеганография</w:t>
      </w:r>
      <w:proofErr w:type="spellEnd"/>
      <w:r>
        <w:rPr>
          <w:rFonts w:ascii="Times New Roman" w:hAnsi="Times New Roman" w:cs="Times New Roman"/>
          <w:sz w:val="28"/>
        </w:rPr>
        <w:t>;</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proofErr w:type="spellStart"/>
      <w:r>
        <w:rPr>
          <w:rFonts w:ascii="Times New Roman" w:hAnsi="Times New Roman" w:cs="Times New Roman"/>
          <w:sz w:val="28"/>
          <w:lang w:val="ru-RU"/>
        </w:rPr>
        <w:t>Видеостеганография</w:t>
      </w:r>
      <w:proofErr w:type="spellEnd"/>
      <w:r>
        <w:rPr>
          <w:rFonts w:ascii="Times New Roman" w:hAnsi="Times New Roman" w:cs="Times New Roman"/>
          <w:sz w:val="28"/>
        </w:rPr>
        <w:t>;</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Графическая стеганография</w:t>
      </w:r>
      <w:r>
        <w:rPr>
          <w:rFonts w:ascii="Times New Roman" w:hAnsi="Times New Roman" w:cs="Times New Roman"/>
          <w:sz w:val="28"/>
        </w:rPr>
        <w:t>;</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Текстовая стеганография.</w:t>
      </w:r>
    </w:p>
    <w:p w:rsidR="00E327C8" w:rsidRDefault="00E327C8" w:rsidP="00E327C8">
      <w:pPr>
        <w:spacing w:before="240" w:after="120" w:line="240" w:lineRule="auto"/>
        <w:ind w:left="720"/>
        <w:jc w:val="both"/>
        <w:rPr>
          <w:rFonts w:ascii="Times New Roman" w:hAnsi="Times New Roman" w:cs="Times New Roman"/>
          <w:b/>
          <w:sz w:val="28"/>
          <w:lang w:val="ru-RU"/>
        </w:rPr>
      </w:pPr>
      <w:r>
        <w:rPr>
          <w:rFonts w:ascii="Times New Roman" w:hAnsi="Times New Roman" w:cs="Times New Roman"/>
          <w:b/>
          <w:sz w:val="28"/>
          <w:lang w:val="ru-RU"/>
        </w:rPr>
        <w:t>Метод наименее значимых битов (НЗБ)</w:t>
      </w:r>
    </w:p>
    <w:p w:rsidR="00E327C8" w:rsidRDefault="00E327C8" w:rsidP="00E327C8">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Метод НЗБ основывается на ограниченных способностях зрения или слуха человека, вследствие чего людям тяжело различать незначительные вариации цвета или звука. Например, если в качестве контейнера используется изображение, каждый его пиксель колируется тремя байтами, представляющими цвета </w:t>
      </w:r>
      <w:r>
        <w:rPr>
          <w:rFonts w:ascii="Times New Roman" w:hAnsi="Times New Roman" w:cs="Times New Roman"/>
          <w:sz w:val="28"/>
        </w:rPr>
        <w:t>RGB</w:t>
      </w:r>
      <w:r>
        <w:rPr>
          <w:rFonts w:ascii="Times New Roman" w:hAnsi="Times New Roman" w:cs="Times New Roman"/>
          <w:sz w:val="28"/>
          <w:lang w:val="ru-RU"/>
        </w:rPr>
        <w:t>-модели. Так как младшие биты этих байтов крайне слабы влияют на итоговый цвет пикселя, в них можно записать скрываемую информацию. Стоит отметить, что в таком случае с вероятность 50% значение исходного бита и бита сообщения могут совпадать, что ещё сильнее сглаживает изменение цвета пикселя. Данный метод может также применяться для видео и аудиофайлов.</w:t>
      </w:r>
    </w:p>
    <w:p w:rsidR="00E327C8" w:rsidRDefault="00E327C8" w:rsidP="00E327C8">
      <w:pPr>
        <w:spacing w:before="240" w:after="120"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Практическая часть</w:t>
      </w:r>
    </w:p>
    <w:p w:rsidR="00E327C8" w:rsidRDefault="00E327C8" w:rsidP="00E327C8">
      <w:pPr>
        <w:spacing w:before="120" w:after="12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Для разработки </w:t>
      </w:r>
      <w:proofErr w:type="spellStart"/>
      <w:r>
        <w:rPr>
          <w:rFonts w:ascii="Times New Roman" w:hAnsi="Times New Roman" w:cs="Times New Roman"/>
          <w:sz w:val="28"/>
          <w:szCs w:val="28"/>
          <w:lang w:val="ru-RU"/>
        </w:rPr>
        <w:t>стеганографического</w:t>
      </w:r>
      <w:proofErr w:type="spellEnd"/>
      <w:r>
        <w:rPr>
          <w:rFonts w:ascii="Times New Roman" w:hAnsi="Times New Roman" w:cs="Times New Roman"/>
          <w:sz w:val="28"/>
          <w:szCs w:val="28"/>
          <w:lang w:val="ru-RU"/>
        </w:rPr>
        <w:t xml:space="preserve"> приложения, позволяющего скрывать сообщения в изображениях и аудиофайлах методом НЗБ был использован язык программирования </w:t>
      </w:r>
      <w:r>
        <w:rPr>
          <w:rFonts w:ascii="Times New Roman" w:hAnsi="Times New Roman" w:cs="Times New Roman"/>
          <w:sz w:val="28"/>
          <w:szCs w:val="28"/>
        </w:rPr>
        <w:t>Python</w:t>
      </w:r>
      <w:r>
        <w:rPr>
          <w:rFonts w:ascii="Times New Roman" w:hAnsi="Times New Roman" w:cs="Times New Roman"/>
          <w:sz w:val="28"/>
          <w:szCs w:val="28"/>
          <w:lang w:val="ru-RU"/>
        </w:rPr>
        <w:t xml:space="preserve"> с дополнительными модулями </w:t>
      </w:r>
      <w:r>
        <w:rPr>
          <w:rFonts w:ascii="Times New Roman" w:hAnsi="Times New Roman" w:cs="Times New Roman"/>
          <w:sz w:val="28"/>
          <w:szCs w:val="28"/>
        </w:rPr>
        <w:t>Pillow</w:t>
      </w:r>
      <w:r>
        <w:rPr>
          <w:rFonts w:ascii="Times New Roman" w:hAnsi="Times New Roman" w:cs="Times New Roman"/>
          <w:sz w:val="28"/>
          <w:szCs w:val="28"/>
          <w:lang w:val="ru-RU"/>
        </w:rPr>
        <w:t xml:space="preserve"> (для работы с изображениями) и </w:t>
      </w:r>
      <w:r>
        <w:rPr>
          <w:rFonts w:ascii="Times New Roman" w:hAnsi="Times New Roman" w:cs="Times New Roman"/>
          <w:sz w:val="28"/>
          <w:szCs w:val="28"/>
        </w:rPr>
        <w:t>wave</w:t>
      </w:r>
      <w:r>
        <w:rPr>
          <w:rFonts w:ascii="Times New Roman" w:hAnsi="Times New Roman" w:cs="Times New Roman"/>
          <w:sz w:val="28"/>
          <w:szCs w:val="28"/>
          <w:lang w:val="ru-RU"/>
        </w:rPr>
        <w:t xml:space="preserve"> (для работы с аудиофайлами в формате </w:t>
      </w:r>
      <w:r>
        <w:rPr>
          <w:rFonts w:ascii="Times New Roman" w:hAnsi="Times New Roman" w:cs="Times New Roman"/>
          <w:sz w:val="28"/>
          <w:szCs w:val="28"/>
        </w:rPr>
        <w:t>wav</w:t>
      </w:r>
      <w:r>
        <w:rPr>
          <w:rFonts w:ascii="Times New Roman" w:hAnsi="Times New Roman" w:cs="Times New Roman"/>
          <w:sz w:val="28"/>
          <w:szCs w:val="28"/>
          <w:lang w:val="ru-RU"/>
        </w:rPr>
        <w:t>).</w:t>
      </w:r>
    </w:p>
    <w:p w:rsidR="00E327C8" w:rsidRDefault="00E327C8" w:rsidP="00E327C8">
      <w:pPr>
        <w:spacing w:before="120" w:after="120" w:line="240" w:lineRule="auto"/>
        <w:jc w:val="both"/>
        <w:rPr>
          <w:rFonts w:ascii="Times New Roman" w:hAnsi="Times New Roman" w:cs="Times New Roman"/>
          <w:sz w:val="28"/>
          <w:szCs w:val="28"/>
        </w:rPr>
      </w:pPr>
      <w:r>
        <w:rPr>
          <w:rFonts w:ascii="Times New Roman" w:hAnsi="Times New Roman" w:cs="Times New Roman"/>
          <w:sz w:val="28"/>
          <w:szCs w:val="28"/>
          <w:lang w:val="ru-RU"/>
        </w:rPr>
        <w:tab/>
        <w:t>Для начала рассмотрим результат скрытия информации в изображении. Исходное изображение представлено на рисунке 1.1.</w:t>
      </w:r>
    </w:p>
    <w:p w:rsidR="00E327C8" w:rsidRDefault="00E327C8" w:rsidP="00E327C8">
      <w:pPr>
        <w:spacing w:before="120" w:after="12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08020" cy="32080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8020" cy="3208020"/>
                    </a:xfrm>
                    <a:prstGeom prst="rect">
                      <a:avLst/>
                    </a:prstGeom>
                    <a:noFill/>
                    <a:ln>
                      <a:noFill/>
                    </a:ln>
                  </pic:spPr>
                </pic:pic>
              </a:graphicData>
            </a:graphic>
          </wp:inline>
        </w:drawing>
      </w:r>
    </w:p>
    <w:p w:rsidR="00E327C8" w:rsidRDefault="00E327C8" w:rsidP="00E327C8">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1.1 – Исходное изображение</w:t>
      </w:r>
    </w:p>
    <w:p w:rsidR="00E327C8" w:rsidRDefault="00E327C8" w:rsidP="00E327C8">
      <w:pPr>
        <w:spacing w:before="120" w:after="12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Для скрытия был взять транслитерированный отрывок из отчёта по 10 лабораторной работе. Каждый восьмой бит пиксельного канала изображения заменяется на бит сообщения. Изображение со скрытым сообщением представлено на рисунке 1.2. Визуальный анализ показал, что человеческий глаз не может определить различия между пустым контейнером и контейнером с сообщением.</w:t>
      </w:r>
    </w:p>
    <w:p w:rsidR="00E327C8" w:rsidRDefault="00E327C8" w:rsidP="00E327C8">
      <w:pPr>
        <w:spacing w:before="120" w:after="120" w:line="240" w:lineRule="auto"/>
        <w:jc w:val="center"/>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3284220" cy="32689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4220" cy="3268980"/>
                    </a:xfrm>
                    <a:prstGeom prst="rect">
                      <a:avLst/>
                    </a:prstGeom>
                    <a:noFill/>
                    <a:ln>
                      <a:noFill/>
                    </a:ln>
                  </pic:spPr>
                </pic:pic>
              </a:graphicData>
            </a:graphic>
          </wp:inline>
        </w:drawing>
      </w:r>
    </w:p>
    <w:p w:rsidR="00E327C8" w:rsidRDefault="00E327C8" w:rsidP="00E327C8">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1.2 – Изображение со скрытым сообщением</w:t>
      </w:r>
    </w:p>
    <w:p w:rsidR="00E327C8" w:rsidRDefault="00E327C8" w:rsidP="00E327C8">
      <w:pPr>
        <w:spacing w:before="120" w:after="120" w:line="24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583680" cy="10287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83680" cy="1028700"/>
                    </a:xfrm>
                    <a:prstGeom prst="rect">
                      <a:avLst/>
                    </a:prstGeom>
                    <a:noFill/>
                    <a:ln>
                      <a:noFill/>
                    </a:ln>
                  </pic:spPr>
                </pic:pic>
              </a:graphicData>
            </a:graphic>
          </wp:inline>
        </w:drawing>
      </w:r>
    </w:p>
    <w:p w:rsidR="00E327C8" w:rsidRDefault="00E327C8" w:rsidP="00E327C8">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1.3 – Отрывок декодированного сообщения</w:t>
      </w:r>
    </w:p>
    <w:p w:rsidR="00E327C8" w:rsidRDefault="00E327C8" w:rsidP="00E327C8">
      <w:pPr>
        <w:spacing w:before="120" w:after="12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При скрытии сообщения в аудиофайле (разработанное приложение используется файлы в формате </w:t>
      </w:r>
      <w:r>
        <w:rPr>
          <w:rFonts w:ascii="Times New Roman" w:hAnsi="Times New Roman" w:cs="Times New Roman"/>
          <w:sz w:val="28"/>
          <w:szCs w:val="28"/>
        </w:rPr>
        <w:t>wav</w:t>
      </w:r>
      <w:r>
        <w:rPr>
          <w:rFonts w:ascii="Times New Roman" w:hAnsi="Times New Roman" w:cs="Times New Roman"/>
          <w:sz w:val="28"/>
          <w:szCs w:val="28"/>
          <w:lang w:val="ru-RU"/>
        </w:rPr>
        <w:t xml:space="preserve">), последний разбивается на сегменты по 8 байт. Каждый последний бит сегмента заменяется на бит сообщения. При этом при прослушивании аудиофайла с сообщением слышны высокочастотные шумы. Для просмотра звуковых дорожек контейнеров можно воспользоваться программой </w:t>
      </w:r>
      <w:r>
        <w:rPr>
          <w:rFonts w:ascii="Times New Roman" w:hAnsi="Times New Roman" w:cs="Times New Roman"/>
          <w:sz w:val="28"/>
          <w:szCs w:val="28"/>
        </w:rPr>
        <w:t>Audacity</w:t>
      </w:r>
      <w:r>
        <w:rPr>
          <w:rFonts w:ascii="Times New Roman" w:hAnsi="Times New Roman" w:cs="Times New Roman"/>
          <w:sz w:val="28"/>
          <w:szCs w:val="28"/>
          <w:lang w:val="ru-RU"/>
        </w:rPr>
        <w:t>. Звуковые дорожки аудиофайлов представлены на рисунке 1.4.</w:t>
      </w:r>
    </w:p>
    <w:p w:rsidR="00E327C8" w:rsidRDefault="00E327C8" w:rsidP="00E327C8">
      <w:pPr>
        <w:spacing w:before="120" w:after="120" w:line="240" w:lineRule="auto"/>
        <w:jc w:val="center"/>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6560820" cy="26974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0820" cy="2697480"/>
                    </a:xfrm>
                    <a:prstGeom prst="rect">
                      <a:avLst/>
                    </a:prstGeom>
                    <a:noFill/>
                    <a:ln>
                      <a:noFill/>
                    </a:ln>
                  </pic:spPr>
                </pic:pic>
              </a:graphicData>
            </a:graphic>
          </wp:inline>
        </w:drawing>
      </w:r>
    </w:p>
    <w:p w:rsidR="00E327C8" w:rsidRDefault="00E327C8" w:rsidP="00E327C8">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1.4 – Звуковые дорожки контейнеров</w:t>
      </w:r>
    </w:p>
    <w:p w:rsidR="00E327C8" w:rsidRDefault="00E327C8" w:rsidP="00E327C8">
      <w:pPr>
        <w:spacing w:before="120" w:after="120" w:line="240" w:lineRule="auto"/>
        <w:jc w:val="both"/>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583680" cy="101346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3680" cy="1013460"/>
                    </a:xfrm>
                    <a:prstGeom prst="rect">
                      <a:avLst/>
                    </a:prstGeom>
                    <a:noFill/>
                    <a:ln>
                      <a:noFill/>
                    </a:ln>
                  </pic:spPr>
                </pic:pic>
              </a:graphicData>
            </a:graphic>
          </wp:inline>
        </w:drawing>
      </w:r>
    </w:p>
    <w:p w:rsidR="00E327C8" w:rsidRDefault="00E327C8" w:rsidP="00E327C8">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1.5 – Фрагмент декодированного сообщения из аудиофайла</w:t>
      </w:r>
    </w:p>
    <w:p w:rsidR="00E327C8" w:rsidRDefault="00E327C8" w:rsidP="00E327C8">
      <w:pPr>
        <w:spacing w:before="240" w:after="240" w:line="240" w:lineRule="auto"/>
        <w:ind w:firstLine="677"/>
        <w:jc w:val="both"/>
        <w:rPr>
          <w:rFonts w:ascii="Times New Roman" w:hAnsi="Times New Roman" w:cs="Times New Roman"/>
          <w:sz w:val="28"/>
          <w:lang w:val="ru-RU"/>
        </w:rPr>
      </w:pPr>
      <w:r>
        <w:rPr>
          <w:rFonts w:ascii="Times New Roman" w:hAnsi="Times New Roman" w:cs="Times New Roman"/>
          <w:b/>
          <w:sz w:val="28"/>
          <w:lang w:val="ru-RU"/>
        </w:rPr>
        <w:t>Вывод:</w:t>
      </w:r>
      <w:r>
        <w:rPr>
          <w:rFonts w:ascii="Times New Roman" w:hAnsi="Times New Roman" w:cs="Times New Roman"/>
          <w:sz w:val="28"/>
          <w:lang w:val="ru-RU"/>
        </w:rPr>
        <w:t xml:space="preserve"> </w:t>
      </w:r>
      <w:proofErr w:type="gramStart"/>
      <w:r>
        <w:rPr>
          <w:rFonts w:ascii="Times New Roman" w:hAnsi="Times New Roman" w:cs="Times New Roman"/>
          <w:sz w:val="28"/>
          <w:lang w:val="ru-RU"/>
        </w:rPr>
        <w:t>В</w:t>
      </w:r>
      <w:proofErr w:type="gramEnd"/>
      <w:r>
        <w:rPr>
          <w:rFonts w:ascii="Times New Roman" w:hAnsi="Times New Roman" w:cs="Times New Roman"/>
          <w:sz w:val="28"/>
          <w:lang w:val="ru-RU"/>
        </w:rPr>
        <w:t xml:space="preserve"> ходе лабораторной работы было разработано приложение, позволяющее скрывать сообщения с помощью метода преобразования наименее значащих битов в изображениях и аудиофайлах.</w:t>
      </w:r>
    </w:p>
    <w:p w:rsidR="00E327C8" w:rsidRDefault="00E327C8" w:rsidP="00E327C8">
      <w:pPr>
        <w:spacing w:before="240" w:after="240" w:line="240" w:lineRule="auto"/>
        <w:ind w:firstLine="677"/>
        <w:rPr>
          <w:rFonts w:ascii="Times New Roman" w:hAnsi="Times New Roman" w:cs="Times New Roman"/>
          <w:b/>
          <w:sz w:val="28"/>
          <w:szCs w:val="35"/>
          <w:lang w:val="ru-RU"/>
        </w:rPr>
      </w:pPr>
      <w:r>
        <w:rPr>
          <w:rFonts w:ascii="Times New Roman" w:hAnsi="Times New Roman" w:cs="Times New Roman"/>
          <w:b/>
          <w:sz w:val="28"/>
          <w:szCs w:val="35"/>
          <w:lang w:val="ru-RU"/>
        </w:rPr>
        <w:t>Контрольные вопросы:</w:t>
      </w:r>
    </w:p>
    <w:p w:rsidR="00E327C8" w:rsidRDefault="00E327C8" w:rsidP="00E327C8">
      <w:pPr>
        <w:pStyle w:val="a3"/>
        <w:spacing w:before="120" w:beforeAutospacing="0" w:after="120" w:afterAutospacing="0"/>
        <w:ind w:firstLine="709"/>
        <w:jc w:val="both"/>
        <w:rPr>
          <w:lang w:val="ru-RU"/>
        </w:rPr>
      </w:pPr>
      <w:r>
        <w:rPr>
          <w:b/>
          <w:bCs/>
          <w:color w:val="000000"/>
          <w:sz w:val="28"/>
          <w:szCs w:val="28"/>
          <w:lang w:val="ru-RU"/>
        </w:rPr>
        <w:t>1. Охарактеризовать цели, задачи и области применения стеганографии.</w:t>
      </w:r>
      <w:r>
        <w:rPr>
          <w:b/>
          <w:bCs/>
          <w:color w:val="000000"/>
          <w:sz w:val="28"/>
          <w:szCs w:val="28"/>
        </w:rPr>
        <w:t> </w:t>
      </w:r>
    </w:p>
    <w:p w:rsidR="00E327C8" w:rsidRDefault="00E327C8" w:rsidP="00E327C8">
      <w:pPr>
        <w:pStyle w:val="a3"/>
        <w:spacing w:before="0" w:beforeAutospacing="0" w:after="0" w:afterAutospacing="0"/>
        <w:ind w:firstLine="709"/>
        <w:jc w:val="both"/>
        <w:rPr>
          <w:color w:val="000000"/>
          <w:sz w:val="28"/>
          <w:szCs w:val="28"/>
          <w:lang w:val="ru-RU"/>
        </w:rPr>
      </w:pPr>
      <w:r>
        <w:rPr>
          <w:bCs/>
          <w:color w:val="000000"/>
          <w:sz w:val="28"/>
          <w:szCs w:val="28"/>
          <w:lang w:val="ru-RU"/>
        </w:rPr>
        <w:t>Целью стеганографии является</w:t>
      </w:r>
      <w:r>
        <w:rPr>
          <w:b/>
          <w:bCs/>
          <w:color w:val="000000"/>
          <w:sz w:val="28"/>
          <w:szCs w:val="28"/>
          <w:lang w:val="ru-RU"/>
        </w:rPr>
        <w:t xml:space="preserve"> </w:t>
      </w:r>
      <w:r>
        <w:rPr>
          <w:color w:val="000000"/>
          <w:sz w:val="28"/>
          <w:szCs w:val="28"/>
          <w:lang w:val="ru-RU"/>
        </w:rPr>
        <w:t>сокрытие самого факта существования секретного сообщения.</w:t>
      </w:r>
      <w:r>
        <w:rPr>
          <w:lang w:val="ru-RU"/>
        </w:rPr>
        <w:t xml:space="preserve"> </w:t>
      </w:r>
      <w:r>
        <w:rPr>
          <w:bCs/>
          <w:color w:val="000000"/>
          <w:sz w:val="28"/>
          <w:szCs w:val="28"/>
          <w:lang w:val="ru-RU"/>
        </w:rPr>
        <w:t>Задача стеганографии</w:t>
      </w:r>
      <w:r>
        <w:rPr>
          <w:color w:val="000000"/>
          <w:sz w:val="28"/>
          <w:szCs w:val="28"/>
          <w:lang w:val="ru-RU"/>
        </w:rPr>
        <w:t xml:space="preserve"> – это разработка методов скрытой передачи информации, обеспечивающих сохранность передаваемой информации и ее невидимость для посторонних. </w:t>
      </w:r>
      <w:r>
        <w:rPr>
          <w:bCs/>
          <w:color w:val="000000"/>
          <w:sz w:val="28"/>
          <w:szCs w:val="28"/>
          <w:lang w:val="ru-RU"/>
        </w:rPr>
        <w:t>Область применения стеганографии</w:t>
      </w:r>
      <w:r>
        <w:rPr>
          <w:color w:val="000000"/>
          <w:sz w:val="28"/>
          <w:szCs w:val="28"/>
          <w:lang w:val="ru-RU"/>
        </w:rPr>
        <w:t xml:space="preserve"> – это информационная безопасность и криптография, когда скрытая информация может быть использована для хранения секретных данных, обеспечения безопасности сети или транспортировки сообщений в условиях, когда прямая передача информации затруднена или нежелательна.</w:t>
      </w:r>
    </w:p>
    <w:p w:rsidR="00E327C8" w:rsidRDefault="00E327C8" w:rsidP="00E327C8">
      <w:pPr>
        <w:spacing w:before="240" w:after="120" w:line="240" w:lineRule="auto"/>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b/>
          <w:bCs/>
          <w:color w:val="000000"/>
          <w:sz w:val="28"/>
          <w:szCs w:val="28"/>
          <w:lang w:val="ru-RU"/>
        </w:rPr>
        <w:t>2. В чем состоят сходства и различия между стеганографией и криптографией.</w:t>
      </w:r>
    </w:p>
    <w:p w:rsidR="00E327C8" w:rsidRDefault="00E327C8" w:rsidP="00E327C8">
      <w:pPr>
        <w:pStyle w:val="a3"/>
        <w:spacing w:before="0" w:beforeAutospacing="0" w:after="0" w:afterAutospacing="0"/>
        <w:ind w:firstLine="709"/>
        <w:jc w:val="both"/>
        <w:rPr>
          <w:sz w:val="28"/>
          <w:lang w:val="ru-RU"/>
        </w:rPr>
      </w:pPr>
      <w:r>
        <w:rPr>
          <w:sz w:val="28"/>
          <w:lang w:val="ru-RU"/>
        </w:rPr>
        <w:lastRenderedPageBreak/>
        <w:t>Целью криптографии является преобразование информации в такой вид, при котором её сложно прочитать, не имея ключевой информации и понимания работы криптографического алгоритма. Целью же стеганографии является сокрытие факта передачи информации.</w:t>
      </w:r>
    </w:p>
    <w:p w:rsidR="00E327C8" w:rsidRDefault="00E327C8" w:rsidP="00E327C8">
      <w:pPr>
        <w:pStyle w:val="a3"/>
        <w:spacing w:before="240" w:beforeAutospacing="0" w:after="120" w:afterAutospacing="0"/>
        <w:ind w:firstLine="709"/>
        <w:jc w:val="both"/>
        <w:rPr>
          <w:b/>
          <w:bCs/>
          <w:color w:val="000000"/>
          <w:sz w:val="28"/>
          <w:szCs w:val="28"/>
          <w:lang w:val="ru-RU"/>
        </w:rPr>
      </w:pPr>
      <w:r>
        <w:rPr>
          <w:b/>
          <w:bCs/>
          <w:color w:val="000000"/>
          <w:sz w:val="28"/>
          <w:szCs w:val="28"/>
          <w:lang w:val="ru-RU"/>
        </w:rPr>
        <w:t>3.</w:t>
      </w:r>
      <w:r>
        <w:rPr>
          <w:b/>
          <w:bCs/>
          <w:color w:val="000000"/>
          <w:sz w:val="28"/>
          <w:szCs w:val="28"/>
        </w:rPr>
        <w:t> </w:t>
      </w:r>
      <w:r>
        <w:rPr>
          <w:b/>
          <w:bCs/>
          <w:color w:val="000000"/>
          <w:sz w:val="28"/>
          <w:szCs w:val="28"/>
          <w:lang w:val="ru-RU"/>
        </w:rPr>
        <w:t xml:space="preserve">Дать определение </w:t>
      </w:r>
      <w:proofErr w:type="spellStart"/>
      <w:r>
        <w:rPr>
          <w:b/>
          <w:bCs/>
          <w:color w:val="000000"/>
          <w:sz w:val="28"/>
          <w:szCs w:val="28"/>
          <w:lang w:val="ru-RU"/>
        </w:rPr>
        <w:t>стеганографической</w:t>
      </w:r>
      <w:proofErr w:type="spellEnd"/>
      <w:r>
        <w:rPr>
          <w:b/>
          <w:bCs/>
          <w:color w:val="000000"/>
          <w:sz w:val="28"/>
          <w:szCs w:val="28"/>
          <w:lang w:val="ru-RU"/>
        </w:rPr>
        <w:t xml:space="preserve"> системы. Охарактеризовать составные части </w:t>
      </w:r>
      <w:proofErr w:type="spellStart"/>
      <w:r>
        <w:rPr>
          <w:b/>
          <w:bCs/>
          <w:color w:val="000000"/>
          <w:sz w:val="28"/>
          <w:szCs w:val="28"/>
          <w:lang w:val="ru-RU"/>
        </w:rPr>
        <w:t>стеганосистемы</w:t>
      </w:r>
      <w:proofErr w:type="spellEnd"/>
      <w:r>
        <w:rPr>
          <w:b/>
          <w:bCs/>
          <w:color w:val="000000"/>
          <w:sz w:val="28"/>
          <w:szCs w:val="28"/>
          <w:lang w:val="ru-RU"/>
        </w:rPr>
        <w:t xml:space="preserve"> и их взаимосвязь?</w:t>
      </w:r>
    </w:p>
    <w:p w:rsidR="00E327C8" w:rsidRDefault="00E327C8" w:rsidP="00E327C8">
      <w:pPr>
        <w:spacing w:before="120" w:after="120" w:line="240" w:lineRule="auto"/>
        <w:ind w:firstLine="720"/>
        <w:jc w:val="both"/>
        <w:rPr>
          <w:rFonts w:ascii="Times New Roman" w:hAnsi="Times New Roman" w:cs="Times New Roman"/>
          <w:sz w:val="28"/>
          <w:lang w:val="ru-RU"/>
        </w:rPr>
      </w:pPr>
      <w:proofErr w:type="spellStart"/>
      <w:r>
        <w:rPr>
          <w:rFonts w:ascii="Times New Roman" w:hAnsi="Times New Roman" w:cs="Times New Roman"/>
          <w:b/>
          <w:sz w:val="28"/>
          <w:lang w:val="ru-RU"/>
        </w:rPr>
        <w:t>Стеганографическая</w:t>
      </w:r>
      <w:proofErr w:type="spellEnd"/>
      <w:r>
        <w:rPr>
          <w:rFonts w:ascii="Times New Roman" w:hAnsi="Times New Roman" w:cs="Times New Roman"/>
          <w:b/>
          <w:sz w:val="28"/>
          <w:lang w:val="ru-RU"/>
        </w:rPr>
        <w:t xml:space="preserve"> система</w:t>
      </w:r>
      <w:r>
        <w:rPr>
          <w:rFonts w:ascii="Times New Roman" w:hAnsi="Times New Roman" w:cs="Times New Roman"/>
          <w:sz w:val="28"/>
          <w:lang w:val="ru-RU"/>
        </w:rPr>
        <w:t xml:space="preserve"> – совокупность средств и методов, которые используются для формирования скрытого канала передачи (или хранения) информации. При этом скрытый канал организуется на базе и внутри открытого канала с использованием особенностей восприятия информации. «Скрытость» канала передачи тайной информации отличает стеганографию от криптографии: в первом случае тайной является сам факт наличия канала (передачи информации).</w:t>
      </w:r>
    </w:p>
    <w:p w:rsidR="00E327C8" w:rsidRDefault="00E327C8" w:rsidP="00E327C8">
      <w:pPr>
        <w:spacing w:before="120" w:after="120" w:line="240" w:lineRule="auto"/>
        <w:ind w:firstLine="720"/>
        <w:jc w:val="both"/>
        <w:rPr>
          <w:rFonts w:ascii="Times New Roman" w:hAnsi="Times New Roman" w:cs="Times New Roman"/>
          <w:b/>
          <w:sz w:val="28"/>
          <w:lang w:val="ru-RU"/>
        </w:rPr>
      </w:pPr>
      <w:r>
        <w:rPr>
          <w:rFonts w:ascii="Times New Roman" w:hAnsi="Times New Roman" w:cs="Times New Roman"/>
          <w:b/>
          <w:sz w:val="28"/>
          <w:lang w:val="ru-RU"/>
        </w:rPr>
        <w:t xml:space="preserve">Основные компоненты </w:t>
      </w:r>
      <w:proofErr w:type="spellStart"/>
      <w:r>
        <w:rPr>
          <w:rFonts w:ascii="Times New Roman" w:hAnsi="Times New Roman" w:cs="Times New Roman"/>
          <w:b/>
          <w:sz w:val="28"/>
          <w:lang w:val="ru-RU"/>
        </w:rPr>
        <w:t>стеганосистемы</w:t>
      </w:r>
      <w:proofErr w:type="spellEnd"/>
      <w:r>
        <w:rPr>
          <w:rFonts w:ascii="Times New Roman" w:hAnsi="Times New Roman" w:cs="Times New Roman"/>
          <w:b/>
          <w:sz w:val="28"/>
          <w:lang w:val="ru-RU"/>
        </w:rPr>
        <w:t>:</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1. Контейнер С (файл-контейнер или электронный документ произвольного формата), в котором размещается (осаждается, скрывается) тайное сообщение М; именно контейнер является упомянутым скрытым каналом;</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2. Тайное сообщение М, осаждаемое в контейнер для передачи или хранения;</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3. Ключи, или ключевая информация, </w:t>
      </w:r>
      <w:r>
        <w:rPr>
          <w:rFonts w:ascii="Times New Roman" w:hAnsi="Times New Roman" w:cs="Times New Roman"/>
          <w:sz w:val="28"/>
        </w:rPr>
        <w:t>K</w:t>
      </w:r>
      <w:r>
        <w:rPr>
          <w:rFonts w:ascii="Times New Roman" w:hAnsi="Times New Roman" w:cs="Times New Roman"/>
          <w:sz w:val="28"/>
          <w:lang w:val="ru-RU"/>
        </w:rPr>
        <w:t xml:space="preserve"> системы, выполняющие ту же функцию, что и криптографические ключи; ключей может быть несколько, в соответствии с этим современные </w:t>
      </w:r>
      <w:proofErr w:type="spellStart"/>
      <w:r>
        <w:rPr>
          <w:rFonts w:ascii="Times New Roman" w:hAnsi="Times New Roman" w:cs="Times New Roman"/>
          <w:sz w:val="28"/>
          <w:lang w:val="ru-RU"/>
        </w:rPr>
        <w:t>стеганосистемы</w:t>
      </w:r>
      <w:proofErr w:type="spellEnd"/>
      <w:r>
        <w:rPr>
          <w:rFonts w:ascii="Times New Roman" w:hAnsi="Times New Roman" w:cs="Times New Roman"/>
          <w:sz w:val="28"/>
          <w:lang w:val="ru-RU"/>
        </w:rPr>
        <w:t xml:space="preserve"> характеризуют как </w:t>
      </w:r>
      <w:proofErr w:type="spellStart"/>
      <w:r>
        <w:rPr>
          <w:rFonts w:ascii="Times New Roman" w:hAnsi="Times New Roman" w:cs="Times New Roman"/>
          <w:sz w:val="28"/>
          <w:lang w:val="ru-RU"/>
        </w:rPr>
        <w:t>многоключевые</w:t>
      </w:r>
      <w:proofErr w:type="spellEnd"/>
      <w:r>
        <w:rPr>
          <w:rFonts w:ascii="Times New Roman" w:hAnsi="Times New Roman" w:cs="Times New Roman"/>
          <w:sz w:val="28"/>
          <w:lang w:val="ru-RU"/>
        </w:rPr>
        <w:t>: один ключ отождествляется с методом встраивания/извлечения тайной информации, другой – с выбором элементов (например, битов) контейнера для его модификации при осаждении тайной информации, третий – для предварительного (перед встраиванием) преобразования тайной информации;</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4. Контейнер со встроенным сообщением, или </w:t>
      </w:r>
      <w:proofErr w:type="spellStart"/>
      <w:r>
        <w:rPr>
          <w:rFonts w:ascii="Times New Roman" w:hAnsi="Times New Roman" w:cs="Times New Roman"/>
          <w:sz w:val="28"/>
          <w:lang w:val="ru-RU"/>
        </w:rPr>
        <w:t>стеганоконтейнер</w:t>
      </w:r>
      <w:proofErr w:type="spellEnd"/>
      <w:r>
        <w:rPr>
          <w:rFonts w:ascii="Times New Roman" w:hAnsi="Times New Roman" w:cs="Times New Roman"/>
          <w:sz w:val="28"/>
          <w:lang w:val="ru-RU"/>
        </w:rPr>
        <w:t xml:space="preserve">, </w:t>
      </w:r>
      <w:r>
        <w:rPr>
          <w:rFonts w:ascii="Times New Roman" w:hAnsi="Times New Roman" w:cs="Times New Roman"/>
          <w:sz w:val="28"/>
        </w:rPr>
        <w:t>S</w:t>
      </w:r>
      <w:r>
        <w:rPr>
          <w:rFonts w:ascii="Times New Roman" w:hAnsi="Times New Roman" w:cs="Times New Roman"/>
          <w:sz w:val="28"/>
          <w:lang w:val="ru-RU"/>
        </w:rPr>
        <w:t xml:space="preserve">, который передается по открытому каналу, также являющемуся важным компонентом анализируемой системы; </w:t>
      </w:r>
      <w:proofErr w:type="spellStart"/>
      <w:r>
        <w:rPr>
          <w:rFonts w:ascii="Times New Roman" w:hAnsi="Times New Roman" w:cs="Times New Roman"/>
          <w:sz w:val="28"/>
          <w:lang w:val="ru-RU"/>
        </w:rPr>
        <w:t>стеганоконтейнер</w:t>
      </w:r>
      <w:proofErr w:type="spellEnd"/>
      <w:r>
        <w:rPr>
          <w:rFonts w:ascii="Times New Roman" w:hAnsi="Times New Roman" w:cs="Times New Roman"/>
          <w:sz w:val="28"/>
          <w:lang w:val="ru-RU"/>
        </w:rPr>
        <w:t xml:space="preserve"> будем именовать также </w:t>
      </w:r>
      <w:proofErr w:type="spellStart"/>
      <w:r>
        <w:rPr>
          <w:rFonts w:ascii="Times New Roman" w:hAnsi="Times New Roman" w:cs="Times New Roman"/>
          <w:sz w:val="28"/>
          <w:lang w:val="ru-RU"/>
        </w:rPr>
        <w:t>стеганосообщением</w:t>
      </w:r>
      <w:proofErr w:type="spellEnd"/>
      <w:r>
        <w:rPr>
          <w:rFonts w:ascii="Times New Roman" w:hAnsi="Times New Roman" w:cs="Times New Roman"/>
          <w:sz w:val="28"/>
          <w:lang w:val="ru-RU"/>
        </w:rPr>
        <w:t>.</w:t>
      </w:r>
    </w:p>
    <w:p w:rsidR="00E327C8" w:rsidRDefault="00E327C8" w:rsidP="00E327C8">
      <w:pPr>
        <w:spacing w:before="240" w:after="120" w:line="240" w:lineRule="auto"/>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b/>
          <w:bCs/>
          <w:color w:val="000000"/>
          <w:sz w:val="28"/>
          <w:szCs w:val="28"/>
          <w:lang w:val="ru-RU"/>
        </w:rPr>
        <w:t>4.</w:t>
      </w:r>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b/>
          <w:bCs/>
          <w:color w:val="000000"/>
          <w:sz w:val="28"/>
          <w:szCs w:val="28"/>
          <w:lang w:val="ru-RU"/>
        </w:rPr>
        <w:t>Основные классификационные критерии методов стеганографии.</w:t>
      </w:r>
      <w:r>
        <w:rPr>
          <w:rFonts w:ascii="Times New Roman" w:eastAsia="Times New Roman" w:hAnsi="Times New Roman" w:cs="Times New Roman"/>
          <w:b/>
          <w:bCs/>
          <w:color w:val="000000"/>
          <w:sz w:val="28"/>
          <w:szCs w:val="28"/>
        </w:rPr>
        <w:t> </w:t>
      </w:r>
    </w:p>
    <w:p w:rsidR="00E327C8" w:rsidRDefault="00E327C8" w:rsidP="00E327C8">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В зависимости от формата документа-контейнера компьютерную стеганографию разделяют на классы:</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proofErr w:type="spellStart"/>
      <w:r>
        <w:rPr>
          <w:rFonts w:ascii="Times New Roman" w:hAnsi="Times New Roman" w:cs="Times New Roman"/>
          <w:sz w:val="28"/>
          <w:lang w:val="ru-RU"/>
        </w:rPr>
        <w:t>Аудиостеганография</w:t>
      </w:r>
      <w:proofErr w:type="spellEnd"/>
      <w:r>
        <w:rPr>
          <w:rFonts w:ascii="Times New Roman" w:hAnsi="Times New Roman" w:cs="Times New Roman"/>
          <w:sz w:val="28"/>
        </w:rPr>
        <w:t>;</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proofErr w:type="spellStart"/>
      <w:r>
        <w:rPr>
          <w:rFonts w:ascii="Times New Roman" w:hAnsi="Times New Roman" w:cs="Times New Roman"/>
          <w:sz w:val="28"/>
          <w:lang w:val="ru-RU"/>
        </w:rPr>
        <w:t>Видеостеганография</w:t>
      </w:r>
      <w:proofErr w:type="spellEnd"/>
      <w:r>
        <w:rPr>
          <w:rFonts w:ascii="Times New Roman" w:hAnsi="Times New Roman" w:cs="Times New Roman"/>
          <w:sz w:val="28"/>
        </w:rPr>
        <w:t>;</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Графическая стеганография</w:t>
      </w:r>
      <w:r>
        <w:rPr>
          <w:rFonts w:ascii="Times New Roman" w:hAnsi="Times New Roman" w:cs="Times New Roman"/>
          <w:sz w:val="28"/>
        </w:rPr>
        <w:t>;</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Текстовая стеганография.</w:t>
      </w:r>
    </w:p>
    <w:p w:rsidR="00E327C8" w:rsidRDefault="00E327C8" w:rsidP="00E327C8">
      <w:pPr>
        <w:pStyle w:val="a3"/>
        <w:spacing w:before="240" w:beforeAutospacing="0" w:after="120" w:afterAutospacing="0"/>
        <w:ind w:firstLine="709"/>
        <w:jc w:val="both"/>
        <w:rPr>
          <w:b/>
          <w:bCs/>
          <w:color w:val="000000"/>
          <w:sz w:val="28"/>
          <w:szCs w:val="28"/>
          <w:lang w:val="ru-RU"/>
        </w:rPr>
      </w:pPr>
      <w:r>
        <w:rPr>
          <w:b/>
          <w:bCs/>
          <w:color w:val="000000"/>
          <w:sz w:val="28"/>
          <w:szCs w:val="28"/>
          <w:lang w:val="ru-RU"/>
        </w:rPr>
        <w:lastRenderedPageBreak/>
        <w:t xml:space="preserve">5. Пояснить сущность основных атак на </w:t>
      </w:r>
      <w:proofErr w:type="spellStart"/>
      <w:r>
        <w:rPr>
          <w:b/>
          <w:bCs/>
          <w:color w:val="000000"/>
          <w:sz w:val="28"/>
          <w:szCs w:val="28"/>
          <w:lang w:val="ru-RU"/>
        </w:rPr>
        <w:t>стеганосистемы</w:t>
      </w:r>
      <w:proofErr w:type="spellEnd"/>
      <w:r>
        <w:rPr>
          <w:b/>
          <w:bCs/>
          <w:color w:val="000000"/>
          <w:sz w:val="28"/>
          <w:szCs w:val="28"/>
          <w:lang w:val="ru-RU"/>
        </w:rPr>
        <w:t>?</w:t>
      </w:r>
    </w:p>
    <w:p w:rsidR="00E327C8" w:rsidRDefault="00E327C8" w:rsidP="00E327C8">
      <w:pPr>
        <w:pStyle w:val="a3"/>
        <w:spacing w:before="0" w:beforeAutospacing="0" w:after="0" w:afterAutospacing="0"/>
        <w:ind w:firstLine="709"/>
        <w:jc w:val="both"/>
        <w:textAlignment w:val="baseline"/>
        <w:rPr>
          <w:color w:val="000000"/>
          <w:sz w:val="28"/>
          <w:szCs w:val="28"/>
          <w:lang w:val="ru-RU"/>
        </w:rPr>
      </w:pPr>
      <w:r>
        <w:rPr>
          <w:color w:val="000000"/>
          <w:sz w:val="28"/>
          <w:szCs w:val="28"/>
          <w:lang w:val="ru-RU"/>
        </w:rPr>
        <w:t>1. Атака по известному заполненному контейнеру: злоумышленник знает, какой файл используется в качестве контейнера и пытается извлечь скрытую информацию без знания ключа.</w:t>
      </w:r>
    </w:p>
    <w:p w:rsidR="00E327C8" w:rsidRDefault="00E327C8" w:rsidP="00E327C8">
      <w:pPr>
        <w:pStyle w:val="a3"/>
        <w:spacing w:before="0" w:beforeAutospacing="0" w:after="0" w:afterAutospacing="0"/>
        <w:ind w:firstLine="709"/>
        <w:jc w:val="both"/>
        <w:textAlignment w:val="baseline"/>
        <w:rPr>
          <w:color w:val="000000"/>
          <w:sz w:val="28"/>
          <w:szCs w:val="28"/>
          <w:lang w:val="ru-RU"/>
        </w:rPr>
      </w:pPr>
      <w:r>
        <w:rPr>
          <w:color w:val="000000"/>
          <w:sz w:val="28"/>
          <w:szCs w:val="28"/>
          <w:lang w:val="ru-RU"/>
        </w:rPr>
        <w:t>2. Атака на основе выбранного заполненного контейнера: злоумышленник выбирает заполненный контейнер и пытается извлечь скрытую информацию без знания ключа.</w:t>
      </w:r>
    </w:p>
    <w:p w:rsidR="00E327C8" w:rsidRDefault="00E327C8" w:rsidP="00E327C8">
      <w:pPr>
        <w:pStyle w:val="a3"/>
        <w:spacing w:before="0" w:beforeAutospacing="0" w:after="0" w:afterAutospacing="0"/>
        <w:ind w:firstLine="709"/>
        <w:jc w:val="both"/>
        <w:textAlignment w:val="baseline"/>
        <w:rPr>
          <w:color w:val="000000"/>
          <w:sz w:val="28"/>
          <w:szCs w:val="28"/>
          <w:lang w:val="ru-RU"/>
        </w:rPr>
      </w:pPr>
      <w:r>
        <w:rPr>
          <w:color w:val="000000"/>
          <w:sz w:val="28"/>
          <w:szCs w:val="28"/>
          <w:lang w:val="ru-RU"/>
        </w:rPr>
        <w:t>3. Атака на основе известного пустого контейнера: злоумышленник знает, что контейнер пуст, и пытается найти скрытую информацию, если она есть.</w:t>
      </w:r>
    </w:p>
    <w:p w:rsidR="00E327C8" w:rsidRDefault="00E327C8" w:rsidP="00E327C8">
      <w:pPr>
        <w:pStyle w:val="a3"/>
        <w:spacing w:before="0" w:beforeAutospacing="0" w:after="0" w:afterAutospacing="0"/>
        <w:ind w:firstLine="709"/>
        <w:jc w:val="both"/>
        <w:textAlignment w:val="baseline"/>
        <w:rPr>
          <w:color w:val="000000"/>
          <w:sz w:val="28"/>
          <w:szCs w:val="28"/>
          <w:lang w:val="ru-RU"/>
        </w:rPr>
      </w:pPr>
      <w:r>
        <w:rPr>
          <w:color w:val="000000"/>
          <w:sz w:val="28"/>
          <w:szCs w:val="28"/>
          <w:lang w:val="ru-RU"/>
        </w:rPr>
        <w:t>4. Атака на основе выбранного пустого контейнера: злоумышленник выбирает пустой контейнер и пытается встроить в него скрытое сообщение.</w:t>
      </w:r>
    </w:p>
    <w:p w:rsidR="00E327C8" w:rsidRDefault="00E327C8" w:rsidP="00E327C8">
      <w:pPr>
        <w:pStyle w:val="a3"/>
        <w:spacing w:before="0" w:beforeAutospacing="0" w:after="0" w:afterAutospacing="0"/>
        <w:ind w:firstLine="720"/>
        <w:jc w:val="both"/>
        <w:textAlignment w:val="baseline"/>
        <w:rPr>
          <w:color w:val="000000"/>
          <w:sz w:val="28"/>
          <w:szCs w:val="28"/>
          <w:lang w:val="ru-RU"/>
        </w:rPr>
      </w:pPr>
      <w:r>
        <w:rPr>
          <w:color w:val="000000"/>
          <w:sz w:val="28"/>
          <w:szCs w:val="28"/>
          <w:lang w:val="ru-RU"/>
        </w:rPr>
        <w:t>5. Атака по известной математической модели контейнера: злоумышленник знает, как устроена математическая модель контейнера, и пытается использовать эту информацию для извлечения скрытой информации.</w:t>
      </w:r>
    </w:p>
    <w:p w:rsidR="00E327C8" w:rsidRDefault="00E327C8" w:rsidP="00E327C8">
      <w:pPr>
        <w:pStyle w:val="a3"/>
        <w:spacing w:before="240" w:beforeAutospacing="0" w:after="120" w:afterAutospacing="0"/>
        <w:ind w:firstLine="720"/>
        <w:jc w:val="both"/>
        <w:textAlignment w:val="baseline"/>
        <w:rPr>
          <w:color w:val="000000"/>
          <w:sz w:val="28"/>
          <w:szCs w:val="28"/>
          <w:lang w:val="ru-RU"/>
        </w:rPr>
      </w:pPr>
      <w:r>
        <w:rPr>
          <w:b/>
          <w:bCs/>
          <w:color w:val="000000"/>
          <w:sz w:val="28"/>
          <w:szCs w:val="28"/>
          <w:lang w:val="ru-RU"/>
        </w:rPr>
        <w:t xml:space="preserve">6. Изобразить структурную схему </w:t>
      </w:r>
      <w:proofErr w:type="spellStart"/>
      <w:r>
        <w:rPr>
          <w:b/>
          <w:bCs/>
          <w:color w:val="000000"/>
          <w:sz w:val="28"/>
          <w:szCs w:val="28"/>
          <w:lang w:val="ru-RU"/>
        </w:rPr>
        <w:t>стеганографической</w:t>
      </w:r>
      <w:proofErr w:type="spellEnd"/>
      <w:r>
        <w:rPr>
          <w:b/>
          <w:bCs/>
          <w:color w:val="000000"/>
          <w:sz w:val="28"/>
          <w:szCs w:val="28"/>
          <w:lang w:val="ru-RU"/>
        </w:rPr>
        <w:t xml:space="preserve"> системы.</w:t>
      </w:r>
    </w:p>
    <w:p w:rsidR="00E327C8" w:rsidRDefault="00E327C8" w:rsidP="00E327C8">
      <w:pPr>
        <w:pStyle w:val="a3"/>
        <w:spacing w:before="0" w:beforeAutospacing="0" w:after="240" w:afterAutospacing="0"/>
        <w:jc w:val="both"/>
        <w:rPr>
          <w:sz w:val="28"/>
          <w:lang w:val="ru-RU"/>
        </w:rPr>
      </w:pPr>
      <w:bookmarkStart w:id="0" w:name="_GoBack"/>
      <w:r>
        <w:rPr>
          <w:noProof/>
        </w:rPr>
        <w:drawing>
          <wp:inline distT="0" distB="0" distL="0" distR="0">
            <wp:extent cx="6583680" cy="2186940"/>
            <wp:effectExtent l="0" t="0" r="7620" b="3810"/>
            <wp:docPr id="1" name="Рисунок 1" descr="Без названия - 6.8. Методы компьютерной стеганограф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Без названия - 6.8. Методы компьютерной стеганографи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3680" cy="2186940"/>
                    </a:xfrm>
                    <a:prstGeom prst="rect">
                      <a:avLst/>
                    </a:prstGeom>
                    <a:noFill/>
                    <a:ln>
                      <a:noFill/>
                    </a:ln>
                  </pic:spPr>
                </pic:pic>
              </a:graphicData>
            </a:graphic>
          </wp:inline>
        </w:drawing>
      </w:r>
      <w:bookmarkEnd w:id="0"/>
    </w:p>
    <w:p w:rsidR="00E327C8" w:rsidRDefault="00E327C8" w:rsidP="00E327C8">
      <w:pPr>
        <w:spacing w:before="240" w:after="120" w:line="240" w:lineRule="auto"/>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b/>
          <w:bCs/>
          <w:color w:val="000000"/>
          <w:sz w:val="28"/>
          <w:szCs w:val="28"/>
          <w:lang w:val="ru-RU"/>
        </w:rPr>
        <w:t>7. Сущность метода НЗБ. Области его применении?</w:t>
      </w:r>
      <w:r>
        <w:rPr>
          <w:rFonts w:ascii="Times New Roman" w:eastAsia="Times New Roman" w:hAnsi="Times New Roman" w:cs="Times New Roman"/>
          <w:b/>
          <w:bCs/>
          <w:color w:val="000000"/>
          <w:sz w:val="28"/>
          <w:szCs w:val="28"/>
        </w:rPr>
        <w:t> </w:t>
      </w:r>
    </w:p>
    <w:p w:rsidR="00E327C8" w:rsidRDefault="00E327C8" w:rsidP="00E327C8">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Метод НЗБ основывается на ограниченных способностях зрения или слуха человека, вследствие чего людям тяжело различать незначительные вариации цвета или звука. Например, если в качестве контейнера используется изображение, каждый его пиксель колируется тремя байтами, представляющими цвета </w:t>
      </w:r>
      <w:r>
        <w:rPr>
          <w:rFonts w:ascii="Times New Roman" w:hAnsi="Times New Roman" w:cs="Times New Roman"/>
          <w:sz w:val="28"/>
        </w:rPr>
        <w:t>RGB</w:t>
      </w:r>
      <w:r>
        <w:rPr>
          <w:rFonts w:ascii="Times New Roman" w:hAnsi="Times New Roman" w:cs="Times New Roman"/>
          <w:sz w:val="28"/>
          <w:lang w:val="ru-RU"/>
        </w:rPr>
        <w:t xml:space="preserve">-модели. Так как младшие биты этих байтов крайне слабы влияют на итоговый цвет пикселя, в них можно записать скрываемую информацию. Стоит отметить, что в таком случае с вероятность 50% значение исходного бита и бита сообщения могут совпадать, что ещё сильнее сглаживает изменение цвета пикселя. Данный метод может также применяться для видео и аудиофайлов. Области применения НЗБ включают защиту авторских прав, защиту информации, восстановление информации, хранение метаданных и </w:t>
      </w:r>
      <w:proofErr w:type="spellStart"/>
      <w:r>
        <w:rPr>
          <w:rFonts w:ascii="Times New Roman" w:hAnsi="Times New Roman" w:cs="Times New Roman"/>
          <w:sz w:val="28"/>
          <w:lang w:val="ru-RU"/>
        </w:rPr>
        <w:t>тд</w:t>
      </w:r>
      <w:proofErr w:type="spellEnd"/>
      <w:r>
        <w:rPr>
          <w:rFonts w:ascii="Times New Roman" w:hAnsi="Times New Roman" w:cs="Times New Roman"/>
          <w:sz w:val="28"/>
          <w:lang w:val="ru-RU"/>
        </w:rPr>
        <w:t>.</w:t>
      </w:r>
    </w:p>
    <w:p w:rsidR="00E327C8" w:rsidRDefault="00E327C8" w:rsidP="00E327C8">
      <w:pPr>
        <w:spacing w:before="120" w:after="120" w:line="240" w:lineRule="auto"/>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b/>
          <w:bCs/>
          <w:color w:val="000000"/>
          <w:sz w:val="28"/>
          <w:szCs w:val="28"/>
          <w:lang w:val="ru-RU"/>
        </w:rPr>
        <w:lastRenderedPageBreak/>
        <w:t>8. Изобразить алгоритмы встраивания и извлечения сообщений на основе метода НЗБ при передаче этих сообщений.</w:t>
      </w:r>
    </w:p>
    <w:p w:rsidR="00E327C8" w:rsidRDefault="00E327C8" w:rsidP="00E327C8">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встраивания:</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1. Перевести сообщение в бинарный вид;</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 xml:space="preserve">2. Перевести контейнер в бинарный вид и разбить его на сегменты по </w:t>
      </w:r>
      <w:r>
        <w:rPr>
          <w:rFonts w:ascii="Times New Roman" w:hAnsi="Times New Roman" w:cs="Times New Roman"/>
          <w:sz w:val="28"/>
        </w:rPr>
        <w:t>n</w:t>
      </w:r>
      <w:r>
        <w:rPr>
          <w:rFonts w:ascii="Times New Roman" w:hAnsi="Times New Roman" w:cs="Times New Roman"/>
          <w:sz w:val="28"/>
          <w:lang w:val="ru-RU"/>
        </w:rPr>
        <w:t xml:space="preserve"> бит;</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 xml:space="preserve">3. Заменять младшие биты каждого сегмента битами сообщения, пока сообщение не закончится. Заменять можно от 1 до </w:t>
      </w:r>
      <w:r>
        <w:rPr>
          <w:rFonts w:ascii="Times New Roman" w:hAnsi="Times New Roman" w:cs="Times New Roman"/>
          <w:sz w:val="28"/>
        </w:rPr>
        <w:t>n</w:t>
      </w:r>
      <w:r w:rsidRPr="00E327C8">
        <w:rPr>
          <w:rFonts w:ascii="Times New Roman" w:hAnsi="Times New Roman" w:cs="Times New Roman"/>
          <w:sz w:val="28"/>
          <w:lang w:val="ru-RU"/>
        </w:rPr>
        <w:t xml:space="preserve">-1 </w:t>
      </w:r>
      <w:r>
        <w:rPr>
          <w:rFonts w:ascii="Times New Roman" w:hAnsi="Times New Roman" w:cs="Times New Roman"/>
          <w:sz w:val="28"/>
          <w:lang w:val="ru-RU"/>
        </w:rPr>
        <w:t>младших бит сегмента;</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4. Перевести бинарный вид контейнера к изначальному формату.</w:t>
      </w:r>
    </w:p>
    <w:p w:rsidR="00E327C8" w:rsidRDefault="00E327C8" w:rsidP="00E327C8">
      <w:p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ab/>
        <w:t>Алгоритм извлечения:</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 xml:space="preserve">1. Перевести контейнер в бинарный вид и разбить его на сегменты по </w:t>
      </w:r>
      <w:r>
        <w:rPr>
          <w:rFonts w:ascii="Times New Roman" w:hAnsi="Times New Roman" w:cs="Times New Roman"/>
          <w:sz w:val="28"/>
        </w:rPr>
        <w:t>n</w:t>
      </w:r>
      <w:r>
        <w:rPr>
          <w:rFonts w:ascii="Times New Roman" w:hAnsi="Times New Roman" w:cs="Times New Roman"/>
          <w:sz w:val="28"/>
          <w:lang w:val="ru-RU"/>
        </w:rPr>
        <w:t xml:space="preserve"> бит;</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 xml:space="preserve">2. Извлечь из каждого сегмента от 1 до </w:t>
      </w:r>
      <w:r>
        <w:rPr>
          <w:rFonts w:ascii="Times New Roman" w:hAnsi="Times New Roman" w:cs="Times New Roman"/>
          <w:sz w:val="28"/>
        </w:rPr>
        <w:t>n</w:t>
      </w:r>
      <w:r>
        <w:rPr>
          <w:rFonts w:ascii="Times New Roman" w:hAnsi="Times New Roman" w:cs="Times New Roman"/>
          <w:sz w:val="28"/>
          <w:lang w:val="ru-RU"/>
        </w:rPr>
        <w:t>-1 младших бит (число извлекаемых является заранее известным);</w:t>
      </w:r>
    </w:p>
    <w:p w:rsidR="00E327C8" w:rsidRP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 xml:space="preserve">3. </w:t>
      </w:r>
      <w:proofErr w:type="spellStart"/>
      <w:r>
        <w:rPr>
          <w:rFonts w:ascii="Times New Roman" w:hAnsi="Times New Roman" w:cs="Times New Roman"/>
          <w:sz w:val="28"/>
          <w:lang w:val="ru-RU"/>
        </w:rPr>
        <w:t>Сконкатенировать</w:t>
      </w:r>
      <w:proofErr w:type="spellEnd"/>
      <w:r>
        <w:rPr>
          <w:rFonts w:ascii="Times New Roman" w:hAnsi="Times New Roman" w:cs="Times New Roman"/>
          <w:sz w:val="28"/>
          <w:lang w:val="ru-RU"/>
        </w:rPr>
        <w:t xml:space="preserve"> извлечённые биты</w:t>
      </w:r>
      <w:r w:rsidRPr="00E327C8">
        <w:rPr>
          <w:rFonts w:ascii="Times New Roman" w:hAnsi="Times New Roman" w:cs="Times New Roman"/>
          <w:sz w:val="28"/>
          <w:lang w:val="ru-RU"/>
        </w:rPr>
        <w:t>;</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4. Привести полученную бинарную последовательность к изначальному формату сообщения.</w:t>
      </w:r>
    </w:p>
    <w:p w:rsidR="00AC1C87" w:rsidRPr="00E327C8" w:rsidRDefault="00E327C8">
      <w:pPr>
        <w:rPr>
          <w:lang w:val="ru-RU"/>
        </w:rPr>
      </w:pPr>
    </w:p>
    <w:sectPr w:rsidR="00AC1C87" w:rsidRPr="00E327C8">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F87022"/>
    <w:multiLevelType w:val="hybridMultilevel"/>
    <w:tmpl w:val="30768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CFC"/>
    <w:rsid w:val="000E1CFC"/>
    <w:rsid w:val="002D3F63"/>
    <w:rsid w:val="00E327C8"/>
    <w:rsid w:val="00F23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7BED"/>
  <w15:chartTrackingRefBased/>
  <w15:docId w15:val="{7821CF31-20FC-45CB-9D8B-DFD837615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27C8"/>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327C8"/>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E327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06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1477</Words>
  <Characters>8422</Characters>
  <Application>Microsoft Office Word</Application>
  <DocSecurity>0</DocSecurity>
  <Lines>70</Lines>
  <Paragraphs>19</Paragraphs>
  <ScaleCrop>false</ScaleCrop>
  <Company>SPecialiST RePack</Company>
  <LinksUpToDate>false</LinksUpToDate>
  <CharactersWithSpaces>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95 Evgesha</dc:creator>
  <cp:keywords/>
  <dc:description/>
  <cp:lastModifiedBy>95 Evgesha</cp:lastModifiedBy>
  <cp:revision>2</cp:revision>
  <dcterms:created xsi:type="dcterms:W3CDTF">2023-06-11T09:48:00Z</dcterms:created>
  <dcterms:modified xsi:type="dcterms:W3CDTF">2023-06-11T09:50:00Z</dcterms:modified>
</cp:coreProperties>
</file>