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0BF" w:rsidRPr="00233697" w:rsidRDefault="00D300BF" w:rsidP="00D300BF">
      <w:pPr>
        <w:ind w:firstLine="0"/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Учреждение образования</w:t>
      </w:r>
    </w:p>
    <w:p w:rsidR="00D300BF" w:rsidRPr="00233697" w:rsidRDefault="00D300BF" w:rsidP="00D300BF">
      <w:pPr>
        <w:ind w:firstLine="0"/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«БЕЛОРУССКИЙ ГОСУДАРСТВЕННЫЙ ТЕХНОЛОГИЧЕСКИЙ УНИВЕРСИТЕТ»</w:t>
      </w: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Основы защиты информации</w:t>
      </w: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right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Студентка: Сятковская Е.Д. </w:t>
      </w:r>
    </w:p>
    <w:p w:rsidR="00D300BF" w:rsidRPr="00233697" w:rsidRDefault="00D300BF" w:rsidP="00D300BF">
      <w:pPr>
        <w:jc w:val="right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ФИТ 2 курс 4 группа</w:t>
      </w:r>
    </w:p>
    <w:p w:rsidR="00D300BF" w:rsidRPr="00233697" w:rsidRDefault="00D300BF" w:rsidP="00D300BF">
      <w:pPr>
        <w:jc w:val="right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</w:p>
    <w:p w:rsidR="00D300BF" w:rsidRPr="00233697" w:rsidRDefault="00D300BF" w:rsidP="00D300BF">
      <w:pPr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Минск 2022</w:t>
      </w:r>
    </w:p>
    <w:p w:rsidR="0048123D" w:rsidRPr="00233697" w:rsidRDefault="0048123D" w:rsidP="0048123D">
      <w:pPr>
        <w:jc w:val="center"/>
        <w:rPr>
          <w:rFonts w:cs="Times New Roman"/>
          <w:b/>
          <w:szCs w:val="28"/>
          <w:lang w:val="ru-RU"/>
        </w:rPr>
      </w:pPr>
      <w:r w:rsidRPr="00233697">
        <w:rPr>
          <w:rFonts w:cs="Times New Roman"/>
          <w:b/>
          <w:szCs w:val="28"/>
          <w:lang w:val="ru-RU"/>
        </w:rPr>
        <w:lastRenderedPageBreak/>
        <w:t>Практическое занятие №11-12</w:t>
      </w:r>
    </w:p>
    <w:p w:rsidR="0048123D" w:rsidRPr="00233697" w:rsidRDefault="0048123D" w:rsidP="0048123D">
      <w:pPr>
        <w:jc w:val="center"/>
        <w:rPr>
          <w:rFonts w:cs="Times New Roman"/>
          <w:szCs w:val="28"/>
          <w:lang w:val="ru-RU"/>
        </w:rPr>
      </w:pPr>
      <w:r w:rsidRPr="00233697">
        <w:rPr>
          <w:rFonts w:cs="Times New Roman"/>
          <w:b/>
          <w:szCs w:val="28"/>
          <w:lang w:val="ru-RU"/>
        </w:rPr>
        <w:t xml:space="preserve">Тема </w:t>
      </w:r>
      <w:r w:rsidRPr="00233697">
        <w:rPr>
          <w:rFonts w:cs="Times New Roman"/>
          <w:szCs w:val="28"/>
          <w:lang w:val="ru-RU"/>
        </w:rPr>
        <w:t>«Патентный поиск»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Цель: освоить навыки проведения патентного поиска по заданной тематике.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</w:p>
    <w:p w:rsidR="0048123D" w:rsidRPr="00233697" w:rsidRDefault="0048123D" w:rsidP="0048123D">
      <w:pPr>
        <w:jc w:val="center"/>
        <w:rPr>
          <w:rFonts w:cs="Times New Roman"/>
          <w:b/>
          <w:szCs w:val="28"/>
          <w:lang w:val="ru-RU"/>
        </w:rPr>
      </w:pPr>
      <w:r w:rsidRPr="00233697">
        <w:rPr>
          <w:rFonts w:cs="Times New Roman"/>
          <w:b/>
          <w:szCs w:val="28"/>
          <w:lang w:val="ru-RU"/>
        </w:rPr>
        <w:t>Теоретическое введение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Национальный центр интеллектуальной собственности </w:t>
      </w: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belgospatent</w:t>
      </w:r>
      <w:proofErr w:type="spellEnd"/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org</w:t>
      </w:r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by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Российское агентство по патентам и товарным знакам (Роспатент) предоставляет доступ к патентным материалам на страницах своего сайта: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1.</w:t>
      </w:r>
      <w:proofErr w:type="spellStart"/>
      <w:r w:rsidRPr="00233697">
        <w:rPr>
          <w:rFonts w:cs="Times New Roman"/>
          <w:szCs w:val="28"/>
        </w:rPr>
        <w:t>fips</w:t>
      </w:r>
      <w:proofErr w:type="spellEnd"/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ru</w:t>
      </w:r>
      <w:proofErr w:type="spellEnd"/>
      <w:r w:rsidRPr="00233697">
        <w:rPr>
          <w:rFonts w:cs="Times New Roman"/>
          <w:szCs w:val="28"/>
          <w:lang w:val="ru-RU"/>
        </w:rPr>
        <w:t>/</w:t>
      </w:r>
      <w:proofErr w:type="spellStart"/>
      <w:r w:rsidRPr="00233697">
        <w:rPr>
          <w:rFonts w:cs="Times New Roman"/>
          <w:szCs w:val="28"/>
        </w:rPr>
        <w:t>wps</w:t>
      </w:r>
      <w:proofErr w:type="spellEnd"/>
      <w:r w:rsidRPr="00233697">
        <w:rPr>
          <w:rFonts w:cs="Times New Roman"/>
          <w:szCs w:val="28"/>
          <w:lang w:val="ru-RU"/>
        </w:rPr>
        <w:t>/</w:t>
      </w:r>
      <w:proofErr w:type="spellStart"/>
      <w:r w:rsidRPr="00233697">
        <w:rPr>
          <w:rFonts w:cs="Times New Roman"/>
          <w:szCs w:val="28"/>
        </w:rPr>
        <w:t>wcm</w:t>
      </w:r>
      <w:proofErr w:type="spellEnd"/>
      <w:r w:rsidRPr="00233697">
        <w:rPr>
          <w:rFonts w:cs="Times New Roman"/>
          <w:szCs w:val="28"/>
          <w:lang w:val="ru-RU"/>
        </w:rPr>
        <w:t>/</w:t>
      </w:r>
      <w:r w:rsidRPr="00233697">
        <w:rPr>
          <w:rFonts w:cs="Times New Roman"/>
          <w:szCs w:val="28"/>
        </w:rPr>
        <w:t>connect</w:t>
      </w:r>
      <w:r w:rsidRPr="00233697">
        <w:rPr>
          <w:rFonts w:cs="Times New Roman"/>
          <w:szCs w:val="28"/>
          <w:lang w:val="ru-RU"/>
        </w:rPr>
        <w:t>/</w:t>
      </w:r>
      <w:r w:rsidRPr="00233697">
        <w:rPr>
          <w:rFonts w:cs="Times New Roman"/>
          <w:szCs w:val="28"/>
        </w:rPr>
        <w:t>content</w:t>
      </w:r>
      <w:r w:rsidRPr="00233697">
        <w:rPr>
          <w:rFonts w:cs="Times New Roman"/>
          <w:szCs w:val="28"/>
          <w:lang w:val="ru-RU"/>
        </w:rPr>
        <w:t>_</w:t>
      </w:r>
      <w:proofErr w:type="spellStart"/>
      <w:r w:rsidRPr="00233697">
        <w:rPr>
          <w:rFonts w:cs="Times New Roman"/>
          <w:szCs w:val="28"/>
        </w:rPr>
        <w:t>ru</w:t>
      </w:r>
      <w:proofErr w:type="spellEnd"/>
      <w:r w:rsidRPr="00233697">
        <w:rPr>
          <w:rFonts w:cs="Times New Roman"/>
          <w:szCs w:val="28"/>
          <w:lang w:val="ru-RU"/>
        </w:rPr>
        <w:t>/</w:t>
      </w:r>
      <w:proofErr w:type="spellStart"/>
      <w:r w:rsidRPr="00233697">
        <w:rPr>
          <w:rFonts w:cs="Times New Roman"/>
          <w:szCs w:val="28"/>
        </w:rPr>
        <w:t>ru</w:t>
      </w:r>
      <w:proofErr w:type="spellEnd"/>
      <w:r w:rsidRPr="00233697">
        <w:rPr>
          <w:rFonts w:cs="Times New Roman"/>
          <w:szCs w:val="28"/>
          <w:lang w:val="ru-RU"/>
        </w:rPr>
        <w:t>/</w:t>
      </w:r>
      <w:r w:rsidRPr="00233697">
        <w:rPr>
          <w:rFonts w:cs="Times New Roman"/>
          <w:szCs w:val="28"/>
        </w:rPr>
        <w:t>inform</w:t>
      </w:r>
      <w:r w:rsidRPr="00233697">
        <w:rPr>
          <w:rFonts w:cs="Times New Roman"/>
          <w:szCs w:val="28"/>
          <w:lang w:val="ru-RU"/>
        </w:rPr>
        <w:t>_</w:t>
      </w:r>
      <w:r w:rsidRPr="00233697">
        <w:rPr>
          <w:rFonts w:cs="Times New Roman"/>
          <w:szCs w:val="28"/>
        </w:rPr>
        <w:t>resources</w:t>
      </w:r>
      <w:r w:rsidRPr="00233697">
        <w:rPr>
          <w:rFonts w:cs="Times New Roman"/>
          <w:szCs w:val="28"/>
          <w:lang w:val="ru-RU"/>
        </w:rPr>
        <w:t>/</w:t>
      </w:r>
      <w:r w:rsidRPr="00233697">
        <w:rPr>
          <w:rFonts w:cs="Times New Roman"/>
          <w:szCs w:val="28"/>
        </w:rPr>
        <w:t>inform</w:t>
      </w:r>
      <w:r w:rsidRPr="00233697">
        <w:rPr>
          <w:rFonts w:cs="Times New Roman"/>
          <w:szCs w:val="28"/>
          <w:lang w:val="ru-RU"/>
        </w:rPr>
        <w:t>_</w:t>
      </w:r>
      <w:r w:rsidRPr="00233697">
        <w:rPr>
          <w:rFonts w:cs="Times New Roman"/>
          <w:szCs w:val="28"/>
        </w:rPr>
        <w:t>retrieval</w:t>
      </w:r>
      <w:r w:rsidRPr="00233697">
        <w:rPr>
          <w:rFonts w:cs="Times New Roman"/>
          <w:szCs w:val="28"/>
          <w:lang w:val="ru-RU"/>
        </w:rPr>
        <w:t>_</w:t>
      </w:r>
      <w:r w:rsidRPr="00233697">
        <w:rPr>
          <w:rFonts w:cs="Times New Roman"/>
          <w:szCs w:val="28"/>
        </w:rPr>
        <w:t>system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Евразийские патенты – </w:t>
      </w: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eapo</w:t>
      </w:r>
      <w:proofErr w:type="spellEnd"/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org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Бесплатный поиск по патентам США возможно проводить с 1790 г по сайту компании </w:t>
      </w:r>
      <w:r w:rsidRPr="00233697">
        <w:rPr>
          <w:rFonts w:cs="Times New Roman"/>
          <w:szCs w:val="28"/>
        </w:rPr>
        <w:t>United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States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Patent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and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Trademark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Office</w:t>
      </w:r>
      <w:r w:rsidRPr="00233697">
        <w:rPr>
          <w:rFonts w:cs="Times New Roman"/>
          <w:szCs w:val="28"/>
          <w:lang w:val="ru-RU"/>
        </w:rPr>
        <w:t xml:space="preserve"> </w:t>
      </w: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uspto</w:t>
      </w:r>
      <w:proofErr w:type="spellEnd"/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gov</w:t>
      </w:r>
      <w:proofErr w:type="spellEnd"/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Европейский патентный офис </w:t>
      </w:r>
      <w:r w:rsidRPr="00233697">
        <w:rPr>
          <w:rFonts w:cs="Times New Roman"/>
          <w:szCs w:val="28"/>
        </w:rPr>
        <w:t>http</w:t>
      </w:r>
      <w:r w:rsidRPr="00233697">
        <w:rPr>
          <w:rFonts w:cs="Times New Roman"/>
          <w:szCs w:val="28"/>
          <w:lang w:val="ru-RU"/>
        </w:rPr>
        <w:t>://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epo</w:t>
      </w:r>
      <w:proofErr w:type="spellEnd"/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org</w:t>
      </w: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Патентное бюро Японии. Поиск по серверу Японского патентного ведомства (ЯПВ) необходимо начинать со </w:t>
      </w:r>
      <w:proofErr w:type="gramStart"/>
      <w:r w:rsidRPr="00233697">
        <w:rPr>
          <w:rFonts w:cs="Times New Roman"/>
          <w:szCs w:val="28"/>
          <w:lang w:val="ru-RU"/>
        </w:rPr>
        <w:t xml:space="preserve">страницы  </w:t>
      </w:r>
      <w:r w:rsidRPr="00233697">
        <w:rPr>
          <w:rFonts w:cs="Times New Roman"/>
          <w:szCs w:val="28"/>
        </w:rPr>
        <w:t>www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jpo</w:t>
      </w:r>
      <w:proofErr w:type="spellEnd"/>
      <w:r w:rsidRPr="00233697">
        <w:rPr>
          <w:rFonts w:cs="Times New Roman"/>
          <w:szCs w:val="28"/>
          <w:lang w:val="ru-RU"/>
        </w:rPr>
        <w:t>.</w:t>
      </w:r>
      <w:r w:rsidRPr="00233697">
        <w:rPr>
          <w:rFonts w:cs="Times New Roman"/>
          <w:szCs w:val="28"/>
        </w:rPr>
        <w:t>go</w:t>
      </w:r>
      <w:r w:rsidRPr="00233697">
        <w:rPr>
          <w:rFonts w:cs="Times New Roman"/>
          <w:szCs w:val="28"/>
          <w:lang w:val="ru-RU"/>
        </w:rPr>
        <w:t>.</w:t>
      </w:r>
      <w:proofErr w:type="spellStart"/>
      <w:r w:rsidRPr="00233697">
        <w:rPr>
          <w:rFonts w:cs="Times New Roman"/>
          <w:szCs w:val="28"/>
        </w:rPr>
        <w:t>jp</w:t>
      </w:r>
      <w:proofErr w:type="spellEnd"/>
      <w:proofErr w:type="gramEnd"/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</w:p>
    <w:p w:rsidR="0048123D" w:rsidRPr="00233697" w:rsidRDefault="0048123D" w:rsidP="0048123D">
      <w:pPr>
        <w:jc w:val="center"/>
        <w:rPr>
          <w:rFonts w:cs="Times New Roman"/>
          <w:b/>
          <w:szCs w:val="28"/>
          <w:lang w:val="ru-RU"/>
        </w:rPr>
      </w:pPr>
      <w:r w:rsidRPr="00233697">
        <w:rPr>
          <w:rFonts w:cs="Times New Roman"/>
          <w:b/>
          <w:szCs w:val="28"/>
          <w:lang w:val="ru-RU"/>
        </w:rPr>
        <w:t>Задание для выполнения.</w:t>
      </w:r>
    </w:p>
    <w:p w:rsidR="0048123D" w:rsidRPr="00233697" w:rsidRDefault="0048123D" w:rsidP="0048123D">
      <w:pPr>
        <w:jc w:val="center"/>
        <w:rPr>
          <w:rFonts w:cs="Times New Roman"/>
          <w:b/>
          <w:szCs w:val="28"/>
          <w:lang w:val="ru-RU"/>
        </w:rPr>
      </w:pPr>
    </w:p>
    <w:p w:rsidR="0048123D" w:rsidRPr="00233697" w:rsidRDefault="0048123D" w:rsidP="0048123D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>Провести патентный поиск по теме курсового проекта.</w:t>
      </w:r>
    </w:p>
    <w:p w:rsidR="00F86A6C" w:rsidRPr="00233697" w:rsidRDefault="0048123D" w:rsidP="00F44EA9">
      <w:pPr>
        <w:rPr>
          <w:rFonts w:cs="Times New Roman"/>
          <w:szCs w:val="28"/>
          <w:lang w:val="ru-RU"/>
        </w:rPr>
      </w:pPr>
      <w:r w:rsidRPr="00233697">
        <w:rPr>
          <w:rFonts w:cs="Times New Roman"/>
          <w:szCs w:val="28"/>
          <w:lang w:val="ru-RU"/>
        </w:rPr>
        <w:t xml:space="preserve">Тема курсового: </w:t>
      </w:r>
      <w:r w:rsidRPr="00233697">
        <w:rPr>
          <w:rFonts w:cs="Times New Roman"/>
          <w:b/>
          <w:bCs/>
          <w:szCs w:val="28"/>
          <w:lang w:val="ru-RU"/>
        </w:rPr>
        <w:t xml:space="preserve">Программное средство «Автошкола»  </w:t>
      </w: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p w:rsidR="00F44EA9" w:rsidRPr="00233697" w:rsidRDefault="00F44EA9" w:rsidP="0048123D">
      <w:pPr>
        <w:rPr>
          <w:rFonts w:cs="Times New Roman"/>
          <w:szCs w:val="28"/>
          <w:lang w:val="ru-RU"/>
        </w:rPr>
      </w:pPr>
    </w:p>
    <w:tbl>
      <w:tblPr>
        <w:tblW w:w="1077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6"/>
        <w:gridCol w:w="1701"/>
        <w:gridCol w:w="3828"/>
        <w:gridCol w:w="1842"/>
        <w:gridCol w:w="2131"/>
      </w:tblGrid>
      <w:tr w:rsidR="00F44EA9" w:rsidRPr="00233697" w:rsidTr="00557DAA">
        <w:tc>
          <w:tcPr>
            <w:tcW w:w="1276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lastRenderedPageBreak/>
              <w:t>Предмет поиска (объект исследования, его составные части)</w:t>
            </w:r>
          </w:p>
        </w:tc>
        <w:tc>
          <w:tcPr>
            <w:tcW w:w="1701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Страна выдачи, вид и номер охранного документа. </w:t>
            </w:r>
            <w:r w:rsidRPr="00233697">
              <w:rPr>
                <w:rFonts w:cs="Times New Roman"/>
                <w:color w:val="000000" w:themeColor="text1"/>
                <w:szCs w:val="28"/>
              </w:rPr>
              <w:t>Классификационный индекс</w:t>
            </w:r>
          </w:p>
        </w:tc>
        <w:tc>
          <w:tcPr>
            <w:tcW w:w="3828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842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Название изобретения (полезной модели, промышленного образца)</w:t>
            </w:r>
          </w:p>
        </w:tc>
        <w:tc>
          <w:tcPr>
            <w:tcW w:w="2131" w:type="dxa"/>
            <w:vAlign w:val="center"/>
          </w:tcPr>
          <w:p w:rsidR="00F44EA9" w:rsidRPr="00233697" w:rsidRDefault="00F44EA9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 w:val="restart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bCs/>
                <w:szCs w:val="28"/>
                <w:lang w:val="ru-RU"/>
              </w:rPr>
              <w:t>Программное средство «Автошкола</w:t>
            </w:r>
            <w:r w:rsidRPr="00233697">
              <w:rPr>
                <w:rFonts w:cs="Times New Roman"/>
                <w:bCs/>
                <w:szCs w:val="28"/>
                <w:lang w:val="ru-RU"/>
              </w:rPr>
              <w:t>»</w:t>
            </w:r>
          </w:p>
        </w:tc>
        <w:tc>
          <w:tcPr>
            <w:tcW w:w="1701" w:type="dxa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Патент Р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Ф</w:t>
            </w:r>
          </w:p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2014663188</w:t>
            </w:r>
          </w:p>
        </w:tc>
        <w:tc>
          <w:tcPr>
            <w:tcW w:w="3828" w:type="dxa"/>
            <w:vAlign w:val="center"/>
          </w:tcPr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Федеральное государственное бюджетное образовательное учреждение высшего профессионального образования «Астраханский государственный технический университет» (RU)</w:t>
            </w:r>
          </w:p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Заявка</w:t>
            </w:r>
            <w:r w:rsidRPr="00233697">
              <w:rPr>
                <w:rFonts w:cs="Times New Roman"/>
                <w:szCs w:val="28"/>
              </w:rPr>
              <w:t xml:space="preserve"> 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2014660996 от 29.10.2014, опубл</w:t>
            </w:r>
            <w:bookmarkStart w:id="0" w:name="_GoBack"/>
            <w:bookmarkEnd w:id="0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. 20.01.2015</w:t>
            </w:r>
          </w:p>
        </w:tc>
        <w:tc>
          <w:tcPr>
            <w:tcW w:w="1842" w:type="dxa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СИСТЕМА «АВТОДОР»</w:t>
            </w:r>
          </w:p>
        </w:tc>
        <w:tc>
          <w:tcPr>
            <w:tcW w:w="2131" w:type="dxa"/>
            <w:vAlign w:val="center"/>
          </w:tcPr>
          <w:p w:rsidR="00B334D9" w:rsidRPr="00233697" w:rsidRDefault="00066BC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Д</w:t>
            </w:r>
            <w:r w:rsidR="00B334D9" w:rsidRPr="00233697">
              <w:rPr>
                <w:rFonts w:cs="Times New Roman"/>
                <w:color w:val="000000" w:themeColor="text1"/>
                <w:szCs w:val="28"/>
              </w:rPr>
              <w:t>ействует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Патент РФ</w:t>
            </w:r>
          </w:p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2017617889</w:t>
            </w:r>
          </w:p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</w:p>
        </w:tc>
        <w:tc>
          <w:tcPr>
            <w:tcW w:w="3828" w:type="dxa"/>
            <w:vAlign w:val="center"/>
          </w:tcPr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Пестряков Иван Николаевич (RU)</w:t>
            </w:r>
          </w:p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Заявка </w:t>
            </w:r>
            <w:r w:rsidRPr="00233697">
              <w:rPr>
                <w:rFonts w:cs="Times New Roman"/>
                <w:color w:val="000000" w:themeColor="text1"/>
                <w:szCs w:val="28"/>
              </w:rPr>
              <w:t>2017614774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от 20.05.2017, опубл. 20.05.2017</w:t>
            </w:r>
          </w:p>
        </w:tc>
        <w:tc>
          <w:tcPr>
            <w:tcW w:w="1842" w:type="dxa"/>
            <w:vAlign w:val="center"/>
          </w:tcPr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pacing w:val="-6"/>
                <w:szCs w:val="28"/>
                <w:lang w:val="ru-RU"/>
              </w:rPr>
              <w:t>Онлайн-сервис управления автошколой "Автошкола-Контроль"</w:t>
            </w:r>
          </w:p>
        </w:tc>
        <w:tc>
          <w:tcPr>
            <w:tcW w:w="2131" w:type="dxa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Действует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Патент РФ</w:t>
            </w:r>
          </w:p>
          <w:p w:rsidR="00B334D9" w:rsidRPr="00233697" w:rsidRDefault="003A7AD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2015660987</w:t>
            </w:r>
          </w:p>
        </w:tc>
        <w:tc>
          <w:tcPr>
            <w:tcW w:w="3828" w:type="dxa"/>
            <w:vAlign w:val="center"/>
          </w:tcPr>
          <w:p w:rsidR="003A7AD3" w:rsidRPr="00233697" w:rsidRDefault="003A7AD3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proofErr w:type="spellStart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Хамидуллин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Артур Робертович (RU)</w:t>
            </w:r>
          </w:p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Заявка </w:t>
            </w:r>
            <w:r w:rsidR="003A7AD3" w:rsidRPr="00233697">
              <w:rPr>
                <w:rFonts w:cs="Times New Roman"/>
                <w:color w:val="000000" w:themeColor="text1"/>
                <w:szCs w:val="28"/>
              </w:rPr>
              <w:t>2015617825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от 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20.08.2015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, опубл. 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20.11.2015</w:t>
            </w:r>
          </w:p>
        </w:tc>
        <w:tc>
          <w:tcPr>
            <w:tcW w:w="1842" w:type="dxa"/>
            <w:vAlign w:val="center"/>
          </w:tcPr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233697">
              <w:rPr>
                <w:rFonts w:cs="Times New Roman"/>
                <w:color w:val="000000" w:themeColor="text1"/>
                <w:szCs w:val="28"/>
              </w:rPr>
              <w:t>Онлайн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</w:rPr>
              <w:t xml:space="preserve"> автошкола "</w:t>
            </w:r>
            <w:proofErr w:type="spellStart"/>
            <w:r w:rsidRPr="00233697">
              <w:rPr>
                <w:rFonts w:cs="Times New Roman"/>
                <w:color w:val="000000" w:themeColor="text1"/>
                <w:szCs w:val="28"/>
              </w:rPr>
              <w:t>Автоинлайн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</w:rPr>
              <w:t xml:space="preserve">" (Online </w:t>
            </w:r>
            <w:proofErr w:type="spellStart"/>
            <w:r w:rsidRPr="00233697">
              <w:rPr>
                <w:rFonts w:cs="Times New Roman"/>
                <w:color w:val="000000" w:themeColor="text1"/>
                <w:szCs w:val="28"/>
              </w:rPr>
              <w:t>autoschool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</w:rPr>
              <w:t xml:space="preserve"> "</w:t>
            </w:r>
            <w:proofErr w:type="spellStart"/>
            <w:r w:rsidRPr="00233697">
              <w:rPr>
                <w:rFonts w:cs="Times New Roman"/>
                <w:color w:val="000000" w:themeColor="text1"/>
                <w:szCs w:val="28"/>
              </w:rPr>
              <w:t>Autoinline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</w:rPr>
              <w:t>")</w:t>
            </w:r>
          </w:p>
        </w:tc>
        <w:tc>
          <w:tcPr>
            <w:tcW w:w="2131" w:type="dxa"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Действует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334D9" w:rsidRPr="00233697" w:rsidRDefault="003A7AD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Патент Р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Ф</w:t>
            </w:r>
          </w:p>
          <w:p w:rsidR="00B334D9" w:rsidRPr="00233697" w:rsidRDefault="003A7AD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2022617632</w:t>
            </w:r>
          </w:p>
        </w:tc>
        <w:tc>
          <w:tcPr>
            <w:tcW w:w="3828" w:type="dxa"/>
            <w:vAlign w:val="center"/>
          </w:tcPr>
          <w:p w:rsidR="003A7AD3" w:rsidRPr="00233697" w:rsidRDefault="003A7AD3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Общество с ограниченной ответственностью «НЬЮДРАЙВТЕХНОЛОДЖИ» (RU)</w:t>
            </w:r>
          </w:p>
          <w:p w:rsidR="00B334D9" w:rsidRPr="00233697" w:rsidRDefault="00B334D9" w:rsidP="00557DAA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Заявка </w:t>
            </w:r>
            <w:r w:rsidR="003A7AD3" w:rsidRPr="00233697">
              <w:rPr>
                <w:rFonts w:cs="Times New Roman"/>
                <w:color w:val="000000" w:themeColor="text1"/>
                <w:szCs w:val="28"/>
              </w:rPr>
              <w:t>2022616594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от 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13.04.2022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, опубл. </w:t>
            </w:r>
            <w:r w:rsidR="003A7AD3" w:rsidRPr="00233697">
              <w:rPr>
                <w:rFonts w:cs="Times New Roman"/>
                <w:color w:val="000000" w:themeColor="text1"/>
                <w:szCs w:val="28"/>
                <w:lang w:val="ru-RU"/>
              </w:rPr>
              <w:t>25.04.2022</w:t>
            </w:r>
          </w:p>
        </w:tc>
        <w:tc>
          <w:tcPr>
            <w:tcW w:w="1842" w:type="dxa"/>
            <w:vAlign w:val="center"/>
          </w:tcPr>
          <w:p w:rsidR="00B334D9" w:rsidRPr="00233697" w:rsidRDefault="003A7AD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ru-RU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БАРАНКА.ПРО</w:t>
            </w:r>
          </w:p>
        </w:tc>
        <w:tc>
          <w:tcPr>
            <w:tcW w:w="2131" w:type="dxa"/>
            <w:vAlign w:val="center"/>
          </w:tcPr>
          <w:p w:rsidR="00B334D9" w:rsidRPr="00233697" w:rsidRDefault="00066BC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Действует</w:t>
            </w:r>
          </w:p>
        </w:tc>
      </w:tr>
      <w:tr w:rsidR="00B334D9" w:rsidRPr="00233697" w:rsidTr="00557DAA">
        <w:trPr>
          <w:trHeight w:val="543"/>
        </w:trPr>
        <w:tc>
          <w:tcPr>
            <w:tcW w:w="1276" w:type="dxa"/>
            <w:vMerge/>
            <w:vAlign w:val="center"/>
          </w:tcPr>
          <w:p w:rsidR="00B334D9" w:rsidRPr="00233697" w:rsidRDefault="00B334D9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066BC3" w:rsidRPr="00233697" w:rsidRDefault="00066BC3" w:rsidP="00557DAA">
            <w:pPr>
              <w:pStyle w:val="2"/>
              <w:ind w:firstLine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36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US11004357B2</w:t>
            </w:r>
          </w:p>
          <w:p w:rsidR="00B334D9" w:rsidRPr="00233697" w:rsidRDefault="00066BC3" w:rsidP="00557DAA">
            <w:pPr>
              <w:pStyle w:val="2"/>
              <w:spacing w:before="0"/>
              <w:ind w:firstLine="0"/>
              <w:jc w:val="center"/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23369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United States</w:t>
            </w:r>
          </w:p>
        </w:tc>
        <w:tc>
          <w:tcPr>
            <w:tcW w:w="3828" w:type="dxa"/>
            <w:vAlign w:val="center"/>
          </w:tcPr>
          <w:p w:rsidR="00B334D9" w:rsidRPr="00233697" w:rsidRDefault="00066BC3" w:rsidP="00557DAA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233697">
              <w:rPr>
                <w:rFonts w:cs="Times New Roman"/>
                <w:color w:val="000000" w:themeColor="text1"/>
                <w:szCs w:val="28"/>
              </w:rPr>
              <w:t>Chienlan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</w:rPr>
              <w:t xml:space="preserve"> Hsu-Hoffman, Evan Gibbs, Alicia </w:t>
            </w:r>
            <w:proofErr w:type="spellStart"/>
            <w:r w:rsidRPr="00233697">
              <w:rPr>
                <w:rFonts w:cs="Times New Roman"/>
                <w:color w:val="000000" w:themeColor="text1"/>
                <w:szCs w:val="28"/>
              </w:rPr>
              <w:t>Dornadic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</w:rPr>
              <w:t>, Regina Madigan</w:t>
            </w:r>
          </w:p>
          <w:p w:rsidR="00066BC3" w:rsidRPr="00233697" w:rsidRDefault="00557DAA" w:rsidP="00557DAA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Заявка</w:t>
            </w:r>
            <w:r w:rsidRPr="0023369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233697">
              <w:rPr>
                <w:rFonts w:cs="Times New Roman"/>
                <w:color w:val="000000" w:themeColor="text1"/>
                <w:szCs w:val="28"/>
              </w:rPr>
              <w:t>US20190164452A1</w:t>
            </w:r>
            <w:r w:rsidRPr="00233697">
              <w:rPr>
                <w:rFonts w:cs="Times New Roman"/>
                <w:color w:val="202124"/>
                <w:szCs w:val="28"/>
                <w:shd w:val="clear" w:color="auto" w:fill="FFFFFF"/>
              </w:rPr>
              <w:t xml:space="preserve"> </w:t>
            </w:r>
            <w:r w:rsidRPr="00233697">
              <w:rPr>
                <w:rFonts w:cs="Times New Roman"/>
                <w:color w:val="202124"/>
                <w:szCs w:val="28"/>
                <w:shd w:val="clear" w:color="auto" w:fill="FFFFFF"/>
              </w:rPr>
              <w:t>2013-03-14</w:t>
            </w:r>
            <w:r w:rsidRPr="0023369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от</w:t>
            </w:r>
            <w:r w:rsidRPr="00233697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233697">
              <w:rPr>
                <w:rFonts w:cs="Times New Roman"/>
                <w:color w:val="000000" w:themeColor="text1"/>
                <w:szCs w:val="28"/>
              </w:rPr>
              <w:t>2019-05-30</w:t>
            </w:r>
          </w:p>
        </w:tc>
        <w:tc>
          <w:tcPr>
            <w:tcW w:w="1842" w:type="dxa"/>
            <w:vAlign w:val="center"/>
          </w:tcPr>
          <w:p w:rsidR="00B334D9" w:rsidRPr="00233697" w:rsidRDefault="00066BC3" w:rsidP="00557DAA">
            <w:pPr>
              <w:ind w:firstLine="0"/>
              <w:rPr>
                <w:rFonts w:cs="Times New Roman"/>
                <w:color w:val="000000" w:themeColor="text1"/>
                <w:szCs w:val="28"/>
                <w:lang w:val="ru-RU"/>
              </w:rPr>
            </w:pPr>
            <w:proofErr w:type="spellStart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Pre-license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development</w:t>
            </w:r>
            <w:proofErr w:type="spellEnd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233697">
              <w:rPr>
                <w:rFonts w:cs="Times New Roman"/>
                <w:color w:val="000000" w:themeColor="text1"/>
                <w:szCs w:val="28"/>
                <w:lang w:val="ru-RU"/>
              </w:rPr>
              <w:t>tool</w:t>
            </w:r>
            <w:proofErr w:type="spellEnd"/>
          </w:p>
        </w:tc>
        <w:tc>
          <w:tcPr>
            <w:tcW w:w="2131" w:type="dxa"/>
            <w:vAlign w:val="center"/>
          </w:tcPr>
          <w:p w:rsidR="00B334D9" w:rsidRPr="00233697" w:rsidRDefault="00066BC3" w:rsidP="00557DAA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233697">
              <w:rPr>
                <w:rFonts w:cs="Times New Roman"/>
                <w:color w:val="000000" w:themeColor="text1"/>
                <w:szCs w:val="28"/>
              </w:rPr>
              <w:t>Действует</w:t>
            </w:r>
          </w:p>
        </w:tc>
      </w:tr>
    </w:tbl>
    <w:p w:rsidR="00725662" w:rsidRPr="00233697" w:rsidRDefault="00725662" w:rsidP="00557DAA">
      <w:pPr>
        <w:ind w:firstLine="0"/>
        <w:rPr>
          <w:rFonts w:cs="Times New Roman"/>
          <w:szCs w:val="28"/>
        </w:rPr>
      </w:pPr>
    </w:p>
    <w:sectPr w:rsidR="00725662" w:rsidRPr="002336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011B11"/>
    <w:multiLevelType w:val="multilevel"/>
    <w:tmpl w:val="086A28B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F1"/>
    <w:rsid w:val="00012B53"/>
    <w:rsid w:val="00066BC3"/>
    <w:rsid w:val="00233697"/>
    <w:rsid w:val="00260344"/>
    <w:rsid w:val="003737C8"/>
    <w:rsid w:val="003916D3"/>
    <w:rsid w:val="003A7AD3"/>
    <w:rsid w:val="003E2BD1"/>
    <w:rsid w:val="00413501"/>
    <w:rsid w:val="0048123D"/>
    <w:rsid w:val="00557DAA"/>
    <w:rsid w:val="00666EF1"/>
    <w:rsid w:val="00725662"/>
    <w:rsid w:val="007A0DD5"/>
    <w:rsid w:val="007B450D"/>
    <w:rsid w:val="00831564"/>
    <w:rsid w:val="00853C67"/>
    <w:rsid w:val="008C22D4"/>
    <w:rsid w:val="00B334D9"/>
    <w:rsid w:val="00C0249A"/>
    <w:rsid w:val="00C12AD8"/>
    <w:rsid w:val="00D300BF"/>
    <w:rsid w:val="00D343FB"/>
    <w:rsid w:val="00DA51A6"/>
    <w:rsid w:val="00F44EA9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7097"/>
  <w15:chartTrackingRefBased/>
  <w15:docId w15:val="{F88F2B26-9194-45F1-BAC5-7C527F3A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0BF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F56683"/>
    <w:rPr>
      <w:rFonts w:ascii="Times New Roman" w:hAnsi="Times New Roman"/>
      <w:sz w:val="28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gline">
    <w:name w:val="tagline"/>
    <w:basedOn w:val="a"/>
    <w:rsid w:val="00066B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13</cp:revision>
  <dcterms:created xsi:type="dcterms:W3CDTF">2022-04-22T13:05:00Z</dcterms:created>
  <dcterms:modified xsi:type="dcterms:W3CDTF">2022-05-18T18:43:00Z</dcterms:modified>
</cp:coreProperties>
</file>