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JPA是什么？</w:t>
      </w:r>
    </w:p>
    <w:p>
      <w:r>
        <w:drawing>
          <wp:inline distT="0" distB="0" distL="114300" distR="114300">
            <wp:extent cx="3239770" cy="1947545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JPA和Hibernate的关系</w:t>
      </w:r>
    </w:p>
    <w:p>
      <w:r>
        <w:drawing>
          <wp:inline distT="0" distB="0" distL="114300" distR="114300">
            <wp:extent cx="3143250" cy="1624965"/>
            <wp:effectExtent l="0" t="0" r="1143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JPA的优势</w:t>
      </w:r>
    </w:p>
    <w:p>
      <w:r>
        <w:drawing>
          <wp:inline distT="0" distB="0" distL="114300" distR="114300">
            <wp:extent cx="3734435" cy="1604645"/>
            <wp:effectExtent l="0" t="0" r="1460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443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JPA的三方面技术</w:t>
      </w:r>
    </w:p>
    <w:p>
      <w:r>
        <w:drawing>
          <wp:inline distT="0" distB="0" distL="114300" distR="114300">
            <wp:extent cx="3459480" cy="1467485"/>
            <wp:effectExtent l="0" t="0" r="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一、JPA的基本注解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1.1、六个基本注解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@Entity、@Table、@Id、@GeneratedValue、@Column、@Basic</w:t>
      </w: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@Entity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此注解标注用于实体类声明语句前，</w:t>
      </w:r>
      <w:r>
        <w:rPr>
          <w:rFonts w:hint="eastAsia"/>
          <w:b/>
          <w:bCs/>
          <w:lang w:val="en-US" w:eastAsia="zh-CN"/>
        </w:rPr>
        <w:t>指出该Java类为实体类，将映射到指定的数据库表中</w:t>
      </w:r>
      <w:r>
        <w:rPr>
          <w:rFonts w:hint="eastAsia"/>
          <w:lang w:val="en-US" w:eastAsia="zh-CN"/>
        </w:rPr>
        <w:t>。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@Table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当实体类与其映射的数据库表名不同名时，需要使用@Table标注说明，</w:t>
      </w:r>
      <w:r>
        <w:rPr>
          <w:rFonts w:hint="eastAsia"/>
          <w:b/>
          <w:bCs/>
          <w:lang w:val="en-US" w:eastAsia="zh-CN"/>
        </w:rPr>
        <w:t>该标注与@Entity标注并列使用</w:t>
      </w:r>
      <w:r>
        <w:rPr>
          <w:rFonts w:hint="eastAsia"/>
          <w:lang w:val="en-US" w:eastAsia="zh-CN"/>
        </w:rPr>
        <w:t>，置于实体类声明语句之前，可写于单独语句行，也可与声明语句同行。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@Table注解常用选项是name，用于指定数据库的表名。另外还有两个选项catalog和schema用于设置表所属的数据库目录或模式，通常为数据库名。uniqueConstrients选项用于设置约束条件，通常不须设置。</w:t>
      </w: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@Id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该注解用于声明一个实体类的属性映射为数据库的主键列。该属性通常置于属性声明语句之前，可与声明语句同行，也可写在单独行上。@Id注解也可以置于属性的getter方法之前。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@GeneratedValue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该注解用于标注主键的生成策略，通过strategy属性指定。默认情况下，JPA自动选择一个最合适底层数据库的主键生成策略：SqlServer-&gt;identity，MySQL-&gt;auto increment。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在Javax.persistence.GenerationType中定义了以下几种可选择的策略：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IDENTITY:采用数据库ID自增长的方式来自增主键字段，Oracle不支持这种方式。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b/>
          <w:bCs/>
          <w:color w:val="FF0000"/>
          <w:lang w:val="en-US" w:eastAsia="zh-CN"/>
        </w:rPr>
        <w:t xml:space="preserve"> AUTO：JPA自动选择合适的策略，就是默认项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SEQUENCE:通过序列产生主键，通过@SequenceGenerator注解指定序列名，MySQL不支持这种方式。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TABLE:通过表产生主键，框架借由表模拟产生主键，使用这种策略可以使应用更易于数据库移植。</w:t>
      </w: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@Column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当实体的属性与其映射的数据库的列不同名时需要使用@Column注解，该注解通常置于实体的属性声明语句之前，还可与@Id注解一起使用。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@Column主机的常用属性是name，用于设置映射数据库表的列名。此外，其他属性如：unique、nullable、length等。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columnDefinition属性：表示该字段在数据库中的实际类型。通常ORM框架可以根据属性类型自动判断数据库中字段的类型，但是对于Date类型仍无法确定数据库中字段类型究竟是DATE，TIME还是TIMESTAMP。此外，String的默认映射类型为VARCHAR，如果要将String类型映射到特定数据库的BLOB或TEXT字段类型。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@Basic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该注解表示一个简单的属性到数据库表的字段的映射，对于没有任何标注的getXxxx()方法，默认即为@Basic。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fetch属性：表示该属性的读取策略，有EAGER何LAZY两种，分别表示主动抓取和延迟加载，默认为EAGER。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optional：表示该属性是否允许为null，默认为true。</w:t>
      </w: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@Transient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表示该属性并非一个到数据库表的字段的映射，ORM框架将忽略属性。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如果一个属性并非数据库表的字段映射，就务必将其标注为@Transient，否则，ORM框架默认其注解为@Basic</w:t>
      </w:r>
      <w:r>
        <w:rPr>
          <w:rFonts w:hint="eastAsia"/>
          <w:lang w:val="en-US" w:eastAsia="zh-CN"/>
        </w:rPr>
        <w:t>。</w:t>
      </w: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@Temporal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在核心的JavaAPI中并没有定义Date类型的精度。而在数据库中，表示Date类型的数据有DATE，TIME，和TIMESTAMP三种精度（即单纯的日期，时间，或者两者兼备）在进行属性映射时可以使用@Temporal注解来调整精度。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317875" cy="1825625"/>
            <wp:effectExtent l="0" t="0" r="444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用table来生成主键详解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将当前主键的值单独保存到一个数据表中，主键的值每次都是从指定的表中查询来获得。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这种生成主键的策略可以适用于任何数据库，不必担心数据库兼容问题。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name属性：表示该主键生成策略的名称，它被引用在@GeneratedValue中设置的generator中。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table属性：表示主键生成策略所持久化的表名</w:t>
      </w:r>
    </w:p>
    <w:p>
      <w:pPr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4126865" cy="1877695"/>
            <wp:effectExtent l="0" t="0" r="3175" b="1206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6865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3837305" cy="960755"/>
            <wp:effectExtent l="0" t="0" r="3175" b="1460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9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3AE023"/>
    <w:multiLevelType w:val="multilevel"/>
    <w:tmpl w:val="193AE023"/>
    <w:lvl w:ilvl="0" w:tentative="0">
      <w:start w:val="1"/>
      <w:numFmt w:val="decimal"/>
      <w:suff w:val="nothing"/>
      <w:lvlText w:val="%1、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nothing"/>
      <w:lvlText w:val="%1.%2、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nothing"/>
      <w:lvlText w:val="%1.%2.%3、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nothing"/>
      <w:lvlText w:val="%1.%2.%3.%4、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nothing"/>
      <w:lvlText w:val="%1.%2.%3.%4.%5、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nothing"/>
      <w:lvlText w:val="%1.%2.%3.%4.%5.%6、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nothing"/>
      <w:lvlText w:val="%1.%2.%3.%4.%5.%6.%7、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nothing"/>
      <w:lvlText w:val="%1.%2.%3.%4.%5.%6.%7.%8、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nothing"/>
      <w:lvlText w:val="%1.%2.%3.%4.%5.%6.%7.%8.%9、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4536E8E"/>
    <w:rsid w:val="04552FB9"/>
    <w:rsid w:val="07143A2C"/>
    <w:rsid w:val="07256B46"/>
    <w:rsid w:val="07DB4AFF"/>
    <w:rsid w:val="08652A7E"/>
    <w:rsid w:val="0A043EBA"/>
    <w:rsid w:val="0D72440E"/>
    <w:rsid w:val="0F0A106F"/>
    <w:rsid w:val="13DE39DF"/>
    <w:rsid w:val="163E4BE9"/>
    <w:rsid w:val="18392BDE"/>
    <w:rsid w:val="1988161A"/>
    <w:rsid w:val="1AA71A86"/>
    <w:rsid w:val="1BE111AE"/>
    <w:rsid w:val="1D0E3C95"/>
    <w:rsid w:val="1D8857D5"/>
    <w:rsid w:val="20B819BD"/>
    <w:rsid w:val="231F0422"/>
    <w:rsid w:val="25700864"/>
    <w:rsid w:val="259A6A40"/>
    <w:rsid w:val="27BD222F"/>
    <w:rsid w:val="2BAA044F"/>
    <w:rsid w:val="2F837434"/>
    <w:rsid w:val="2F844732"/>
    <w:rsid w:val="30B06BA3"/>
    <w:rsid w:val="359341A8"/>
    <w:rsid w:val="37565ACF"/>
    <w:rsid w:val="37EB2631"/>
    <w:rsid w:val="39526FCD"/>
    <w:rsid w:val="3A034BC1"/>
    <w:rsid w:val="3BFB0752"/>
    <w:rsid w:val="3CF56762"/>
    <w:rsid w:val="42B9751E"/>
    <w:rsid w:val="459F2EB7"/>
    <w:rsid w:val="45C55AF3"/>
    <w:rsid w:val="460072A2"/>
    <w:rsid w:val="48BD5584"/>
    <w:rsid w:val="4D6F44F1"/>
    <w:rsid w:val="4ECC1E55"/>
    <w:rsid w:val="51957CBA"/>
    <w:rsid w:val="51D44CD1"/>
    <w:rsid w:val="52F9045C"/>
    <w:rsid w:val="530303A7"/>
    <w:rsid w:val="531D164F"/>
    <w:rsid w:val="546A2806"/>
    <w:rsid w:val="5520339B"/>
    <w:rsid w:val="56395622"/>
    <w:rsid w:val="56FA6650"/>
    <w:rsid w:val="580229FF"/>
    <w:rsid w:val="5A1D4EE1"/>
    <w:rsid w:val="5A644CBD"/>
    <w:rsid w:val="5AEA3BB8"/>
    <w:rsid w:val="5C5C17B5"/>
    <w:rsid w:val="5D0657CE"/>
    <w:rsid w:val="5EF41A89"/>
    <w:rsid w:val="60600E5A"/>
    <w:rsid w:val="60611277"/>
    <w:rsid w:val="628C2815"/>
    <w:rsid w:val="62E839A6"/>
    <w:rsid w:val="634033B6"/>
    <w:rsid w:val="67C01977"/>
    <w:rsid w:val="682604CE"/>
    <w:rsid w:val="693D501D"/>
    <w:rsid w:val="69560CF8"/>
    <w:rsid w:val="69D44901"/>
    <w:rsid w:val="6AE23A98"/>
    <w:rsid w:val="6B793690"/>
    <w:rsid w:val="6BEF6ED9"/>
    <w:rsid w:val="6BFC0543"/>
    <w:rsid w:val="6E6A491D"/>
    <w:rsid w:val="732B2BB6"/>
    <w:rsid w:val="73B22414"/>
    <w:rsid w:val="753F497D"/>
    <w:rsid w:val="770D1F5C"/>
    <w:rsid w:val="7835560C"/>
    <w:rsid w:val="7963070B"/>
    <w:rsid w:val="79B855C8"/>
    <w:rsid w:val="79E1026F"/>
    <w:rsid w:val="7F1B4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Consolas" w:hAnsi="Consolas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360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2"/>
    </w:pPr>
    <w:rPr>
      <w:b/>
      <w:sz w:val="28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3"/>
    </w:pPr>
    <w:rPr>
      <w:rFonts w:ascii="Arial" w:hAnsi="Arial" w:eastAsia="宋体"/>
      <w:b/>
      <w:sz w:val="21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8">
    <w:name w:val="代码样式"/>
    <w:basedOn w:val="1"/>
    <w:uiPriority w:val="0"/>
    <w:pPr>
      <w:spacing w:line="240" w:lineRule="auto"/>
      <w:jc w:val="left"/>
    </w:pPr>
    <w:rPr>
      <w:rFonts w:eastAsia="微软雅黑 Light"/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暴走天娃</dc:creator>
  <cp:lastModifiedBy>暴走天娃</cp:lastModifiedBy>
  <dcterms:modified xsi:type="dcterms:W3CDTF">2019-03-24T03:43:22Z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