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8bysi1511316205785" w:id="1"/>
      <w:bookmarkEnd w:id="1"/>
      <w:r>
        <w:rPr>
          <w:sz w:val="40"/>
        </w:rPr>
        <w:t>南金交后台系统使用概述</w:t>
      </w:r>
    </w:p>
    <w:p>
      <w:pPr/>
      <w:bookmarkStart w:name="78ddmc1511316261671" w:id="2"/>
      <w:bookmarkEnd w:id="2"/>
      <w:r>
        <w:rPr/>
        <w:t>南金交新后台作为公司各部门间的业务流转审批，项目数据保存的服务平台。系统秉承的依靠核心业务流转主线，简化操作流程，灵活项目配置的目的。设计出企业、业务、审核、合同等几大模块。以下将对其机芯系统全面的介绍。</w:t>
      </w:r>
    </w:p>
    <w:p>
      <w:pPr/>
      <w:bookmarkStart w:name="95msfz1511429241698" w:id="3"/>
      <w:bookmarkEnd w:id="3"/>
    </w:p>
    <w:p>
      <w:pPr/>
      <w:bookmarkStart w:name="90ahfl1511429242724" w:id="4"/>
      <w:bookmarkEnd w:id="4"/>
      <w:r>
        <w:rPr/>
        <w:t>名词解释</w:t>
      </w:r>
    </w:p>
    <w:p>
      <w:pPr/>
      <w:bookmarkStart w:name="10cetx1511401646477" w:id="5"/>
      <w:bookmarkEnd w:id="5"/>
      <w:r>
        <w:rPr/>
        <w:t>企业：指与公司合作的各方企业。</w:t>
      </w:r>
    </w:p>
    <w:p>
      <w:pPr/>
      <w:bookmarkStart w:name="56vlvs1511746576726" w:id="6"/>
      <w:bookmarkEnd w:id="6"/>
      <w:r>
        <w:rPr/>
        <w:t>平台：指与公司合作的各互金平台。</w:t>
      </w:r>
    </w:p>
    <w:p>
      <w:pPr/>
      <w:bookmarkStart w:name="69xpgz1511746614188" w:id="7"/>
      <w:bookmarkEnd w:id="7"/>
      <w:r>
        <w:rPr/>
        <w:t>项目：待立项及已立项的资产项目</w:t>
      </w:r>
    </w:p>
    <w:p>
      <w:pPr/>
      <w:bookmarkStart w:name="66zips1511747146897" w:id="8"/>
      <w:bookmarkEnd w:id="8"/>
      <w:r>
        <w:rPr/>
        <w:t>产品：立项通过挂牌的字项目。</w:t>
      </w:r>
    </w:p>
    <w:p>
      <w:pPr/>
      <w:bookmarkStart w:name="55sgmf1511747203229" w:id="9"/>
      <w:bookmarkEnd w:id="9"/>
      <w:r>
        <w:rPr/>
        <w:t>标的：互金平台募集发行的理财标的</w:t>
      </w:r>
    </w:p>
    <w:p>
      <w:pPr/>
      <w:bookmarkStart w:name="99lzqn1511747224151" w:id="10"/>
      <w:bookmarkEnd w:id="10"/>
      <w:r>
        <w:rPr/>
        <w:t>合同变量：合同模板中需要替换的值</w:t>
      </w:r>
    </w:p>
    <w:p>
      <w:pPr/>
      <w:bookmarkStart w:name="64ecmy1511750805816" w:id="11"/>
      <w:bookmarkEnd w:id="11"/>
      <w:r>
        <w:rPr>
          <w:sz w:val="40"/>
        </w:rPr>
        <w:t>首页</w:t>
      </w:r>
    </w:p>
    <w:p>
      <w:pPr/>
      <w:bookmarkStart w:name="8wztq1511750805982" w:id="12"/>
      <w:bookmarkEnd w:id="12"/>
      <w:r>
        <w:rPr/>
        <w:t>系统首页主要展示-待我审批、更新公告、常用文件下载。</w:t>
      </w:r>
    </w:p>
    <w:p>
      <w:pPr/>
      <w:bookmarkStart w:name="31eufd1511750932922" w:id="13"/>
      <w:bookmarkEnd w:id="13"/>
      <w:r>
        <w:rPr/>
        <w:t>单击左上角--南京金融资产交易中心展示首页。</w:t>
      </w:r>
    </w:p>
    <w:p>
      <w:pPr/>
      <w:bookmarkStart w:name="61sflm1511750891105" w:id="14"/>
      <w:bookmarkEnd w:id="14"/>
      <w:r>
        <w:drawing>
          <wp:inline distT="0" distR="0" distB="0" distL="0">
            <wp:extent cx="5267325" cy="216867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dcqw1511750806182" w:id="15"/>
      <w:bookmarkEnd w:id="15"/>
    </w:p>
    <w:p>
      <w:pPr/>
      <w:bookmarkStart w:name="54ypsf1511401647198" w:id="16"/>
      <w:bookmarkEnd w:id="16"/>
      <w:r>
        <w:rPr>
          <w:sz w:val="40"/>
        </w:rPr>
        <w:t>企业</w:t>
      </w:r>
    </w:p>
    <w:p>
      <w:pPr/>
      <w:bookmarkStart w:name="27mnon1511401689124" w:id="17"/>
      <w:bookmarkEnd w:id="17"/>
      <w:r>
        <w:rPr/>
        <w:t>企业功能主要以企业为核心，管理并维护与公司合作的各方合作伙伴。此功能下主要实现：企业的增加、企业下属平台的准入，公司官网会员企业的展示、官网账户中心企业的账户配置、企业电子签章信息配置、平台技术对接接口配置等。</w:t>
      </w:r>
    </w:p>
    <w:p>
      <w:pPr/>
      <w:bookmarkStart w:name="96smqn1511402117944" w:id="18"/>
      <w:bookmarkEnd w:id="18"/>
    </w:p>
    <w:p>
      <w:pPr/>
      <w:bookmarkStart w:name="46herw1511747727882" w:id="19"/>
      <w:bookmarkEnd w:id="19"/>
      <w:r>
        <w:rPr>
          <w:sz w:val="34"/>
        </w:rPr>
        <w:t>企业列表</w:t>
      </w:r>
    </w:p>
    <w:p>
      <w:pPr/>
      <w:bookmarkStart w:name="26yqhd1511747740645" w:id="20"/>
      <w:bookmarkEnd w:id="20"/>
      <w:r>
        <w:rPr>
          <w:sz w:val="24"/>
        </w:rPr>
        <w:t>企业列表涵盖企业名称、平台名称、创建者及操作列。</w:t>
      </w:r>
    </w:p>
    <w:p>
      <w:pPr/>
      <w:bookmarkStart w:name="27tyzf1511747674609" w:id="21"/>
      <w:bookmarkEnd w:id="21"/>
      <w:r>
        <w:drawing>
          <wp:inline distT="0" distR="0" distB="0" distL="0">
            <wp:extent cx="5267325" cy="247942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uowf1511402134379" w:id="22"/>
      <w:bookmarkEnd w:id="22"/>
    </w:p>
    <w:p>
      <w:pPr/>
      <w:bookmarkStart w:name="16rprf1511402134546" w:id="23"/>
      <w:bookmarkEnd w:id="23"/>
      <w:r>
        <w:rPr>
          <w:b w:val="true"/>
          <w:sz w:val="28"/>
        </w:rPr>
        <w:t>一、企业新增</w:t>
      </w:r>
    </w:p>
    <w:p>
      <w:pPr/>
      <w:bookmarkStart w:name="99ontq1511747829276" w:id="24"/>
      <w:bookmarkEnd w:id="24"/>
      <w:r>
        <w:rPr>
          <w:sz w:val="28"/>
        </w:rPr>
        <w:t>企业新增通过列表右上角‘新增企业’按钮增加。录入企业基本信息，保存即完成。</w:t>
      </w:r>
    </w:p>
    <w:p>
      <w:pPr/>
      <w:bookmarkStart w:name="76hmpg1511753338428" w:id="25"/>
      <w:bookmarkEnd w:id="25"/>
      <w:r>
        <w:rPr>
          <w:b w:val="true"/>
          <w:sz w:val="28"/>
        </w:rPr>
        <w:t>每个项目中所有涉及企业都应在企业列表中录入。</w:t>
      </w:r>
    </w:p>
    <w:p>
      <w:pPr/>
      <w:bookmarkStart w:name="90immh1511749948411" w:id="26"/>
      <w:bookmarkEnd w:id="26"/>
      <w:r>
        <w:drawing>
          <wp:inline distT="0" distR="0" distB="0" distL="0">
            <wp:extent cx="5267325" cy="304403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jxmx1511748147654" w:id="27"/>
      <w:bookmarkEnd w:id="27"/>
      <w:r>
        <w:rPr/>
        <w:t>企业名称已关联工商信息，输入企业直接搜索带出企业相关信息，若无则需手动录入。</w:t>
      </w:r>
    </w:p>
    <w:p>
      <w:pPr/>
      <w:bookmarkStart w:name="85rlwm1511750208437" w:id="28"/>
      <w:bookmarkEnd w:id="28"/>
      <w:r>
        <w:rPr/>
        <w:t>保存后即完成企业信息的录入。</w:t>
      </w:r>
    </w:p>
    <w:p>
      <w:pPr/>
      <w:bookmarkStart w:name="9vcth1511750528712" w:id="29"/>
      <w:bookmarkEnd w:id="29"/>
      <w:r>
        <w:rPr/>
        <w:t>企业相关的其他信息，通过单击列表中</w:t>
      </w:r>
      <w:r>
        <w:rPr>
          <w:b w:val="true"/>
        </w:rPr>
        <w:t>企业名称</w:t>
      </w:r>
      <w:r>
        <w:rPr/>
        <w:t>进入到详情页面进行维护。</w:t>
      </w:r>
    </w:p>
    <w:p>
      <w:pPr/>
      <w:bookmarkStart w:name="57tiyx1511402134693" w:id="30"/>
      <w:bookmarkEnd w:id="30"/>
      <w:r>
        <w:rPr>
          <w:b w:val="true"/>
          <w:sz w:val="28"/>
        </w:rPr>
        <w:t>二、平台准入</w:t>
      </w:r>
    </w:p>
    <w:p>
      <w:pPr/>
      <w:bookmarkStart w:name="28eysy1511402141555" w:id="31"/>
      <w:bookmarkEnd w:id="31"/>
      <w:r>
        <w:rPr/>
        <w:t>在企业详细中，补全企业下属平台。并提交平台准入。</w:t>
      </w:r>
    </w:p>
    <w:p>
      <w:pPr/>
      <w:bookmarkStart w:name="79tast1511752076650" w:id="32"/>
      <w:bookmarkEnd w:id="32"/>
      <w:r>
        <w:drawing>
          <wp:inline distT="0" distR="0" distB="0" distL="0">
            <wp:extent cx="5267325" cy="331946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sfhb1511752218177" w:id="33"/>
      <w:bookmarkEnd w:id="33"/>
    </w:p>
    <w:p>
      <w:pPr/>
      <w:bookmarkStart w:name="48xpnb1511752218177" w:id="34"/>
      <w:bookmarkEnd w:id="34"/>
      <w:r>
        <w:drawing>
          <wp:inline distT="0" distR="0" distB="0" distL="0">
            <wp:extent cx="5267325" cy="220581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tcld1511402272272" w:id="35"/>
      <w:bookmarkEnd w:id="35"/>
    </w:p>
    <w:p>
      <w:pPr/>
      <w:bookmarkStart w:name="85mvis1511752260877" w:id="36"/>
      <w:bookmarkEnd w:id="36"/>
      <w:r>
        <w:drawing>
          <wp:inline distT="0" distR="0" distB="0" distL="0">
            <wp:extent cx="5267325" cy="245953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mhol1511752260877" w:id="37"/>
      <w:bookmarkEnd w:id="37"/>
      <w:r>
        <w:rPr>
          <w:b w:val="true"/>
          <w:sz w:val="28"/>
        </w:rPr>
        <w:t>三、企业详情</w:t>
      </w:r>
    </w:p>
    <w:p>
      <w:pPr/>
      <w:bookmarkStart w:name="10lwjq1511402278223" w:id="38"/>
      <w:bookmarkEnd w:id="38"/>
      <w:r>
        <w:rPr/>
        <w:t>企业详情页如上图，展示的是企业的全部信息，企业录入后需按业务要求对企业完成信息维护。</w:t>
      </w:r>
    </w:p>
    <w:p>
      <w:pPr/>
      <w:bookmarkStart w:name="57aaag1511752350753" w:id="39"/>
      <w:bookmarkEnd w:id="39"/>
      <w:r>
        <w:rPr>
          <w:b w:val="true"/>
          <w:sz w:val="24"/>
        </w:rPr>
        <w:t>概括-官网展示：</w:t>
      </w:r>
      <w:r>
        <w:rPr>
          <w:sz w:val="24"/>
        </w:rPr>
        <w:t>维护的是企业的会员类型及官网会员列表是否展示此企业。</w:t>
      </w:r>
    </w:p>
    <w:p>
      <w:pPr/>
      <w:bookmarkStart w:name="50vbgg1511752616192" w:id="40"/>
      <w:bookmarkEnd w:id="40"/>
      <w:r>
        <w:rPr>
          <w:b w:val="true"/>
          <w:sz w:val="24"/>
        </w:rPr>
        <w:t>概述-登录企业后台：</w:t>
      </w:r>
      <w:r>
        <w:rPr>
          <w:sz w:val="24"/>
        </w:rPr>
        <w:t>维护的是企业在官网的登录账户及密码。（企业在官网签署电子合同时需要）</w:t>
      </w:r>
    </w:p>
    <w:p>
      <w:pPr/>
      <w:bookmarkStart w:name="99tequ1511752857325" w:id="41"/>
      <w:bookmarkEnd w:id="41"/>
      <w:r>
        <w:rPr>
          <w:b w:val="true"/>
          <w:sz w:val="24"/>
        </w:rPr>
        <w:t>概述-联系人：</w:t>
      </w:r>
      <w:r>
        <w:rPr>
          <w:sz w:val="24"/>
        </w:rPr>
        <w:t>维护的是企业的相关联系人，可多个。</w:t>
      </w:r>
    </w:p>
    <w:p>
      <w:pPr/>
      <w:bookmarkStart w:name="33sheq1511753318569" w:id="42"/>
      <w:bookmarkEnd w:id="42"/>
      <w:r>
        <w:drawing>
          <wp:inline distT="0" distR="0" distB="0" distL="0">
            <wp:extent cx="5267325" cy="393105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onsn1511402279361" w:id="43"/>
      <w:bookmarkEnd w:id="43"/>
      <w:r>
        <w:rPr>
          <w:b w:val="true"/>
          <w:sz w:val="24"/>
        </w:rPr>
        <w:t>银行卡-新增：维护企业的银行卡信息，以便后期产品创建、清算增加账户。可增加多个</w:t>
      </w:r>
    </w:p>
    <w:p>
      <w:pPr/>
      <w:bookmarkStart w:name="10whmt1511753513020" w:id="44"/>
      <w:bookmarkEnd w:id="44"/>
      <w:r>
        <w:drawing>
          <wp:inline distT="0" distR="0" distB="0" distL="0">
            <wp:extent cx="5267325" cy="1811723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gzlb1511753526473" w:id="45"/>
      <w:bookmarkEnd w:id="45"/>
    </w:p>
    <w:p>
      <w:pPr/>
      <w:bookmarkStart w:name="84raqt1511753526473" w:id="46"/>
      <w:bookmarkEnd w:id="46"/>
      <w:r>
        <w:drawing>
          <wp:inline distT="0" distR="0" distB="0" distL="0">
            <wp:extent cx="5267325" cy="1992226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fnvt1511402280288" w:id="47"/>
      <w:bookmarkEnd w:id="47"/>
      <w:r>
        <w:rPr>
          <w:b w:val="true"/>
          <w:sz w:val="24"/>
        </w:rPr>
        <w:t>下属平台-名称：</w:t>
      </w:r>
      <w:r>
        <w:rPr/>
        <w:t>维护企业下属平台，提交平台准入。其中平台代码、回调URL由技术人员配置。</w:t>
      </w:r>
    </w:p>
    <w:p>
      <w:pPr/>
      <w:bookmarkStart w:name="79wjfe1511753651306" w:id="48"/>
      <w:bookmarkEnd w:id="48"/>
      <w:r>
        <w:rPr>
          <w:b w:val="true"/>
          <w:sz w:val="24"/>
        </w:rPr>
        <w:t>SSH账户信息：</w:t>
      </w:r>
      <w:r>
        <w:rPr/>
        <w:t>维护企业进行系统对接的SSH账户（技术人员配置）。</w:t>
      </w:r>
    </w:p>
    <w:p>
      <w:pPr/>
      <w:bookmarkStart w:name="99ddna1511753692311" w:id="49"/>
      <w:bookmarkEnd w:id="49"/>
      <w:r>
        <w:rPr>
          <w:b w:val="true"/>
          <w:sz w:val="24"/>
        </w:rPr>
        <w:t>OSS账户信息：</w:t>
      </w:r>
      <w:r>
        <w:rPr/>
        <w:t>维护企业进行系统对接的OSS账户（技术人员配置）。</w:t>
      </w:r>
    </w:p>
    <w:p>
      <w:pPr/>
      <w:bookmarkStart w:name="8ifyh1511753761385" w:id="50"/>
      <w:bookmarkEnd w:id="50"/>
      <w:r>
        <w:rPr>
          <w:b w:val="true"/>
          <w:sz w:val="24"/>
        </w:rPr>
        <w:t>电子签章：</w:t>
      </w:r>
      <w:r>
        <w:rPr/>
        <w:t>维护企业电子签章U盾ID，公钥（技术人员配置）。</w:t>
      </w:r>
    </w:p>
    <w:p>
      <w:pPr/>
      <w:bookmarkStart w:name="87nnic1511753874182" w:id="51"/>
      <w:bookmarkEnd w:id="51"/>
      <w:r>
        <w:rPr>
          <w:b w:val="true"/>
          <w:sz w:val="24"/>
        </w:rPr>
        <w:t>开放平台：</w:t>
      </w:r>
      <w:r>
        <w:rPr/>
        <w:t>系统对接的配置（技术人员配置）。</w:t>
      </w:r>
    </w:p>
    <w:p>
      <w:pPr/>
      <w:bookmarkStart w:name="83hnhf1511753920071" w:id="52"/>
      <w:bookmarkEnd w:id="52"/>
      <w:r>
        <w:rPr>
          <w:b w:val="true"/>
          <w:sz w:val="24"/>
        </w:rPr>
        <w:t>附件：</w:t>
      </w:r>
      <w:r>
        <w:rPr/>
        <w:t>维护企业相关的材料文件。可上传例如营业执照、尽调报告等相关材料。</w:t>
      </w:r>
    </w:p>
    <w:p>
      <w:pPr/>
      <w:bookmarkStart w:name="19lsaf1511754012161" w:id="53"/>
      <w:bookmarkEnd w:id="53"/>
      <w:r>
        <w:rPr>
          <w:b w:val="true"/>
          <w:sz w:val="24"/>
        </w:rPr>
        <w:t>设置：</w:t>
      </w:r>
      <w:r>
        <w:rPr/>
        <w:t>维护企业数据的可编辑人员。由于企业信息相对较多，可通过权限设置配置其他人可操作编辑。</w:t>
      </w:r>
    </w:p>
    <w:p>
      <w:pPr/>
      <w:bookmarkStart w:name="51fnip1511402280951" w:id="54"/>
      <w:bookmarkEnd w:id="54"/>
    </w:p>
    <w:p>
      <w:pPr/>
      <w:bookmarkStart w:name="7anhk1511402281195" w:id="55"/>
      <w:bookmarkEnd w:id="55"/>
      <w:r>
        <w:rPr>
          <w:sz w:val="34"/>
        </w:rPr>
        <w:t>业务</w:t>
      </w:r>
    </w:p>
    <w:p>
      <w:pPr/>
      <w:bookmarkStart w:name="99acxo1511402142525" w:id="56"/>
      <w:bookmarkEnd w:id="56"/>
      <w:r>
        <w:rPr/>
        <w:t>业务模块主要功能是基于现有业务流程，实现对业务数据的管理，涵盖现有项目立项审批、产品发行审批、标的数据回传、产品批量发行审批等。以下将依次介绍相关功能及使用。</w:t>
      </w:r>
    </w:p>
    <w:p>
      <w:pPr/>
      <w:bookmarkStart w:name="27sjdn1511404257317" w:id="57"/>
      <w:bookmarkEnd w:id="57"/>
      <w:r>
        <w:rPr>
          <w:sz w:val="28"/>
        </w:rPr>
        <w:t>一、项目</w:t>
      </w:r>
    </w:p>
    <w:p>
      <w:pPr/>
      <w:bookmarkStart w:name="75bgve1511768124312" w:id="58"/>
      <w:bookmarkEnd w:id="58"/>
      <w:r>
        <w:rPr>
          <w:sz w:val="28"/>
        </w:rPr>
        <w:t>项目列表</w:t>
      </w:r>
    </w:p>
    <w:p>
      <w:pPr/>
      <w:bookmarkStart w:name="39bxhx1511761587698" w:id="59"/>
      <w:bookmarkEnd w:id="59"/>
      <w:r>
        <w:rPr>
          <w:sz w:val="24"/>
        </w:rPr>
        <w:t>项目列表涵盖：审批状态、项目类型、搜索项、项目名称、居间平台、规模（元）、操作（提审、删除、挂牌、审批记录）、新增项目。</w:t>
      </w:r>
    </w:p>
    <w:p>
      <w:pPr/>
      <w:bookmarkStart w:name="10ewre1511761542211" w:id="60"/>
      <w:bookmarkEnd w:id="60"/>
      <w:r>
        <w:drawing>
          <wp:inline distT="0" distR="0" distB="0" distL="0">
            <wp:extent cx="5267325" cy="2795945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qars1511754201916" w:id="61"/>
      <w:bookmarkEnd w:id="61"/>
      <w:r>
        <w:rPr>
          <w:sz w:val="24"/>
        </w:rPr>
        <w:t>1、项目新增</w:t>
      </w:r>
    </w:p>
    <w:p>
      <w:pPr/>
      <w:bookmarkStart w:name="71xosr1511404305717" w:id="62"/>
      <w:bookmarkEnd w:id="62"/>
      <w:r>
        <w:rPr/>
        <w:t>单击右上角新增项目，录入项目相关信息，保存即完成项目的新增。</w:t>
      </w:r>
    </w:p>
    <w:p>
      <w:pPr/>
      <w:bookmarkStart w:name="13ikib1511762491180" w:id="63"/>
      <w:bookmarkEnd w:id="63"/>
      <w:r>
        <w:drawing>
          <wp:inline distT="0" distR="0" distB="0" distL="0">
            <wp:extent cx="5267325" cy="3757906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nmgv1511762266306" w:id="64"/>
      <w:bookmarkEnd w:id="64"/>
      <w:r>
        <w:rPr>
          <w:sz w:val="24"/>
        </w:rPr>
        <w:t>2、项目详情</w:t>
      </w:r>
    </w:p>
    <w:p>
      <w:pPr/>
      <w:bookmarkStart w:name="65sjnn1511404273512" w:id="65"/>
      <w:bookmarkEnd w:id="65"/>
      <w:r>
        <w:rPr/>
        <w:t>项目列表单击项目名称进入项目详情页。对项目信息进行完善。待完善内容包括以下6块信息区域。</w:t>
      </w:r>
    </w:p>
    <w:p>
      <w:pPr/>
      <w:bookmarkStart w:name="87ciwk1511763082868" w:id="66"/>
      <w:bookmarkEnd w:id="66"/>
    </w:p>
    <w:p>
      <w:pPr/>
      <w:bookmarkStart w:name="10ukwd1511764532539" w:id="67"/>
      <w:bookmarkEnd w:id="67"/>
      <w:r>
        <w:drawing>
          <wp:inline distT="0" distR="0" distB="0" distL="0">
            <wp:extent cx="5267325" cy="6205128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0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bygj1511764532539" w:id="68"/>
      <w:bookmarkEnd w:id="68"/>
      <w:r>
        <w:rPr/>
        <w:t>1项目-概述：此区域展示的为项目相关产品、标的、发行、兑付等数据统计。</w:t>
      </w:r>
    </w:p>
    <w:p>
      <w:pPr/>
      <w:bookmarkStart w:name="27ukql1511764429398" w:id="69"/>
      <w:bookmarkEnd w:id="69"/>
      <w:r>
        <w:rPr/>
        <w:t>2项目-信息：即项目创建时录入的信息，可对项目信息随时进行维护。满足项目立项初期信息不确定的情况。可通过产品链接查看具体产品信息。</w:t>
      </w:r>
    </w:p>
    <w:p>
      <w:pPr/>
      <w:bookmarkStart w:name="84ktea1511764429398" w:id="70"/>
      <w:bookmarkEnd w:id="70"/>
      <w:r>
        <w:rPr/>
        <w:t>3项目-参与企业：项目过程中参与的企业。连同公司在内可增加多个企业。</w:t>
      </w:r>
      <w:r>
        <w:rPr>
          <w:b w:val="true"/>
        </w:rPr>
        <w:t>企业数据均来自企业模块录入的信息</w:t>
      </w:r>
      <w:r>
        <w:rPr/>
        <w:t>。</w:t>
      </w:r>
      <w:r>
        <w:rPr>
          <w:b w:val="true"/>
        </w:rPr>
        <w:t>请确保企业相关信息的完整及正确，因为后面产品合同、清算中会用到。</w:t>
      </w:r>
    </w:p>
    <w:p>
      <w:pPr/>
      <w:bookmarkStart w:name="91tpsp1511764801979" w:id="71"/>
      <w:bookmarkEnd w:id="71"/>
      <w:r>
        <w:drawing>
          <wp:inline distT="0" distR="0" distB="0" distL="0">
            <wp:extent cx="5267325" cy="2774794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odmd1511764429398" w:id="72"/>
      <w:bookmarkEnd w:id="72"/>
      <w:r>
        <w:rPr/>
        <w:t>4项目-清算：项目清算的相关信息如专项清算账户、银行卡信息、是否我方清算、资金去向、收取方式等见下图</w:t>
      </w:r>
    </w:p>
    <w:p>
      <w:pPr/>
      <w:bookmarkStart w:name="56xjkt1511765072857" w:id="73"/>
      <w:bookmarkEnd w:id="73"/>
      <w:r>
        <w:drawing>
          <wp:inline distT="0" distR="0" distB="0" distL="0">
            <wp:extent cx="5267325" cy="3816763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gxex1511764429398" w:id="74"/>
      <w:bookmarkEnd w:id="74"/>
      <w:r>
        <w:rPr>
          <w:color w:val="7460ee"/>
          <w:highlight w:val="white"/>
        </w:rPr>
        <w:t>代收代付</w:t>
      </w:r>
      <w:r>
        <w:rPr>
          <w:color w:val="313131"/>
          <w:sz w:val="18"/>
          <w:highlight w:val="white"/>
        </w:rPr>
        <w:t>：费用承担方将约定服务费打入清算账户，完成服务费的收取。由清算账户再打给各参与企业，完成服务费的支付。服务费为打包价格，各方同我方清算即可。</w:t>
      </w:r>
    </w:p>
    <w:p>
      <w:pPr/>
      <w:bookmarkStart w:name="50opls1511765742801" w:id="75"/>
      <w:bookmarkEnd w:id="75"/>
      <w:r>
        <w:rPr>
          <w:color w:val="7ace4c"/>
          <w:highlight w:val="white"/>
        </w:rPr>
        <w:t>收付分离</w:t>
      </w:r>
      <w:r>
        <w:rPr>
          <w:color w:val="313131"/>
          <w:sz w:val="18"/>
          <w:highlight w:val="white"/>
        </w:rPr>
        <w:t>：各参与企业收取的费用，由费用承担方打到清算账户后，将等额资金转给相应公司。我方不负责垫付或赚取差价。</w:t>
      </w:r>
    </w:p>
    <w:p>
      <w:pPr/>
      <w:bookmarkStart w:name="16oqem1511765731018" w:id="76"/>
      <w:bookmarkEnd w:id="76"/>
      <w:r>
        <w:rPr/>
        <w:t>5项目-资料：审批上传，展示的是项目提审过程上传的材料；项目文件展示的是项目相关的其他材料，可作为此项目的附属材料存储位置。</w:t>
      </w:r>
    </w:p>
    <w:p>
      <w:pPr/>
      <w:bookmarkStart w:name="54epyz1511764429398" w:id="77"/>
      <w:bookmarkEnd w:id="77"/>
      <w:r>
        <w:rPr/>
        <w:t>6项目-人员：项目相关的人员分配利率权限的人员在系统中能看到此项目，可配置可见或可见可操作权限。</w:t>
      </w:r>
    </w:p>
    <w:p>
      <w:pPr/>
      <w:bookmarkStart w:name="66cmtx1511763083246" w:id="78"/>
      <w:bookmarkEnd w:id="78"/>
      <w:r>
        <w:rPr>
          <w:sz w:val="24"/>
        </w:rPr>
        <w:t>3、项目提审</w:t>
      </w:r>
    </w:p>
    <w:p>
      <w:pPr/>
      <w:bookmarkStart w:name="89iaaf1511404273686" w:id="79"/>
      <w:bookmarkEnd w:id="79"/>
      <w:r>
        <w:rPr/>
        <w:t>项目新增后就可对项目进行提审。由于项目立项可能会审批不通过，所以项目的详细信息可在审批前或审批后维护均可。</w:t>
      </w:r>
      <w:r>
        <w:rPr>
          <w:b w:val="true"/>
          <w:color w:val="df402a"/>
        </w:rPr>
        <w:t>但一定要在进行下一步产品挂牌前将项目信息维护完全，因为产品挂牌中会大量调用项目信息，如基本信息、合作企业、银行账户，清算信息等</w:t>
      </w:r>
    </w:p>
    <w:p>
      <w:pPr/>
      <w:bookmarkStart w:name="36snry1511404274207" w:id="80"/>
      <w:bookmarkEnd w:id="80"/>
      <w:r>
        <w:rPr/>
        <w:t>审批操作页面详见审批模块介绍。</w:t>
      </w:r>
    </w:p>
    <w:p>
      <w:pPr/>
      <w:bookmarkStart w:name="29ouco1511767231420" w:id="81"/>
      <w:bookmarkEnd w:id="81"/>
    </w:p>
    <w:p>
      <w:pPr/>
      <w:bookmarkStart w:name="93cbhe1511404274442" w:id="82"/>
      <w:bookmarkEnd w:id="82"/>
      <w:r>
        <w:rPr>
          <w:sz w:val="28"/>
        </w:rPr>
        <w:t>二、产品</w:t>
      </w:r>
    </w:p>
    <w:p>
      <w:pPr/>
      <w:bookmarkStart w:name="52vhtp1511768099700" w:id="83"/>
      <w:bookmarkEnd w:id="83"/>
      <w:r>
        <w:rPr>
          <w:sz w:val="24"/>
        </w:rPr>
        <w:t>产品是项目下的子项目，产品需进行挂牌发行。过程涉及一系列合同，为保证合同的标准性，合同的电子签章，故需要在产品挂牌过程中配置合同模板。合同可在线编辑预览。</w:t>
      </w:r>
    </w:p>
    <w:p>
      <w:pPr/>
      <w:bookmarkStart w:name="62pawz1511768677495" w:id="84"/>
      <w:bookmarkEnd w:id="84"/>
      <w:r>
        <w:rPr>
          <w:sz w:val="24"/>
        </w:rPr>
        <w:t>产品列表</w:t>
      </w:r>
    </w:p>
    <w:p>
      <w:pPr/>
      <w:bookmarkStart w:name="50cwvm1511769595473" w:id="85"/>
      <w:bookmarkEnd w:id="85"/>
      <w:r>
        <w:drawing>
          <wp:inline distT="0" distR="0" distB="0" distL="0">
            <wp:extent cx="5267325" cy="276075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vkrt1511768680861" w:id="86"/>
      <w:bookmarkEnd w:id="86"/>
    </w:p>
    <w:p>
      <w:pPr/>
      <w:bookmarkStart w:name="27vntf1511768657780" w:id="87"/>
      <w:bookmarkEnd w:id="87"/>
      <w:r>
        <w:rPr>
          <w:sz w:val="24"/>
        </w:rPr>
        <w:t>1、产品新增、合同配置</w:t>
      </w:r>
    </w:p>
    <w:p>
      <w:pPr/>
      <w:bookmarkStart w:name="68hndy1511768667600" w:id="88"/>
      <w:bookmarkEnd w:id="88"/>
      <w:r>
        <w:rPr/>
        <w:t>产品的新增即为挂牌产品，在已审批通过的项目列表操作挂牌进行新增。</w:t>
      </w:r>
    </w:p>
    <w:p>
      <w:pPr/>
      <w:bookmarkStart w:name="99kuro1511770075071" w:id="89"/>
      <w:bookmarkEnd w:id="89"/>
      <w:r>
        <w:drawing>
          <wp:inline distT="0" distR="0" distB="0" distL="0">
            <wp:extent cx="5267325" cy="1484813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nary1511404341331" w:id="90"/>
      <w:bookmarkEnd w:id="90"/>
      <w:r>
        <w:rPr/>
        <w:t>录入产品信息，保存下一步</w:t>
      </w:r>
    </w:p>
    <w:p>
      <w:pPr/>
      <w:bookmarkStart w:name="19gpaq1511770449207" w:id="91"/>
      <w:bookmarkEnd w:id="91"/>
      <w:r>
        <w:drawing>
          <wp:inline distT="0" distR="0" distB="0" distL="0">
            <wp:extent cx="5267325" cy="3275843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hqsz1511770088408" w:id="92"/>
      <w:bookmarkEnd w:id="92"/>
      <w:r>
        <w:rPr/>
        <w:t>选择合同模板</w:t>
      </w:r>
    </w:p>
    <w:p>
      <w:pPr/>
      <w:bookmarkStart w:name="28jpov1511773112599" w:id="93"/>
      <w:bookmarkEnd w:id="93"/>
      <w:r>
        <w:drawing>
          <wp:inline distT="0" distR="0" distB="0" distL="0">
            <wp:extent cx="5267325" cy="2327882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grml1511771184679" w:id="94"/>
      <w:bookmarkEnd w:id="94"/>
      <w:r>
        <w:rPr/>
        <w:t>注：合同模板分为2类，一类是固定的三大产品对应的合同模板，由法务部提供配置到系统中。项目经理依据项目需求进行选择及相关文案的修改。</w:t>
      </w:r>
    </w:p>
    <w:p>
      <w:pPr/>
      <w:bookmarkStart w:name="97ctix1511773184342" w:id="95"/>
      <w:bookmarkEnd w:id="95"/>
      <w:r>
        <w:rPr/>
        <w:t>一类是过往项目使用过的合同模板放在自己名字目录下。（即挂牌审批通过后合同模板会被保留，后期相似项目可以借用，降低从标准模板修改文案的工作量）</w:t>
      </w:r>
    </w:p>
    <w:p>
      <w:pPr/>
      <w:bookmarkStart w:name="48ybhu1511773695164" w:id="96"/>
      <w:bookmarkEnd w:id="96"/>
      <w:r>
        <w:drawing>
          <wp:inline distT="0" distR="0" distB="0" distL="0">
            <wp:extent cx="5267325" cy="2440956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acgb1511771185028" w:id="97"/>
      <w:bookmarkEnd w:id="97"/>
      <w:r>
        <w:rPr/>
        <w:t>依次对产品挂牌需要的合同进行编辑及预览，保证合同的准确性。无误后单击保存。</w:t>
      </w:r>
    </w:p>
    <w:p>
      <w:pPr/>
      <w:bookmarkStart w:name="4laze1511404341697" w:id="98"/>
      <w:bookmarkEnd w:id="98"/>
      <w:r>
        <w:rPr>
          <w:sz w:val="24"/>
        </w:rPr>
        <w:t>2、产品提审</w:t>
      </w:r>
    </w:p>
    <w:p>
      <w:pPr/>
      <w:bookmarkStart w:name="19ruci1511404371041" w:id="99"/>
      <w:bookmarkEnd w:id="99"/>
      <w:r>
        <w:rPr>
          <w:sz w:val="24"/>
        </w:rPr>
        <w:t>保存后展开产品详情页，可通过提审按钮进行提审，也可通过产品列表-操作提审进行提审</w:t>
      </w:r>
    </w:p>
    <w:p>
      <w:pPr/>
      <w:bookmarkStart w:name="1ltds1511774634629" w:id="100"/>
      <w:bookmarkEnd w:id="100"/>
      <w:r>
        <w:drawing>
          <wp:inline distT="0" distR="0" distB="0" distL="0">
            <wp:extent cx="5267325" cy="1367202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domq1511774600524" w:id="101"/>
      <w:bookmarkEnd w:id="101"/>
      <w:r>
        <w:rPr>
          <w:sz w:val="24"/>
        </w:rPr>
        <w:t>3、产品详情</w:t>
      </w:r>
    </w:p>
    <w:p>
      <w:pPr/>
      <w:bookmarkStart w:name="93kkim1511774643156" w:id="102"/>
      <w:bookmarkEnd w:id="102"/>
      <w:r>
        <w:rPr/>
        <w:t>产品详情展示的为产品的相关信息有以下区域：基本信息、标的信息、合同信息、项目信息、链接等，</w:t>
      </w:r>
    </w:p>
    <w:p>
      <w:pPr/>
      <w:bookmarkStart w:name="13ogkv1511774811766" w:id="103"/>
      <w:bookmarkEnd w:id="103"/>
      <w:r>
        <w:rPr/>
        <w:t>详见下图：</w:t>
      </w:r>
    </w:p>
    <w:p>
      <w:pPr/>
      <w:bookmarkStart w:name="77iwbz1511774580409" w:id="104"/>
      <w:bookmarkEnd w:id="104"/>
      <w:r>
        <w:drawing>
          <wp:inline distT="0" distR="0" distB="0" distL="0">
            <wp:extent cx="5267325" cy="5939417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3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vfmk1511404277791" w:id="105"/>
      <w:bookmarkEnd w:id="105"/>
    </w:p>
    <w:p>
      <w:pPr/>
      <w:bookmarkStart w:name="5lptd1511774828884" w:id="106"/>
      <w:bookmarkEnd w:id="106"/>
      <w:r>
        <w:rPr>
          <w:sz w:val="28"/>
        </w:rPr>
        <w:t>三、标的</w:t>
      </w:r>
    </w:p>
    <w:p>
      <w:pPr/>
      <w:bookmarkStart w:name="65qqwh1511404283540" w:id="107"/>
      <w:bookmarkEnd w:id="107"/>
      <w:r>
        <w:rPr>
          <w:sz w:val="24"/>
        </w:rPr>
        <w:t>1、标的列表</w:t>
      </w:r>
    </w:p>
    <w:p>
      <w:pPr/>
      <w:bookmarkStart w:name="54avbc1511775048327" w:id="108"/>
      <w:bookmarkEnd w:id="108"/>
      <w:r>
        <w:rPr/>
        <w:t>展示的平台募集发行的标的信息，产品名称可链接到产品详情页。详细操作见下图。</w:t>
      </w:r>
    </w:p>
    <w:p>
      <w:pPr/>
      <w:bookmarkStart w:name="86iedk1511775098772" w:id="109"/>
      <w:bookmarkEnd w:id="109"/>
      <w:r>
        <w:rPr/>
        <w:t>标的数据的导入可通过2种方式，1手动上传通过图中明细数据导入，上传文件导入。2通过与平台进行文件传输对接系统自动导入。</w:t>
      </w:r>
    </w:p>
    <w:p>
      <w:pPr/>
      <w:bookmarkStart w:name="50mwae1511775039793" w:id="110"/>
      <w:bookmarkEnd w:id="110"/>
      <w:r>
        <w:drawing>
          <wp:inline distT="0" distR="0" distB="0" distL="0">
            <wp:extent cx="5267325" cy="1832952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gceh1511404417297" w:id="111"/>
      <w:bookmarkEnd w:id="111"/>
    </w:p>
    <w:p>
      <w:pPr/>
      <w:bookmarkStart w:name="50tcyy1511404284064" w:id="112"/>
      <w:bookmarkEnd w:id="112"/>
      <w:r>
        <w:rPr>
          <w:sz w:val="28"/>
        </w:rPr>
        <w:t>四、产品申请</w:t>
      </w:r>
    </w:p>
    <w:p>
      <w:pPr/>
      <w:bookmarkStart w:name="57trqn1511404257486" w:id="113"/>
      <w:bookmarkEnd w:id="113"/>
      <w:r>
        <w:rPr>
          <w:sz w:val="24"/>
        </w:rPr>
        <w:t>产品申请功能是满足产品批量发行，降低对同一项目下的相同产品的大量发行造成合同操作，审批操作等大量重复工作的需求，在已通过挂牌审批的产品提供可复制功能。</w:t>
      </w:r>
      <w:r>
        <w:rPr>
          <w:b w:val="true"/>
          <w:sz w:val="24"/>
        </w:rPr>
        <w:t>并提供接口支持互金平台进行复制的申请。</w:t>
      </w:r>
    </w:p>
    <w:p>
      <w:pPr/>
      <w:bookmarkStart w:name="76wxfm1511775729662" w:id="114"/>
      <w:bookmarkEnd w:id="114"/>
      <w:r>
        <w:rPr>
          <w:b w:val="true"/>
          <w:sz w:val="24"/>
        </w:rPr>
        <w:t>系统对接挂牌申请是再出现项目在平台发行大量标的，人工复制无非满足使用时要进行系统对接。有此需求的部门请联系技术同事。</w:t>
      </w:r>
    </w:p>
    <w:p>
      <w:pPr/>
      <w:bookmarkStart w:name="19dxjz1511775830846" w:id="115"/>
      <w:bookmarkEnd w:id="115"/>
      <w:r>
        <w:rPr>
          <w:sz w:val="24"/>
        </w:rPr>
        <w:t>以下仅介绍产品手动复制功能</w:t>
      </w:r>
    </w:p>
    <w:p>
      <w:pPr/>
      <w:bookmarkStart w:name="77uxxa1511775169706" w:id="116"/>
      <w:bookmarkEnd w:id="116"/>
      <w:r>
        <w:rPr>
          <w:sz w:val="24"/>
        </w:rPr>
        <w:t>1、产品复制</w:t>
      </w:r>
    </w:p>
    <w:p>
      <w:pPr/>
      <w:bookmarkStart w:name="0ubxp1511775954067" w:id="117"/>
      <w:bookmarkEnd w:id="117"/>
      <w:r>
        <w:rPr>
          <w:sz w:val="24"/>
        </w:rPr>
        <w:t>在产品列表-挂牌审批完成的数据--操作复制，打开变量替换页，修改数据。</w:t>
      </w:r>
    </w:p>
    <w:p>
      <w:pPr/>
      <w:bookmarkStart w:name="65frvg1511775952181" w:id="118"/>
      <w:bookmarkEnd w:id="118"/>
      <w:r>
        <w:drawing>
          <wp:inline distT="0" distR="0" distB="0" distL="0">
            <wp:extent cx="5267325" cy="1594623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wdou1511776020033" w:id="119"/>
      <w:bookmarkEnd w:id="119"/>
      <w:r>
        <w:rPr/>
        <w:t>产品复制要素变量替换，规模、期限、起投、利率、签约日修改后保存，提交复制审批。</w:t>
      </w:r>
    </w:p>
    <w:p>
      <w:pPr/>
      <w:bookmarkStart w:name="60obju1511776069955" w:id="120"/>
      <w:bookmarkEnd w:id="120"/>
      <w:r>
        <w:rPr>
          <w:b w:val="true"/>
        </w:rPr>
        <w:t>复制会将被复制产品的合同、审批记录复制到新产品中。产品编号也将自动生成。</w:t>
      </w:r>
    </w:p>
    <w:p>
      <w:pPr/>
      <w:bookmarkStart w:name="92wypy1511776020033" w:id="121"/>
      <w:bookmarkEnd w:id="121"/>
      <w:r>
        <w:drawing>
          <wp:inline distT="0" distR="0" distB="0" distL="0">
            <wp:extent cx="5267325" cy="2559911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vgmh1511775823483" w:id="122"/>
      <w:bookmarkEnd w:id="122"/>
      <w:r>
        <w:rPr>
          <w:sz w:val="24"/>
        </w:rPr>
        <w:t>2、产品复制复核</w:t>
      </w:r>
    </w:p>
    <w:p>
      <w:pPr/>
      <w:bookmarkStart w:name="63simn1511404433060" w:id="123"/>
      <w:bookmarkEnd w:id="123"/>
      <w:r>
        <w:rPr/>
        <w:t>为避免复制产品功能出现操作错误，增加产品复制复核功能。由部门领导或其他人员进行下复制产品的复核操作。</w:t>
      </w:r>
    </w:p>
    <w:p>
      <w:pPr/>
      <w:bookmarkStart w:name="80zmqw1511776209522" w:id="124"/>
      <w:bookmarkEnd w:id="124"/>
      <w:r>
        <w:drawing>
          <wp:inline distT="0" distR="0" distB="0" distL="0">
            <wp:extent cx="5267325" cy="1886976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exat1511404598883" w:id="125"/>
      <w:bookmarkEnd w:id="125"/>
    </w:p>
    <w:p>
      <w:pPr/>
      <w:bookmarkStart w:name="67fvld1511404599215" w:id="126"/>
      <w:bookmarkEnd w:id="126"/>
      <w:r>
        <w:rPr>
          <w:sz w:val="34"/>
        </w:rPr>
        <w:t>审批</w:t>
      </w:r>
    </w:p>
    <w:p>
      <w:pPr/>
      <w:bookmarkStart w:name="56inmc1511404433578" w:id="127"/>
      <w:bookmarkEnd w:id="127"/>
      <w:r>
        <w:rPr/>
        <w:t>审批模块主要实现系统中所有审批的操作及展示，并提供区别于业务流程中的通用审批。</w:t>
      </w:r>
      <w:r>
        <w:rPr>
          <w:b w:val="true"/>
        </w:rPr>
        <w:t>当然为保证审批数据与业务项目的关联性，涉及业务流程中的审批都应从流程中提审。</w:t>
      </w:r>
    </w:p>
    <w:p>
      <w:pPr/>
      <w:bookmarkStart w:name="92uwut1511404966022" w:id="128"/>
      <w:bookmarkEnd w:id="128"/>
      <w:r>
        <w:rPr>
          <w:sz w:val="28"/>
        </w:rPr>
        <w:t>分为我发起的、待我审批、我已审批、抄送我的四个功能列表。单击审批标题可进行审批详情的查看及操作</w:t>
      </w:r>
    </w:p>
    <w:p>
      <w:pPr/>
      <w:bookmarkStart w:name="37lcks1511776970549" w:id="129"/>
      <w:bookmarkEnd w:id="129"/>
      <w:r>
        <w:drawing>
          <wp:inline distT="0" distR="0" distB="0" distL="0">
            <wp:extent cx="5267325" cy="1906270"/>
            <wp:docPr id="25" name="Drawing 2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duwl1511776548370" w:id="130"/>
      <w:bookmarkEnd w:id="130"/>
      <w:r>
        <w:rPr/>
        <w:t>审批详情页。审批文件单击可预览。</w:t>
      </w:r>
    </w:p>
    <w:p>
      <w:pPr/>
      <w:bookmarkStart w:name="35ljgy1511777190151" w:id="131"/>
      <w:bookmarkEnd w:id="131"/>
      <w:r>
        <w:drawing>
          <wp:inline distT="0" distR="0" distB="0" distL="0">
            <wp:extent cx="5267325" cy="3995566"/>
            <wp:docPr id="26" name="Drawing 2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ubtz1511777036610" w:id="132"/>
      <w:bookmarkEnd w:id="132"/>
      <w:r>
        <w:rPr/>
        <w:t>通用审批-审批新增</w:t>
      </w:r>
    </w:p>
    <w:p>
      <w:pPr/>
      <w:bookmarkStart w:name="64mdsp1511777324122" w:id="133"/>
      <w:bookmarkEnd w:id="133"/>
      <w:r>
        <w:rPr/>
        <w:t>文件可拖拽上传、审批人可搜索。</w:t>
      </w:r>
    </w:p>
    <w:p>
      <w:pPr/>
      <w:bookmarkStart w:name="64jpzh1511777313861" w:id="134"/>
      <w:bookmarkEnd w:id="134"/>
      <w:r>
        <w:drawing>
          <wp:inline distT="0" distR="0" distB="0" distL="0">
            <wp:extent cx="5267325" cy="5326178"/>
            <wp:docPr id="27" name="Drawing 2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jukg1511777212991" w:id="135"/>
      <w:bookmarkEnd w:id="135"/>
    </w:p>
    <w:p>
      <w:pPr/>
      <w:bookmarkStart w:name="21cpex1511405051251" w:id="136"/>
      <w:bookmarkEnd w:id="136"/>
      <w:r>
        <w:rPr>
          <w:sz w:val="34"/>
        </w:rPr>
        <w:t>合同</w:t>
      </w:r>
    </w:p>
    <w:p>
      <w:pPr/>
      <w:bookmarkStart w:name="91mpot1511404257654" w:id="137"/>
      <w:bookmarkEnd w:id="137"/>
      <w:r>
        <w:rPr/>
        <w:t>合同模块是管理和维护业务相关合同模板。合同模板的作用主要在于产品合同的线上生成、电子签章合同的生成、批量发行合同的生成等。合同模板可自定义可复用。</w:t>
      </w:r>
    </w:p>
    <w:p>
      <w:pPr/>
      <w:bookmarkStart w:name="76gite1511405302806" w:id="138"/>
      <w:bookmarkEnd w:id="138"/>
      <w:r>
        <w:rPr>
          <w:sz w:val="28"/>
        </w:rPr>
        <w:t>一、合同模板</w:t>
      </w:r>
    </w:p>
    <w:p>
      <w:pPr/>
      <w:bookmarkStart w:name="22xgtx1511778092037" w:id="139"/>
      <w:bookmarkEnd w:id="139"/>
      <w:r>
        <w:rPr>
          <w:sz w:val="28"/>
        </w:rPr>
        <w:t>合同模板下有固定、个人、自动生成、隐藏等模块，具体详见下图</w:t>
      </w:r>
    </w:p>
    <w:p>
      <w:pPr/>
      <w:bookmarkStart w:name="81ydqc1511778089829" w:id="140"/>
      <w:bookmarkEnd w:id="140"/>
      <w:r>
        <w:drawing>
          <wp:inline distT="0" distR="0" distB="0" distL="0">
            <wp:extent cx="5267325" cy="2072200"/>
            <wp:docPr id="28" name="Drawing 2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ephj1511405421720" w:id="141"/>
      <w:bookmarkEnd w:id="141"/>
    </w:p>
    <w:p>
      <w:pPr/>
      <w:bookmarkStart w:name="56dawy1511919011648" w:id="142"/>
      <w:bookmarkEnd w:id="14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25" Target="media/image23.png" Type="http://schemas.openxmlformats.org/officeDocument/2006/relationships/image"/>
<Relationship Id="rId26" Target="media/image24.png" Type="http://schemas.openxmlformats.org/officeDocument/2006/relationships/image"/>
<Relationship Id="rId27" Target="media/image25.png" Type="http://schemas.openxmlformats.org/officeDocument/2006/relationships/image"/>
<Relationship Id="rId28" Target="media/image26.png" Type="http://schemas.openxmlformats.org/officeDocument/2006/relationships/image"/>
<Relationship Id="rId29" Target="media/image27.png" Type="http://schemas.openxmlformats.org/officeDocument/2006/relationships/image"/>
<Relationship Id="rId3" Target="media/image1.png" Type="http://schemas.openxmlformats.org/officeDocument/2006/relationships/image"/>
<Relationship Id="rId30" Target="media/image28.png" Type="http://schemas.openxmlformats.org/officeDocument/2006/relationships/image"/>
<Relationship Id="rId31" Target="media/image29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2017-11-29T06:00:17Z</dcterms:created>
  <dc:creator>Apache POI</dc:creator>
</cp:coreProperties>
</file>