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1.在用户空间来实现线程模型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4A63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2016-06-21T03:24:35Z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