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OOM 问题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OOM产生的原因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Java进程在虚拟机中分配对象的堆大小是固定的，当分配的对象超过free堆的大小，虚拟机就会抛出OOM异常。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Java虚拟机进程堆的大小的查看方法：adb shell getprop dalvik.vm.heapsize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抛出OOM异常的过程：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/art/runtime/GC/Heap.cc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/art/runtime/GC/Thread.cc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HTC 对OOM问题的调试在art中添加了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DumpHeapInfo流程，会在/data/misc/hprof目录下生成hprof文件。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OOM分析的方法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（1）.使用android-sdk/tools/hprof-conv 将生成的hprof文件转换一下。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Sample: hprof-conv heap-dump-1461095660-pid4344.hprof convert.hprof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(2).使用MAT工具打开hprof文件进行分析。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工具路径：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"ftp://10.13.11.154/Soft/601_tools/MemoryAnalyzer-1.4.0.20140604-linux.gtk.x86_64.zip"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1"/>
          <w:lang w:val="en-US" w:eastAsia="zh-CN"/>
        </w:rPr>
        <w:t>ftp://10.13.11.154/Soft/601_tools/MemoryAnalyzer-1.4.0.20140604-linux.gtk.x86_64.zip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点击leak suspects查看leak的对象有哪些，结合代码分析leak的对象是否有正常被释放。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Sample：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  <w:instrText xml:space="preserve">INCLUDEPICTURE "cid:image001.png@01D19AF0.CDE80AE0" \* MERGEFORMATINET </w:instrText>
      </w:r>
      <w:r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  <w:fldChar w:fldCharType="separate"/>
      </w:r>
      <w:r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  <w:drawing>
          <wp:inline distT="0" distB="0" distL="114300" distR="114300">
            <wp:extent cx="5867400" cy="5438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color w:val="1F497D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1F497D"/>
          <w:sz w:val="21"/>
          <w:szCs w:val="21"/>
          <w:lang w:val="en-US" w:eastAsia="zh-CN" w:bidi="ar"/>
        </w:rPr>
        <w:t xml:space="preserve"> 点击Details查看对象引用详细的信息：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  <w:instrText xml:space="preserve">INCLUDEPICTURE "cid:image002.png@01D19AF0.CDE80AE0" \* MERGEFORMATINET </w:instrText>
      </w:r>
      <w:r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  <w:fldChar w:fldCharType="separate"/>
      </w:r>
      <w:r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  <w:drawing>
          <wp:inline distT="0" distB="0" distL="114300" distR="114300">
            <wp:extent cx="6367780" cy="5207000"/>
            <wp:effectExtent l="0" t="0" r="139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color w:val="1F497D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color w:val="1F497D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1F497D"/>
          <w:sz w:val="21"/>
          <w:szCs w:val="21"/>
          <w:lang w:val="en-US" w:eastAsia="zh-CN" w:bidi="ar"/>
        </w:rPr>
        <w:t>发现在ViewTreeObserver的mOnPreDrawListeners容器中保存了大量的NotificationContentView对象导致的泄漏。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color w:val="1F497D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1F497D"/>
          <w:sz w:val="21"/>
          <w:szCs w:val="21"/>
          <w:lang w:val="en-US" w:eastAsia="zh-CN" w:bidi="ar"/>
        </w:rPr>
        <w:t>结合代码分析是NotificationContentView 没有进行removeOnPreDrawListener导致的该问题。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@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90294">
    <w:nsid w:val="57198536"/>
    <w:multiLevelType w:val="singleLevel"/>
    <w:tmpl w:val="5719853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12902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056C"/>
    <w:rsid w:val="06EC34E9"/>
    <w:rsid w:val="07E61182"/>
    <w:rsid w:val="0B0E7430"/>
    <w:rsid w:val="10F3685C"/>
    <w:rsid w:val="12A84C29"/>
    <w:rsid w:val="12B564BD"/>
    <w:rsid w:val="2B9F159F"/>
    <w:rsid w:val="31F36A80"/>
    <w:rsid w:val="325A7729"/>
    <w:rsid w:val="386A541B"/>
    <w:rsid w:val="3AA627C7"/>
    <w:rsid w:val="44D82202"/>
    <w:rsid w:val="55933D75"/>
    <w:rsid w:val="5A1631D9"/>
    <w:rsid w:val="5AFD45AE"/>
    <w:rsid w:val="5DEE162B"/>
    <w:rsid w:val="64EA12F7"/>
    <w:rsid w:val="6AE12DE8"/>
    <w:rsid w:val="75951A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C:\Users\Administrator\Documents\image002.png@01D19AF0.CDE80AE0" TargetMode="External"/><Relationship Id="rId6" Type="http://schemas.openxmlformats.org/officeDocument/2006/relationships/image" Target="media/image2.png"/><Relationship Id="rId5" Type="http://schemas.openxmlformats.org/officeDocument/2006/relationships/image" Target="C:\Users\Administrator\Documents\image001.png@01D19AF0.CDE80AE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2016-04-22T03:03:39Z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