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  <w:t>1.MQTT介绍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Message Queuing Telemetry Transport，消息队列遥测传输协议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,是一种基于发布/订阅（publish/subscribe）模式的“轻量级”通讯协议，该协议构建于TCP/IP协议上，由IBM在1999年发布。MQTT最大优点在于，可以以极少的代码和有限的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带宽，为连接远程设备提供实时可靠的消息服务。作为一种低开销、低带宽占用的即时通讯协议，使其在物联网、小型设备、移动应用等方面有较广泛的应用。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</w:pPr>
    </w:p>
    <w:p>
      <w:pPr>
        <w:ind w:left="840" w:leftChars="0"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</w:pP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953510" cy="890270"/>
            <wp:effectExtent l="0" t="0" r="889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实现MQTT协议需要客户端和服务器端通讯完成，在通讯过程中，MQTT协议中有三种身份：发布者（Publish）、代理（Broker）（服务器）、订阅者（Subscribe）。其中，消息的发布者和订阅者都是客户端，消息代理是服务器，消息发布者可以同时是订阅者。</w:t>
      </w:r>
    </w:p>
    <w:p>
      <w:pPr>
        <w:rPr>
          <w:rFonts w:hint="default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  <w:t>2.MQTT协议详解</w:t>
      </w:r>
    </w:p>
    <w:p>
      <w:pPr>
        <w:ind w:firstLine="211" w:firstLineChars="100"/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2.1 协议的整体结构：</w:t>
      </w:r>
    </w:p>
    <w:p>
      <w:pPr>
        <w:ind w:left="840" w:leftChars="0" w:firstLine="420" w:firstLineChars="0"/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</w:pPr>
      <w:r>
        <w:rPr>
          <w:rFonts w:hint="eastAsia" w:ascii="&amp;quot" w:hAnsi="&amp;quot" w:eastAsia="宋体" w:cs="&amp;quot"/>
          <w:i w:val="0"/>
          <w:caps w:val="0"/>
          <w:color w:val="404040"/>
          <w:spacing w:val="0"/>
          <w:sz w:val="0"/>
          <w:szCs w:val="0"/>
          <w:u w:val="none"/>
          <w:lang w:val="en-US" w:eastAsia="zh-CN"/>
        </w:rPr>
        <w:t xml:space="preserve">   </w:t>
      </w: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3505200" cy="1630045"/>
            <wp:effectExtent l="0" t="0" r="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&amp;quot" w:hAnsi="&amp;quot" w:eastAsia="宋体" w:cs="&amp;quot"/>
          <w:b/>
          <w:bCs/>
          <w:i w:val="0"/>
          <w:caps w:val="0"/>
          <w:color w:val="404040"/>
          <w:spacing w:val="0"/>
          <w:sz w:val="0"/>
          <w:szCs w:val="0"/>
          <w:u w:val="none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2.1.1 固定header：</w:t>
      </w:r>
    </w:p>
    <w:p>
      <w:pPr>
        <w:ind w:firstLine="627" w:firstLineChars="299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大小：2bytes</w:t>
      </w:r>
    </w:p>
    <w:p>
      <w:pPr>
        <w:ind w:firstLine="210" w:firstLineChars="1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       </w:t>
      </w: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3250565" cy="759460"/>
            <wp:effectExtent l="0" t="0" r="63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Byte 1：</w:t>
      </w:r>
    </w:p>
    <w:p>
      <w:pPr>
        <w:ind w:firstLine="210" w:firstLineChars="1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  4~7位：MQTT数据包类型，总共能表示16中类型如下：</w:t>
      </w:r>
    </w:p>
    <w:p>
      <w:pPr>
        <w:ind w:firstLine="210" w:firstLineChars="1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       </w:t>
      </w: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3265170" cy="2519045"/>
            <wp:effectExtent l="0" t="0" r="11430" b="825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Byte1：</w:t>
      </w:r>
    </w:p>
    <w:p>
      <w:pPr>
        <w:ind w:firstLine="210" w:firstLineChars="100"/>
        <w:rPr>
          <w:rFonts w:hint="default" w:ascii="Segoe UI Emoji" w:hAnsi="Segoe UI Emoji" w:eastAsia="宋体" w:cs="Segoe UI Emoji"/>
          <w:b/>
          <w:i w:val="0"/>
          <w:caps w:val="0"/>
          <w:color w:val="404040"/>
          <w:spacing w:val="0"/>
          <w:sz w:val="22"/>
          <w:szCs w:val="22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0~3： 标识位，主要是用在publish类型的消息体中。</w:t>
      </w:r>
    </w:p>
    <w:p>
      <w:pPr>
        <w:ind w:firstLine="210" w:firstLineChars="1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       </w:t>
      </w:r>
      <w:r>
        <w:drawing>
          <wp:inline distT="0" distB="0" distL="114300" distR="114300">
            <wp:extent cx="3278505" cy="144780"/>
            <wp:effectExtent l="0" t="0" r="1079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</w:t>
      </w:r>
    </w:p>
    <w:p>
      <w:pPr>
        <w:ind w:firstLine="210" w:firstLineChars="1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       </w:t>
      </w:r>
      <w:r>
        <w:drawing>
          <wp:inline distT="0" distB="0" distL="114300" distR="114300">
            <wp:extent cx="3273425" cy="171450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QoS：发布消息的服务质量，即：保证消息传递的次数</w:t>
      </w:r>
    </w:p>
    <w:p>
      <w:pPr>
        <w:ind w:left="210" w:leftChars="100" w:firstLine="1253" w:firstLineChars="597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00：最多一次，即：&lt;=1</w:t>
      </w:r>
    </w:p>
    <w:p>
      <w:pPr>
        <w:ind w:left="210" w:leftChars="100" w:firstLine="1253" w:firstLineChars="597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01：至少一次，即：&gt;=1</w:t>
      </w:r>
    </w:p>
    <w:p>
      <w:pPr>
        <w:ind w:left="210" w:leftChars="100" w:firstLine="1253" w:firstLineChars="597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10：一次，即：=1</w:t>
      </w:r>
    </w:p>
    <w:p>
      <w:pPr>
        <w:ind w:left="210" w:leftChars="1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在Qos0情况下，Broker可能没有接受到消息,在客户端只有一个publish类型的消息。</w:t>
      </w:r>
    </w:p>
    <w:p>
      <w:pPr>
        <w:ind w:left="210" w:leftChars="100" w:firstLine="1254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3628390" cy="2005965"/>
            <wp:effectExtent l="0" t="0" r="3810" b="63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 w:firstLine="1253" w:firstLineChars="597"/>
      </w:pPr>
    </w:p>
    <w:p>
      <w:pPr>
        <w:rPr>
          <w:rFonts w:hint="eastAsia"/>
          <w:lang w:val="en-US" w:eastAsia="zh-CN"/>
        </w:rPr>
      </w:pPr>
    </w:p>
    <w:p>
      <w:pPr>
        <w:ind w:left="210" w:leftChars="1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在Qos1情况下，发送者最少发送一次消息，确保消息到达Broker，Broker需要返回确认消息PUBACK，Broker可能接受到重复消息。</w:t>
      </w:r>
    </w:p>
    <w:p>
      <w:pP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3801110" cy="3475990"/>
            <wp:effectExtent l="0" t="0" r="8890" b="381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 w:firstLine="1253" w:firstLineChars="597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publisher store msg -&gt; publish -&gt;broker （传递message）</w:t>
      </w:r>
    </w:p>
    <w:p>
      <w:pPr>
        <w:ind w:left="210" w:leftChars="100" w:firstLine="1253" w:firstLineChars="597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broker -&gt; puback -&gt; publisher delete msg （确认传递成功）</w:t>
      </w:r>
    </w:p>
    <w:p>
      <w:pPr>
        <w:keepNext w:val="0"/>
        <w:keepLines w:val="0"/>
        <w:widowControl/>
        <w:suppressLineNumbers w:val="0"/>
        <w:ind w:left="0" w:firstLine="0"/>
        <w:jc w:val="left"/>
      </w:pPr>
    </w:p>
    <w:p>
      <w:pPr>
        <w:keepNext w:val="0"/>
        <w:keepLines w:val="0"/>
        <w:widowControl/>
        <w:suppressLineNumbers w:val="0"/>
        <w:ind w:left="0" w:firstLine="0"/>
        <w:jc w:val="left"/>
      </w:pPr>
    </w:p>
    <w:p>
      <w:pPr>
        <w:ind w:left="210" w:leftChars="1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Qos2使用两阶段确认来保证消息的不丢失和不重复。在Qos2情况下，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Broker肯定会收到消息，且只收到一次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。</w:t>
      </w:r>
    </w:p>
    <w:p>
      <w:pPr>
        <w:ind w:left="210" w:leftChars="100" w:firstLine="1254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3728085" cy="5081905"/>
            <wp:effectExtent l="0" t="0" r="5715" b="1079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508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17" w:firstLineChars="299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  <w:t>publisher store msg -&gt; publi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sh -&gt;broker -&gt; broker store msgID（传递message）</w:t>
      </w:r>
    </w:p>
    <w:p>
      <w:pPr>
        <w:ind w:firstLine="627" w:firstLineChars="299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broker -&gt; pubr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e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c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eived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（确认传递成功）</w:t>
      </w:r>
    </w:p>
    <w:p>
      <w:pPr>
        <w:ind w:firstLine="627" w:firstLineChars="299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publisher -&gt; pubrel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ease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-&gt; broker delete msgID （告诉broker删除msgID）</w:t>
      </w:r>
    </w:p>
    <w:p>
      <w:pPr>
        <w:ind w:firstLine="627" w:firstLineChars="299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broker -&gt; pubcomp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lete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-&gt; publisher delete msg （告诉publisher删除msg）</w:t>
      </w:r>
    </w:p>
    <w:p>
      <w:pP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firstLine="210" w:firstLineChars="1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Byte2...ByteN：剩余长度，可变头部和载荷的字节数之和。</w:t>
      </w:r>
    </w:p>
    <w:p>
      <w:pP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firstLine="211" w:firstLineChars="100"/>
        <w:rPr>
          <w:rFonts w:hint="default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2.1.2 MQTT可变头</w:t>
      </w:r>
    </w:p>
    <w:p>
      <w:pPr>
        <w:ind w:firstLine="210" w:firstLineChars="1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</w:t>
      </w:r>
      <w:r>
        <w:drawing>
          <wp:inline distT="0" distB="0" distL="114300" distR="114300">
            <wp:extent cx="4869815" cy="2912745"/>
            <wp:effectExtent l="0" t="0" r="698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firstLine="211" w:firstLineChars="100"/>
        <w:rPr>
          <w:rFonts w:hint="default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2.1.3 Payload消息体</w:t>
      </w:r>
    </w:p>
    <w:p>
      <w:pPr>
        <w:ind w:hangingChars="2147483648" w:firstLine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ascii="&amp;quot" w:hAnsi="&amp;quot" w:eastAsia="&amp;quot" w:cs="&amp;quot"/>
          <w:i w:val="0"/>
          <w:caps w:val="0"/>
          <w:color w:val="404040"/>
          <w:spacing w:val="0"/>
          <w:sz w:val="0"/>
          <w:szCs w:val="0"/>
          <w:u w:val="none"/>
        </w:rPr>
        <w:drawing>
          <wp:inline distT="0" distB="0" distL="114300" distR="114300">
            <wp:extent cx="4861560" cy="3148330"/>
            <wp:effectExtent l="0" t="0" r="2540" b="127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1" w:firstLineChars="100"/>
        <w:rPr>
          <w:rFonts w:hint="default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2.2协议的方法：</w:t>
      </w:r>
    </w:p>
    <w:p>
      <w:pPr>
        <w:ind w:firstLine="422" w:firstLineChars="200"/>
        <w:rPr>
          <w:rFonts w:hint="default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2.2.1 </w:t>
      </w: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Connect</w:t>
      </w: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: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5265420" cy="502285"/>
            <wp:effectExtent l="0" t="0" r="508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087880"/>
            <wp:effectExtent l="0" t="0" r="1206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cleanSession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eastAsia="zh-CN"/>
        </w:rPr>
        <w:t>：</w:t>
      </w:r>
    </w:p>
    <w:p>
      <w:pPr>
        <w:ind w:left="420" w:leftChars="200" w:firstLine="420" w:firstLineChars="2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会话是指订阅和发布的时候和代理服务器建立的连接。</w:t>
      </w:r>
    </w:p>
    <w:p>
      <w:pPr>
        <w:ind w:left="420" w:leftChars="2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此标志指定连接是否是持久性的。持久会话会将所有订阅和可能丢失的消息（具体取决于 QoS） 都存储在代理中。</w:t>
      </w:r>
    </w:p>
    <w:p>
      <w:pPr>
        <w:ind w:left="420" w:leftChars="200" w:firstLine="420" w:firstLineChars="2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Qos的值大于等于1时对持久性的订阅发布的消息是保存在代理服务器的。</w:t>
      </w:r>
    </w:p>
    <w:p>
      <w:pPr>
        <w:ind w:left="420" w:leftChars="2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订阅客户端可能不在线，一些mqqt消息发布之后希望不在线的订阅端在上线之后仍然能收到这些消息。</w:t>
      </w:r>
    </w:p>
    <w:p>
      <w:pPr>
        <w:ind w:left="420" w:leftChars="200" w:firstLine="422" w:firstLineChars="200"/>
        <w:rPr>
          <w:rFonts w:hint="default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  <w:t>注意：C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  <w:t>leanSession为false的时候如果该会话对应的订阅需要添加/删除主题可能会失效。</w:t>
      </w:r>
    </w:p>
    <w:p>
      <w:pPr>
        <w:ind w:left="420" w:leftChars="200" w:firstLine="420" w:firstLineChars="2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Username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:连接代理服务器的用户名</w:t>
      </w:r>
    </w:p>
    <w:p>
      <w:pPr>
        <w:ind w:left="420" w:leftChars="2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Passwor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d:连接代理服务器的密码</w:t>
      </w:r>
    </w:p>
    <w:p>
      <w:pPr>
        <w:ind w:left="420" w:leftChars="200" w:firstLine="420" w:firstLineChars="20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</w:rPr>
        <w:t>keepAlive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: 发送心跳消息的间隔</w:t>
      </w:r>
    </w:p>
    <w:p>
      <w:pPr>
        <w:ind w:left="420" w:leftChars="200" w:firstLine="420" w:firstLineChars="20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2.2.2 Subscribe：</w:t>
      </w:r>
    </w:p>
    <w:p>
      <w:pPr>
        <w:ind w:firstLine="420" w:firstLineChars="0"/>
      </w:pPr>
      <w:r>
        <w:drawing>
          <wp:inline distT="0" distB="0" distL="114300" distR="114300">
            <wp:extent cx="5264150" cy="173355"/>
            <wp:effectExtent l="0" t="0" r="6350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337945"/>
            <wp:effectExtent l="0" t="0" r="0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主题(Topic)通过/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分割层级，支持+, #通配符:</w:t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`+`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: 表示通配一个层级，例如a/+，匹配a/x, a/y</w:t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`#`</w:t>
      </w:r>
      <w: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: 表示通配多个层级，例如a/#，匹配a/x, a/b/c/d</w:t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通过topic中的通配符可以支持一对多的发布消息。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Qos用于broker推送给订阅端时候指定消息的质量。</w:t>
      </w:r>
    </w:p>
    <w:p>
      <w:pPr>
        <w:ind w:firstLine="42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  <w:t>目前主题的通配符只有在订阅的时候使用。</w:t>
      </w:r>
      <w:r>
        <w:rPr>
          <w:rFonts w:hint="eastAsia" w:ascii="宋体" w:hAnsi="宋体" w:eastAsia="宋体" w:cs="宋体"/>
          <w:b/>
          <w:bCs/>
          <w:i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  <w:t>P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u w:val="none"/>
          <w:shd w:val="clear" w:fill="FFFFFF"/>
          <w:lang w:val="en-US" w:eastAsia="zh-CN"/>
        </w:rPr>
        <w:t>ublish主题使用通配符会报以下的错误：</w:t>
      </w:r>
    </w:p>
    <w:p>
      <w:pPr>
        <w:ind w:firstLine="420"/>
      </w:pPr>
      <w:r>
        <w:drawing>
          <wp:inline distT="0" distB="0" distL="114300" distR="114300">
            <wp:extent cx="5272405" cy="830580"/>
            <wp:effectExtent l="0" t="0" r="1079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2.2.3 Publish：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根据Qos来发送不同格式的publish消息：</w:t>
      </w:r>
    </w:p>
    <w:p>
      <w:pPr>
        <w:ind w:firstLine="420" w:firstLineChars="0"/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  <w:t>Qos0：</w:t>
      </w:r>
    </w:p>
    <w:p>
      <w:pPr>
        <w:ind w:firstLine="420" w:firstLineChars="0"/>
      </w:pPr>
      <w:r>
        <w:drawing>
          <wp:inline distT="0" distB="0" distL="114300" distR="114300">
            <wp:extent cx="5271770" cy="204470"/>
            <wp:effectExtent l="0" t="0" r="11430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1195070"/>
            <wp:effectExtent l="0" t="0" r="1905" b="1143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Qos1:</w:t>
      </w:r>
    </w:p>
    <w:p>
      <w:pPr>
        <w:ind w:firstLine="420" w:firstLineChars="0"/>
      </w:pPr>
      <w:r>
        <w:drawing>
          <wp:inline distT="0" distB="0" distL="114300" distR="114300">
            <wp:extent cx="5267325" cy="204470"/>
            <wp:effectExtent l="0" t="0" r="3175" b="1143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1258570"/>
            <wp:effectExtent l="0" t="0" r="1905" b="1143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Qos2:</w:t>
      </w:r>
    </w:p>
    <w:p>
      <w:pPr>
        <w:ind w:firstLine="420" w:firstLineChars="0"/>
      </w:pPr>
      <w:r>
        <w:drawing>
          <wp:inline distT="0" distB="0" distL="114300" distR="114300">
            <wp:extent cx="5270500" cy="406400"/>
            <wp:effectExtent l="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362710"/>
            <wp:effectExtent l="0" t="0" r="9525" b="889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40404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  <w:t>3.client端上下线监控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MQTT协议-遗嘱机制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 协议层面获取设备上下线状态，可利用 MQTT 协议遗嘱机制获取设备状态，设备连接时启用遗嘱，在连接到Broker时，设置 Will-Topic、Will-Payload等属性，当Client异常断开时（即设备没有发送Disconnect报文），Broker会发布遗嘱 Topic 与 Payload，但遗嘱机制明显弊端是，只有异常断开才会获得下线状态，同时需要设备端订阅连接的时候去设置遗嘱消息。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3.2 监听EMQ X 系统主题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EMQ X Broker 上下线状态主题：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上线主题：$SYS/brokers/&lt;node&gt;/clients/&lt;clientid&gt;/connected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下线主题：$SYS/brokers/&lt;node&gt;/clients/&lt;clientid&gt;/disconnected</w:t>
      </w:r>
    </w:p>
    <w:p>
      <w:pPr>
        <w:ind w:firstLine="210" w:firstLineChars="100"/>
        <w:rPr>
          <w:rFonts w:hint="default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需要在broker代理做如下的操作打开client订阅client上下线的系统主题：</w:t>
      </w:r>
    </w:p>
    <w:p>
      <w:pPr>
        <w:ind w:firstLine="627" w:firstLineChars="299"/>
        <w:rPr>
          <w:rFonts w:hint="default"/>
          <w:color w:val="FFFFFF" w:themeColor="background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sudo vi /etc/emqx/acl.conf</w:t>
      </w:r>
    </w:p>
    <w:p>
      <w:pPr>
        <w:ind w:firstLine="627" w:firstLineChars="299"/>
        <w:rPr>
          <w:rFonts w:hint="default"/>
          <w:color w:val="FFFFFF" w:themeColor="background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{allow, all, subscribe, ["$SYS/brokers/+/clients/#"]}.</w:t>
      </w:r>
    </w:p>
    <w:p>
      <w:pPr>
        <w:ind w:firstLine="627" w:firstLineChars="299"/>
        <w:rPr>
          <w:rFonts w:hint="default"/>
          <w:color w:val="FFFFFF" w:themeColor="background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sudo systemctl restart emqx.service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如下图所示就是一次client : robot-device/123456789上线下线的消息：</w:t>
      </w:r>
    </w:p>
    <w:p>
      <w:pPr>
        <w:ind w:firstLine="210" w:firstLineChars="100"/>
      </w:pPr>
      <w:r>
        <w:drawing>
          <wp:inline distT="0" distB="0" distL="114300" distR="114300">
            <wp:extent cx="5267325" cy="426720"/>
            <wp:effectExtent l="0" t="0" r="317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404040"/>
          <w:spacing w:val="0"/>
          <w:sz w:val="24"/>
          <w:szCs w:val="24"/>
          <w:u w:val="none"/>
          <w:shd w:val="clear" w:fill="FFFFFF"/>
          <w:lang w:val="en-US" w:eastAsia="zh-CN"/>
        </w:rPr>
        <w:t>4.MQTT使用</w:t>
      </w:r>
    </w:p>
    <w:p>
      <w:r>
        <w:drawing>
          <wp:inline distT="0" distB="0" distL="114300" distR="114300">
            <wp:extent cx="5273040" cy="26993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75155"/>
            <wp:effectExtent l="0" t="0" r="9525" b="444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440B9"/>
    <w:rsid w:val="03786307"/>
    <w:rsid w:val="06E53960"/>
    <w:rsid w:val="0B3C2ECF"/>
    <w:rsid w:val="0B714076"/>
    <w:rsid w:val="0BBC704C"/>
    <w:rsid w:val="0EBD5239"/>
    <w:rsid w:val="116774B2"/>
    <w:rsid w:val="116849BF"/>
    <w:rsid w:val="1C0F11F1"/>
    <w:rsid w:val="1E4A347E"/>
    <w:rsid w:val="1EEF2B6D"/>
    <w:rsid w:val="21A40636"/>
    <w:rsid w:val="26222411"/>
    <w:rsid w:val="2B196BD7"/>
    <w:rsid w:val="2CB404C0"/>
    <w:rsid w:val="2EAF6FB9"/>
    <w:rsid w:val="380F50FF"/>
    <w:rsid w:val="38E52BC9"/>
    <w:rsid w:val="3B022F46"/>
    <w:rsid w:val="3C17318C"/>
    <w:rsid w:val="3D8F6448"/>
    <w:rsid w:val="3DF93638"/>
    <w:rsid w:val="3EF5761D"/>
    <w:rsid w:val="402002FA"/>
    <w:rsid w:val="41BD0E94"/>
    <w:rsid w:val="43302526"/>
    <w:rsid w:val="439D776A"/>
    <w:rsid w:val="43EC5710"/>
    <w:rsid w:val="47EF0E45"/>
    <w:rsid w:val="485D0B42"/>
    <w:rsid w:val="5259527F"/>
    <w:rsid w:val="56F247A2"/>
    <w:rsid w:val="579942C2"/>
    <w:rsid w:val="57A21ECB"/>
    <w:rsid w:val="581C2979"/>
    <w:rsid w:val="58DC6120"/>
    <w:rsid w:val="5B884467"/>
    <w:rsid w:val="5D562A65"/>
    <w:rsid w:val="5F8D7FD5"/>
    <w:rsid w:val="5FD35D66"/>
    <w:rsid w:val="613E5AF8"/>
    <w:rsid w:val="64382F1D"/>
    <w:rsid w:val="64C326C6"/>
    <w:rsid w:val="6CA751FC"/>
    <w:rsid w:val="6D175D09"/>
    <w:rsid w:val="6D28458A"/>
    <w:rsid w:val="706F4723"/>
    <w:rsid w:val="733C5EB6"/>
    <w:rsid w:val="7832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2020-07-01T03:52:00Z</dcterms:created>
  <dc:creator>63474</dc:creator>
  <cp:lastModifiedBy>63474</cp:lastModifiedBy>
  <dcterms:modified xsi:type="dcterms:W3CDTF">2020-07-09T03:21:28Z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