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B5A" w:rsidRDefault="00727ED3">
      <w:r>
        <w:t>MA4605 Laboratory A (Week 1</w:t>
      </w:r>
      <w:r w:rsidR="00AF7464">
        <w:t>)</w:t>
      </w:r>
      <w:r>
        <w:t xml:space="preserve"> Commentary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7464" w:rsidTr="00AF7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F7464" w:rsidRDefault="00AF7464"/>
        </w:tc>
      </w:tr>
    </w:tbl>
    <w:p w:rsidR="00AF7464" w:rsidRDefault="00AF7464"/>
    <w:p w:rsidR="00AF7464" w:rsidRDefault="00AF7464" w:rsidP="00721648">
      <w:r>
        <w:t>Part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21648" w:rsidTr="00721648">
        <w:tc>
          <w:tcPr>
            <w:tcW w:w="9242" w:type="dxa"/>
          </w:tcPr>
          <w:p w:rsidR="00721648" w:rsidRPr="00721648" w:rsidRDefault="00721648" w:rsidP="00721648">
            <w:pPr>
              <w:rPr>
                <w:b/>
                <w:u w:val="single"/>
              </w:rPr>
            </w:pPr>
            <w:r w:rsidRPr="00721648">
              <w:rPr>
                <w:b/>
                <w:u w:val="single"/>
              </w:rPr>
              <w:t>Interpreting p-values</w:t>
            </w:r>
          </w:p>
          <w:p w:rsidR="00721648" w:rsidRDefault="00721648" w:rsidP="00721648"/>
          <w:p w:rsidR="00721648" w:rsidRDefault="00721648" w:rsidP="00721648">
            <w:pPr>
              <w:pStyle w:val="ListParagraph"/>
              <w:numPr>
                <w:ilvl w:val="0"/>
                <w:numId w:val="1"/>
              </w:numPr>
            </w:pPr>
            <w:r>
              <w:t>For the  sake of simplicity, the threshold value is set at 0.01 for this module.</w:t>
            </w:r>
          </w:p>
          <w:p w:rsidR="00721648" w:rsidRDefault="00721648" w:rsidP="00721648">
            <w:pPr>
              <w:pStyle w:val="ListParagraph"/>
              <w:numPr>
                <w:ilvl w:val="0"/>
                <w:numId w:val="1"/>
              </w:numPr>
            </w:pPr>
            <w:r>
              <w:t>if the p-value is less than  the threshold, we reject the null hypothesis.</w:t>
            </w:r>
          </w:p>
          <w:p w:rsidR="00721648" w:rsidRDefault="00721648" w:rsidP="00721648">
            <w:pPr>
              <w:pStyle w:val="ListParagraph"/>
              <w:numPr>
                <w:ilvl w:val="0"/>
                <w:numId w:val="1"/>
              </w:numPr>
            </w:pPr>
            <w:r>
              <w:t>If the p-value is greater than the threshold, we fail to reject the null hypothesis.</w:t>
            </w:r>
          </w:p>
        </w:tc>
      </w:tr>
    </w:tbl>
    <w:p w:rsidR="00721648" w:rsidRDefault="00721648" w:rsidP="007216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21648" w:rsidTr="008B258A">
        <w:tc>
          <w:tcPr>
            <w:tcW w:w="9242" w:type="dxa"/>
          </w:tcPr>
          <w:p w:rsidR="00721648" w:rsidRPr="00721648" w:rsidRDefault="00721648" w:rsidP="008B258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Interpreting Confidence Intervals</w:t>
            </w:r>
          </w:p>
          <w:p w:rsidR="00721648" w:rsidRDefault="00721648" w:rsidP="008B258A"/>
          <w:p w:rsidR="00721648" w:rsidRDefault="00721648" w:rsidP="008B258A">
            <w:pPr>
              <w:pStyle w:val="ListParagraph"/>
              <w:numPr>
                <w:ilvl w:val="0"/>
                <w:numId w:val="1"/>
              </w:numPr>
            </w:pPr>
            <w:r>
              <w:t xml:space="preserve">The default confidence level  used by </w:t>
            </w:r>
            <w:r w:rsidRPr="00721648">
              <w:rPr>
                <w:b/>
                <w:i/>
              </w:rPr>
              <w:t>R</w:t>
            </w:r>
            <w:r>
              <w:t xml:space="preserve"> is 95%</w:t>
            </w:r>
          </w:p>
          <w:p w:rsidR="00721648" w:rsidRDefault="00721648" w:rsidP="00721648">
            <w:pPr>
              <w:pStyle w:val="ListParagraph"/>
              <w:numPr>
                <w:ilvl w:val="0"/>
                <w:numId w:val="1"/>
              </w:numPr>
            </w:pPr>
            <w:r>
              <w:t>If the null value is outside the range of the confidence limits, we reject the null hypothesis.</w:t>
            </w:r>
          </w:p>
          <w:p w:rsidR="00721648" w:rsidRDefault="00721648" w:rsidP="008B258A">
            <w:pPr>
              <w:pStyle w:val="ListParagraph"/>
              <w:numPr>
                <w:ilvl w:val="0"/>
                <w:numId w:val="1"/>
              </w:numPr>
            </w:pPr>
            <w:r>
              <w:t>If the null value is within the range of the confidence limits, we fail to reject the null hypothesis.</w:t>
            </w:r>
          </w:p>
          <w:p w:rsidR="00721648" w:rsidRDefault="00721648" w:rsidP="008B258A">
            <w:pPr>
              <w:pStyle w:val="ListParagraph"/>
              <w:numPr>
                <w:ilvl w:val="0"/>
                <w:numId w:val="1"/>
              </w:numPr>
            </w:pPr>
            <w:r>
              <w:t>Basing your decision on confidence intervals may result in decisions being made o</w:t>
            </w:r>
            <w:r w:rsidR="00664AD1">
              <w:t>n the data that are different from decisions based on the previous p-value approach.</w:t>
            </w:r>
          </w:p>
          <w:p w:rsidR="00721648" w:rsidRDefault="00721648" w:rsidP="00721648">
            <w:pPr>
              <w:pStyle w:val="ListParagraph"/>
            </w:pPr>
          </w:p>
        </w:tc>
      </w:tr>
    </w:tbl>
    <w:p w:rsidR="00721648" w:rsidRDefault="00721648" w:rsidP="00721648"/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64AD1" w:rsidTr="0066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4AD1" w:rsidRDefault="00664AD1" w:rsidP="00721648"/>
        </w:tc>
      </w:tr>
    </w:tbl>
    <w:p w:rsidR="00721648" w:rsidRDefault="00721648" w:rsidP="007216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21648" w:rsidTr="00721648">
        <w:tc>
          <w:tcPr>
            <w:tcW w:w="9242" w:type="dxa"/>
          </w:tcPr>
          <w:p w:rsidR="00AE3484" w:rsidRPr="00AE3484" w:rsidRDefault="00AE3484" w:rsidP="00AE3484">
            <w:pPr>
              <w:rPr>
                <w:b/>
                <w:u w:val="single"/>
              </w:rPr>
            </w:pPr>
            <w:r w:rsidRPr="00AE3484">
              <w:rPr>
                <w:b/>
                <w:u w:val="single"/>
              </w:rPr>
              <w:t>Null and Alternative Hypotheses</w:t>
            </w:r>
          </w:p>
          <w:p w:rsidR="00AE3484" w:rsidRDefault="00AE3484" w:rsidP="00AE3484">
            <w:pPr>
              <w:pStyle w:val="ListParagraph"/>
              <w:numPr>
                <w:ilvl w:val="0"/>
                <w:numId w:val="1"/>
              </w:numPr>
            </w:pPr>
            <w:r>
              <w:t>The alternative hypothesis will be stated directly in the output of many procedures.</w:t>
            </w:r>
          </w:p>
          <w:p w:rsidR="00721648" w:rsidRDefault="00721648" w:rsidP="00AE3484">
            <w:pPr>
              <w:pStyle w:val="ListParagraph"/>
              <w:numPr>
                <w:ilvl w:val="0"/>
                <w:numId w:val="1"/>
              </w:numPr>
            </w:pPr>
            <w:r>
              <w:t>The Null Hypothesis is the direct opposite statement of the alternative</w:t>
            </w:r>
          </w:p>
        </w:tc>
      </w:tr>
    </w:tbl>
    <w:p w:rsidR="00AF7464" w:rsidRDefault="00AF7464"/>
    <w:p w:rsidR="00AF7464" w:rsidRDefault="00AE3484">
      <w:r>
        <w:t>H</w:t>
      </w:r>
      <w:r w:rsidRPr="00AE3484">
        <w:rPr>
          <w:vertAlign w:val="subscript"/>
        </w:rPr>
        <w:t>0</w:t>
      </w:r>
      <w:r>
        <w:t>: The Median of both data sets are equal</w:t>
      </w:r>
    </w:p>
    <w:p w:rsidR="00AE3484" w:rsidRDefault="00AE3484">
      <w:r>
        <w:t>H</w:t>
      </w:r>
      <w:r w:rsidRPr="00AE3484">
        <w:rPr>
          <w:vertAlign w:val="subscript"/>
        </w:rPr>
        <w:t>1</w:t>
      </w:r>
      <w:r>
        <w:t>: The Median of both data sets are different</w:t>
      </w:r>
    </w:p>
    <w:p w:rsidR="00AE3484" w:rsidRDefault="00AE3484" w:rsidP="00AE3484">
      <w:r>
        <w:t xml:space="preserve">The Kolmogorov Smirnov Test is implemented using the R command </w:t>
      </w:r>
      <w:r w:rsidRPr="009B693D">
        <w:rPr>
          <w:rFonts w:ascii="Courier New" w:hAnsi="Courier New" w:cs="Courier New"/>
        </w:rPr>
        <w:t>ks.test().</w:t>
      </w:r>
      <w:r>
        <w:t xml:space="preserve"> </w:t>
      </w:r>
    </w:p>
    <w:p w:rsidR="00AE3484" w:rsidRDefault="00AE3484" w:rsidP="00AE3484"/>
    <w:p w:rsidR="00AE3484" w:rsidRDefault="00AE3484" w:rsidP="00AE3484">
      <w:r>
        <w:t>H</w:t>
      </w:r>
      <w:r w:rsidRPr="00AE3484">
        <w:rPr>
          <w:vertAlign w:val="subscript"/>
        </w:rPr>
        <w:t>0</w:t>
      </w:r>
      <w:r>
        <w:t>: The data sets have the same distribution</w:t>
      </w:r>
    </w:p>
    <w:p w:rsidR="00AE3484" w:rsidRDefault="00AE3484" w:rsidP="00AE3484">
      <w:r>
        <w:t>H</w:t>
      </w:r>
      <w:r w:rsidRPr="00AE3484">
        <w:rPr>
          <w:vertAlign w:val="subscript"/>
        </w:rPr>
        <w:t>1</w:t>
      </w:r>
      <w:r>
        <w:t>: The data sets have the diffferent distribution</w:t>
      </w:r>
    </w:p>
    <w:p w:rsidR="00AE3484" w:rsidRDefault="00AE3484" w:rsidP="00AE3484"/>
    <w:p w:rsidR="00521502" w:rsidRDefault="00521502" w:rsidP="00AE3484"/>
    <w:p w:rsidR="00521502" w:rsidRDefault="00521502" w:rsidP="00AE3484"/>
    <w:p w:rsidR="00521502" w:rsidRDefault="00521502" w:rsidP="00AE3484">
      <w:r>
        <w:t>Test for Equality of Variances</w:t>
      </w:r>
    </w:p>
    <w:p w:rsidR="00521502" w:rsidRDefault="00521502" w:rsidP="00AE3484">
      <w:r>
        <w:lastRenderedPageBreak/>
        <w:t>This is implemented in R using the command var.test()</w:t>
      </w:r>
    </w:p>
    <w:p w:rsidR="00521502" w:rsidRDefault="00521502" w:rsidP="00AE3484">
      <w:r>
        <w:t>The statistic that is specifically used in the variance ratio  (</w:t>
      </w:r>
      <w:r>
        <w:rPr>
          <w:rFonts w:cstheme="minorHAnsi"/>
        </w:rPr>
        <w:t>σ</w:t>
      </w:r>
      <w:r w:rsidRPr="00521502">
        <w:rPr>
          <w:vertAlign w:val="superscript"/>
        </w:rPr>
        <w:t>2</w:t>
      </w:r>
      <w:r w:rsidRPr="00521502">
        <w:rPr>
          <w:vertAlign w:val="subscript"/>
        </w:rPr>
        <w:t>x</w:t>
      </w:r>
      <w:r>
        <w:t xml:space="preserve"> / </w:t>
      </w:r>
      <w:r>
        <w:rPr>
          <w:rFonts w:cstheme="minorHAnsi"/>
        </w:rPr>
        <w:t>σ</w:t>
      </w:r>
      <w:r w:rsidRPr="00521502">
        <w:rPr>
          <w:vertAlign w:val="superscript"/>
        </w:rPr>
        <w:t>2</w:t>
      </w:r>
      <w:r w:rsidRPr="00521502">
        <w:rPr>
          <w:vertAlign w:val="subscript"/>
        </w:rPr>
        <w:t>y</w:t>
      </w:r>
      <w:r>
        <w:t>). If the variances are equal, this ratio is equal to 1.</w:t>
      </w:r>
    </w:p>
    <w:p w:rsidR="007C7E63" w:rsidRDefault="007C7E63" w:rsidP="00AE3484">
      <w:bookmarkStart w:id="0" w:name="_GoBack"/>
      <w:bookmarkEnd w:id="0"/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21502" w:rsidTr="00521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21502" w:rsidRDefault="00521502" w:rsidP="00AE3484"/>
        </w:tc>
      </w:tr>
    </w:tbl>
    <w:p w:rsidR="00521502" w:rsidRDefault="00521502" w:rsidP="00AE3484"/>
    <w:p w:rsidR="00521502" w:rsidRDefault="00521502" w:rsidP="00AE3484">
      <w:r>
        <w:t>Lab C Regression Coefficients</w:t>
      </w:r>
    </w:p>
    <w:p w:rsidR="009B693D" w:rsidRDefault="009B693D" w:rsidP="00AE3484">
      <w:r>
        <w:t xml:space="preserve">The regression coefficients are determinable from the output of the </w:t>
      </w:r>
      <w:r>
        <w:rPr>
          <w:rFonts w:ascii="Courier New" w:hAnsi="Courier New" w:cs="Courier New"/>
        </w:rPr>
        <w:t>summary</w:t>
      </w:r>
      <w:r w:rsidRPr="009B693D">
        <w:rPr>
          <w:rFonts w:ascii="Courier New" w:hAnsi="Courier New" w:cs="Courier New"/>
        </w:rPr>
        <w:t>()</w:t>
      </w:r>
      <w:r>
        <w:t xml:space="preserve"> command.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E3484" w:rsidTr="008B2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E3484" w:rsidRPr="00AE3484" w:rsidRDefault="00AE3484" w:rsidP="008B258A">
            <w:pPr>
              <w:rPr>
                <w:rFonts w:ascii="Courier New" w:hAnsi="Courier New" w:cs="Courier New"/>
              </w:rPr>
            </w:pPr>
            <w:r w:rsidRPr="00AE3484">
              <w:rPr>
                <w:rFonts w:ascii="Courier New" w:hAnsi="Courier New" w:cs="Courier New"/>
              </w:rPr>
              <w:t>summary(fitA)</w:t>
            </w:r>
          </w:p>
        </w:tc>
      </w:tr>
    </w:tbl>
    <w:p w:rsidR="00AE3484" w:rsidRDefault="00AE3484" w:rsidP="00AE3484"/>
    <w:p w:rsidR="00AE3484" w:rsidRDefault="00AE3484">
      <w:r>
        <w:t xml:space="preserve">Confidence intervals for the regression coefficients are computed using the </w:t>
      </w:r>
      <w:r w:rsidRPr="00AE3484">
        <w:rPr>
          <w:rFonts w:ascii="Courier New" w:hAnsi="Courier New" w:cs="Courier New"/>
        </w:rPr>
        <w:t>confint()</w:t>
      </w:r>
      <w:r>
        <w:t xml:space="preserve"> command.</w:t>
      </w:r>
    </w:p>
    <w:p w:rsidR="00AE3484" w:rsidRDefault="00AE3484" w:rsidP="00AE3484"/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E3484" w:rsidTr="008B2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E3484" w:rsidRPr="00AE3484" w:rsidRDefault="00AE3484" w:rsidP="008B25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confint</w:t>
            </w:r>
            <w:r w:rsidRPr="00AE3484">
              <w:rPr>
                <w:rFonts w:ascii="Courier New" w:hAnsi="Courier New" w:cs="Courier New"/>
              </w:rPr>
              <w:t>(fitA)</w:t>
            </w:r>
          </w:p>
        </w:tc>
      </w:tr>
    </w:tbl>
    <w:p w:rsidR="00AE3484" w:rsidRDefault="00AE3484" w:rsidP="00AE3484"/>
    <w:p w:rsidR="00AE3484" w:rsidRDefault="00AE3484">
      <w:r>
        <w:t>The Akaike Information Criterion is a metric used for Model Selection. The candidate linear model with the lowest AIC value is considered the best  of the candidate models.</w:t>
      </w:r>
    </w:p>
    <w:p w:rsidR="00903435" w:rsidRDefault="00903435">
      <w:r>
        <w:br w:type="page"/>
      </w:r>
    </w:p>
    <w:p w:rsidR="00903435" w:rsidRDefault="00903435">
      <w:r>
        <w:lastRenderedPageBreak/>
        <w:t>MA4605 Laboratory C (Week 3)</w:t>
      </w:r>
    </w:p>
    <w:p w:rsidR="00903435" w:rsidRDefault="00903435" w:rsidP="00903435">
      <w:pPr>
        <w:pStyle w:val="Default"/>
        <w:rPr>
          <w:sz w:val="22"/>
          <w:szCs w:val="22"/>
        </w:rPr>
      </w:pPr>
    </w:p>
    <w:p w:rsidR="00903435" w:rsidRDefault="00903435" w:rsidP="0090343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Lab C Part I : Simple Linear Regression </w:t>
      </w:r>
    </w:p>
    <w:p w:rsidR="00903435" w:rsidRDefault="00903435" w:rsidP="00903435">
      <w:pPr>
        <w:pStyle w:val="Default"/>
        <w:rPr>
          <w:sz w:val="22"/>
          <w:szCs w:val="22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03435" w:rsidTr="00825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 xml:space="preserve">Dist=c(1.4,3.8,7.5,10.2,11.7,15.0) 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 xml:space="preserve">Merc=c(2.4,2.5,1.3,1.3,0.7,1.2) 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 xml:space="preserve">Fit1=lm(Merc~Dist) </w:t>
            </w:r>
          </w:p>
          <w:p w:rsidR="00903435" w:rsidRDefault="00903435" w:rsidP="00825FE5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903435" w:rsidRDefault="00903435" w:rsidP="00903435">
      <w:pPr>
        <w:pStyle w:val="Default"/>
        <w:rPr>
          <w:sz w:val="22"/>
          <w:szCs w:val="22"/>
        </w:rPr>
      </w:pPr>
    </w:p>
    <w:p w:rsidR="00903435" w:rsidRDefault="00903435" w:rsidP="00903435">
      <w:pPr>
        <w:pStyle w:val="Default"/>
        <w:rPr>
          <w:sz w:val="22"/>
          <w:szCs w:val="22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03435" w:rsidTr="00825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>&gt; summary(Fit1)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>Call: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>lm(formula = Merc ~ Dist)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>Residuals: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 xml:space="preserve">        1         2         3         4         5         6 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 xml:space="preserve">-0.002432  0.389680 -0.359980 -0.031354 -0.448784  0.452870 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>Coefficients: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 xml:space="preserve">            Estimate Std. Error t value Pr(&gt;|t|)   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>(Intercept)   2.5728     0.3468   7.419  0.00176 **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 xml:space="preserve">Dist         -0.1217     0.0366  -3.325  0.02923 * 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>---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 xml:space="preserve">Signif. codes:  0 ‘***’ 0.001 ‘**’ 0.01 ‘*’ 0.05 ‘.’ 0.1 ‘ ’ 1 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>Residual standard error: 0.415 on 4 degrees of freedom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 xml:space="preserve">Multiple R-squared: 0.7343,     Adjusted R-squared: 0.6679 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>F-statistic: 11.06 on 1 and 4 DF,  p-value: 0.02923</w:t>
            </w:r>
          </w:p>
        </w:tc>
      </w:tr>
    </w:tbl>
    <w:p w:rsidR="00903435" w:rsidRDefault="00903435" w:rsidP="00903435">
      <w:pPr>
        <w:pStyle w:val="Default"/>
        <w:rPr>
          <w:sz w:val="22"/>
          <w:szCs w:val="22"/>
        </w:rPr>
      </w:pPr>
    </w:p>
    <w:p w:rsidR="00AE1AF3" w:rsidRDefault="00AE1AF3" w:rsidP="00AE1A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Lab C Part 2: Correlation</w:t>
      </w:r>
    </w:p>
    <w:p w:rsidR="00AE1AF3" w:rsidRDefault="00AE1AF3" w:rsidP="00AE1AF3">
      <w:pPr>
        <w:pStyle w:val="Default"/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03435" w:rsidTr="00825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 xml:space="preserve">Gluc = c(0,2,4,6,8,10) 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 xml:space="preserve">Absrb = c(0.002,0.15,0.294,0.434,0.57,0.704) 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>cor.test(Absrb,G</w:t>
            </w:r>
            <w:r w:rsidR="00AE1AF3">
              <w:rPr>
                <w:rFonts w:ascii="Courier New" w:hAnsi="Courier New" w:cs="Courier New"/>
                <w:sz w:val="22"/>
                <w:szCs w:val="22"/>
              </w:rPr>
              <w:t>luc</w:t>
            </w:r>
            <w:r w:rsidRPr="00903435">
              <w:rPr>
                <w:rFonts w:ascii="Courier New" w:hAnsi="Courier New" w:cs="Courier New"/>
                <w:sz w:val="22"/>
                <w:szCs w:val="22"/>
              </w:rPr>
              <w:t xml:space="preserve">) </w:t>
            </w:r>
          </w:p>
          <w:p w:rsidR="00903435" w:rsidRDefault="00903435" w:rsidP="00825FE5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903435" w:rsidRDefault="00903435" w:rsidP="00903435">
      <w:pPr>
        <w:pStyle w:val="Default"/>
        <w:rPr>
          <w:sz w:val="22"/>
          <w:szCs w:val="22"/>
        </w:rPr>
      </w:pPr>
    </w:p>
    <w:p w:rsidR="00903435" w:rsidRDefault="00903435" w:rsidP="00903435">
      <w:pPr>
        <w:pStyle w:val="Default"/>
      </w:pPr>
    </w:p>
    <w:p w:rsidR="00903435" w:rsidRDefault="00903435" w:rsidP="00903435">
      <w:pPr>
        <w:pStyle w:val="Default"/>
        <w:rPr>
          <w:sz w:val="22"/>
          <w:szCs w:val="22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03435" w:rsidTr="00825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E1AF3" w:rsidRPr="00AE1AF3" w:rsidRDefault="00AE1AF3" w:rsidP="00AE1AF3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&gt; cor.test(Absrb,Gluc) </w:t>
            </w:r>
          </w:p>
          <w:p w:rsidR="00AE1AF3" w:rsidRPr="00AE1AF3" w:rsidRDefault="00AE1AF3" w:rsidP="00AE1AF3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AE1AF3" w:rsidRPr="00AE1AF3" w:rsidRDefault="00AE1AF3" w:rsidP="00AE1AF3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        Pearson's product-moment correlation</w:t>
            </w:r>
          </w:p>
          <w:p w:rsidR="00AE1AF3" w:rsidRPr="00AE1AF3" w:rsidRDefault="00AE1AF3" w:rsidP="00AE1AF3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AE1AF3" w:rsidRPr="00AE1AF3" w:rsidRDefault="00AE1AF3" w:rsidP="00AE1AF3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data:  Absrb and Gluc </w:t>
            </w:r>
          </w:p>
          <w:p w:rsidR="00AE1AF3" w:rsidRPr="00AE1AF3" w:rsidRDefault="00AE1AF3" w:rsidP="00AE1AF3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>t = 105.1606, df = 4, p-value = 4.903e-08</w:t>
            </w:r>
          </w:p>
          <w:p w:rsidR="00AE1AF3" w:rsidRPr="00AE1AF3" w:rsidRDefault="00AE1AF3" w:rsidP="00AE1AF3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alternative hypothesis: true correlation is not equal to 0 </w:t>
            </w:r>
          </w:p>
          <w:p w:rsidR="00AE1AF3" w:rsidRPr="00AE1AF3" w:rsidRDefault="00AE1AF3" w:rsidP="00AE1AF3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>95 percent confidence interval:</w:t>
            </w:r>
          </w:p>
          <w:p w:rsidR="00AE1AF3" w:rsidRPr="00AE1AF3" w:rsidRDefault="00AE1AF3" w:rsidP="00AE1AF3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 0.9982632 0.9999812 </w:t>
            </w:r>
          </w:p>
          <w:p w:rsidR="00AE1AF3" w:rsidRPr="00AE1AF3" w:rsidRDefault="00AE1AF3" w:rsidP="00AE1AF3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>sample estimates:</w:t>
            </w:r>
          </w:p>
          <w:p w:rsidR="00AE1AF3" w:rsidRPr="00AE1AF3" w:rsidRDefault="00AE1AF3" w:rsidP="00AE1AF3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      cor </w:t>
            </w:r>
          </w:p>
          <w:p w:rsidR="00903435" w:rsidRDefault="00AE1AF3" w:rsidP="00AE1AF3">
            <w:pPr>
              <w:pStyle w:val="Default"/>
              <w:rPr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>0.9998192</w:t>
            </w:r>
          </w:p>
        </w:tc>
      </w:tr>
    </w:tbl>
    <w:p w:rsidR="00903435" w:rsidRDefault="00903435" w:rsidP="00903435">
      <w:pPr>
        <w:pStyle w:val="Default"/>
        <w:rPr>
          <w:sz w:val="22"/>
          <w:szCs w:val="22"/>
        </w:rPr>
      </w:pPr>
    </w:p>
    <w:p w:rsidR="00903435" w:rsidRDefault="00903435" w:rsidP="00903435">
      <w:pPr>
        <w:pStyle w:val="Default"/>
      </w:pPr>
    </w:p>
    <w:p w:rsidR="00903435" w:rsidRDefault="00903435" w:rsidP="00903435">
      <w:pPr>
        <w:pStyle w:val="Default"/>
        <w:rPr>
          <w:sz w:val="22"/>
          <w:szCs w:val="22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03435" w:rsidTr="00825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E1AF3" w:rsidRDefault="00AE1AF3" w:rsidP="00AE1AF3">
            <w:pPr>
              <w:pStyle w:val="Default"/>
              <w:rPr>
                <w:sz w:val="22"/>
                <w:szCs w:val="22"/>
              </w:rPr>
            </w:pPr>
          </w:p>
          <w:p w:rsidR="00AE1AF3" w:rsidRPr="00AE1AF3" w:rsidRDefault="00AE1AF3" w:rsidP="00AE1AF3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Conc= c(30,40,50,60,70,0,10,20) </w:t>
            </w:r>
          </w:p>
          <w:p w:rsidR="00AE1AF3" w:rsidRPr="00AE1AF3" w:rsidRDefault="00AE1AF3" w:rsidP="00AE1AF3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Absrb= c(0.413,0.468,0.528,0.574,0.635,0.257,0.314,0.364) </w:t>
            </w:r>
          </w:p>
          <w:p w:rsidR="00AE1AF3" w:rsidRPr="00AE1AF3" w:rsidRDefault="00AE1AF3" w:rsidP="00AE1AF3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Fit3=lm(Absrb~Conc) </w:t>
            </w:r>
          </w:p>
          <w:p w:rsidR="00903435" w:rsidRDefault="00903435" w:rsidP="00825FE5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903435" w:rsidRDefault="00903435" w:rsidP="00903435">
      <w:pPr>
        <w:pStyle w:val="Default"/>
        <w:rPr>
          <w:sz w:val="22"/>
          <w:szCs w:val="22"/>
        </w:rPr>
      </w:pPr>
    </w:p>
    <w:p w:rsidR="00903435" w:rsidRDefault="00903435" w:rsidP="0090343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03435" w:rsidTr="00903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>&gt; summary(Fit3)</w:t>
            </w: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>Call:</w:t>
            </w: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>lm(formula = Absrb ~ Conc)</w:t>
            </w: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>Residuals:</w:t>
            </w: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       Min         1Q     Median         3Q        Max </w:t>
            </w: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-0.0043810 -0.0031131  0.0000952  0.0036071  0.0036667 </w:t>
            </w: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>Coefficients:</w:t>
            </w: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            Estimate Std. Error t value Pr(&gt;|t|)    </w:t>
            </w: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>(Intercept) 0.256917   0.002384  107.75 4.31e-11 ***</w:t>
            </w: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>Conc        0.005349   0.000057   93.84 9.87e-11 ***</w:t>
            </w: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>---</w:t>
            </w: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Signif. codes:  0 ‘***’ 0.001 ‘**’ 0.01 ‘*’ 0.05 ‘.’ 0.1 ‘ ’ 1 </w:t>
            </w: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>Residual standard error: 0.003694 on 6 degrees of freedom</w:t>
            </w: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Multiple R-squared: 0.9993,     Adjusted R-squared: 0.9992 </w:t>
            </w:r>
          </w:p>
          <w:p w:rsidR="00903435" w:rsidRDefault="00903435" w:rsidP="00903435">
            <w:pPr>
              <w:pStyle w:val="Default"/>
              <w:rPr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>F-statistic:  8806 on 1 and 6 DF,  p-value: 9.866e-11</w:t>
            </w:r>
          </w:p>
        </w:tc>
      </w:tr>
    </w:tbl>
    <w:p w:rsidR="00903435" w:rsidRDefault="00903435" w:rsidP="00903435">
      <w:pPr>
        <w:pStyle w:val="Default"/>
        <w:rPr>
          <w:sz w:val="22"/>
          <w:szCs w:val="22"/>
        </w:rPr>
      </w:pPr>
    </w:p>
    <w:p w:rsidR="00903435" w:rsidRDefault="00903435" w:rsidP="0090343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Part </w:t>
      </w:r>
      <w:r w:rsidR="007D67D2">
        <w:rPr>
          <w:sz w:val="22"/>
          <w:szCs w:val="22"/>
        </w:rPr>
        <w:t>4</w:t>
      </w:r>
      <w:r>
        <w:rPr>
          <w:sz w:val="22"/>
          <w:szCs w:val="22"/>
        </w:rPr>
        <w:t xml:space="preserve"> : </w:t>
      </w:r>
    </w:p>
    <w:p w:rsidR="00903435" w:rsidRDefault="00903435" w:rsidP="0090343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D67D2" w:rsidTr="007D6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 xml:space="preserve">Gold = c(30,40,50,60,70,0,10,20) 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 xml:space="preserve">Absrb= c(0.413,0.468,0.528,0.574,0.635,0.257,0.314,0.364) 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 xml:space="preserve">Fit4 = lm(Absrb ~ Gold) </w:t>
            </w:r>
          </w:p>
          <w:p w:rsidR="007D67D2" w:rsidRDefault="007D67D2" w:rsidP="00903435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7D67D2" w:rsidRDefault="007D67D2" w:rsidP="00903435">
      <w:pPr>
        <w:pStyle w:val="Default"/>
        <w:rPr>
          <w:sz w:val="22"/>
          <w:szCs w:val="22"/>
        </w:rPr>
      </w:pPr>
    </w:p>
    <w:p w:rsidR="00903435" w:rsidRDefault="00903435" w:rsidP="00903435">
      <w:pPr>
        <w:pStyle w:val="Default"/>
        <w:rPr>
          <w:sz w:val="22"/>
          <w:szCs w:val="22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03435" w:rsidTr="00903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>&gt; summary(Fit4)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>Call: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>lm(formula = Absrb ~ Gold)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>Residuals: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 xml:space="preserve">       Min         1Q     Median         3Q        Max 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 xml:space="preserve">-0.0043810 -0.0031131  0.0000952  0.0036071  0.0036667 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>Coefficients: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 xml:space="preserve">            Estimate Std. Error t value Pr(&gt;|t|)    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>(Intercept) 0.256917   0.002384  107.75 4.31e-11 ***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>Gold        0.005349   0.000057   93.84 9.87e-11 ***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>---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 xml:space="preserve">Signif. codes:  0 ‘***’ 0.001 ‘**’ 0.01 ‘*’ 0.05 ‘.’ 0.1 ‘ ’ 1 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>Residual standard error: 0.003694 on 6 degrees of freedom</w:t>
            </w:r>
          </w:p>
          <w:p w:rsidR="007D67D2" w:rsidRPr="007D67D2" w:rsidRDefault="007D67D2" w:rsidP="007D67D2">
            <w:pPr>
              <w:pStyle w:val="Default"/>
              <w:rPr>
                <w:sz w:val="22"/>
                <w:szCs w:val="22"/>
              </w:rPr>
            </w:pPr>
            <w:r w:rsidRPr="007D67D2">
              <w:rPr>
                <w:sz w:val="22"/>
                <w:szCs w:val="22"/>
              </w:rPr>
              <w:lastRenderedPageBreak/>
              <w:t xml:space="preserve">Multiple R-squared: 0.9993,     Adjusted R-squared: 0.9992 </w:t>
            </w:r>
          </w:p>
          <w:p w:rsidR="00903435" w:rsidRDefault="007D67D2" w:rsidP="007D67D2">
            <w:pPr>
              <w:pStyle w:val="Default"/>
              <w:rPr>
                <w:sz w:val="22"/>
                <w:szCs w:val="22"/>
              </w:rPr>
            </w:pPr>
            <w:r w:rsidRPr="007D67D2">
              <w:rPr>
                <w:sz w:val="22"/>
                <w:szCs w:val="22"/>
              </w:rPr>
              <w:t>F-statistic:  8806 on 1 and 6 DF,  p-value: 9.866e-11</w:t>
            </w:r>
          </w:p>
        </w:tc>
      </w:tr>
    </w:tbl>
    <w:p w:rsidR="007D67D2" w:rsidRDefault="007D67D2" w:rsidP="007D67D2">
      <w:pPr>
        <w:pStyle w:val="Defaul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22"/>
          <w:szCs w:val="22"/>
        </w:rPr>
      </w:pPr>
    </w:p>
    <w:p w:rsidR="007D67D2" w:rsidRDefault="007D67D2" w:rsidP="007D67D2">
      <w:pPr>
        <w:pStyle w:val="Defaul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22"/>
          <w:szCs w:val="22"/>
        </w:rPr>
      </w:pPr>
      <w:r>
        <w:rPr>
          <w:sz w:val="22"/>
          <w:szCs w:val="22"/>
        </w:rPr>
        <w:t xml:space="preserve">Lab C </w:t>
      </w:r>
      <w:r>
        <w:rPr>
          <w:sz w:val="22"/>
          <w:szCs w:val="22"/>
        </w:rPr>
        <w:t xml:space="preserve">Part </w:t>
      </w:r>
      <w:r>
        <w:rPr>
          <w:sz w:val="22"/>
          <w:szCs w:val="22"/>
        </w:rPr>
        <w:t>5</w:t>
      </w:r>
      <w:r>
        <w:rPr>
          <w:sz w:val="22"/>
          <w:szCs w:val="22"/>
        </w:rPr>
        <w:t>: Comparing Analytical Methods</w:t>
      </w:r>
    </w:p>
    <w:p w:rsidR="007D67D2" w:rsidRDefault="007D67D2" w:rsidP="007D67D2">
      <w:pPr>
        <w:pStyle w:val="Defaul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22"/>
          <w:szCs w:val="22"/>
        </w:rPr>
      </w:pPr>
    </w:p>
    <w:p w:rsidR="00492E50" w:rsidRDefault="00492E50" w:rsidP="007D67D2">
      <w:pPr>
        <w:pStyle w:val="Defaul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22"/>
          <w:szCs w:val="22"/>
        </w:rPr>
      </w:pPr>
    </w:p>
    <w:p w:rsidR="00903435" w:rsidRDefault="00903435" w:rsidP="00903435">
      <w:pPr>
        <w:pStyle w:val="Default"/>
        <w:rPr>
          <w:sz w:val="22"/>
          <w:szCs w:val="22"/>
        </w:rPr>
      </w:pPr>
    </w:p>
    <w:p w:rsidR="00903435" w:rsidRDefault="00903435" w:rsidP="00903435">
      <w:pPr>
        <w:pStyle w:val="Default"/>
        <w:rPr>
          <w:sz w:val="22"/>
          <w:szCs w:val="22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03435" w:rsidTr="00825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 xml:space="preserve">ISE =c(108,12,152,3,106,11,128,12,160,128) 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 xml:space="preserve">Grav=c(105,16,113,0,108,11,141,11,182,118) 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 xml:space="preserve">Fit5a = lm(ISE ~ Grav) 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 xml:space="preserve">Fit5b = lm(Grav ~ ISE) </w:t>
            </w:r>
          </w:p>
          <w:p w:rsidR="00903435" w:rsidRDefault="00903435" w:rsidP="007D67D2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903435" w:rsidRDefault="00903435" w:rsidP="00903435">
      <w:pPr>
        <w:pStyle w:val="Default"/>
        <w:rPr>
          <w:sz w:val="22"/>
          <w:szCs w:val="22"/>
        </w:rPr>
      </w:pPr>
    </w:p>
    <w:p w:rsidR="00903435" w:rsidRDefault="00903435" w:rsidP="00903435">
      <w:pPr>
        <w:pStyle w:val="Default"/>
        <w:rPr>
          <w:sz w:val="22"/>
          <w:szCs w:val="22"/>
        </w:rPr>
      </w:pPr>
    </w:p>
    <w:p w:rsidR="00903435" w:rsidRDefault="00903435" w:rsidP="00903435">
      <w:pPr>
        <w:pStyle w:val="Default"/>
        <w:rPr>
          <w:sz w:val="22"/>
          <w:szCs w:val="22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03435" w:rsidTr="00825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 xml:space="preserve">summary(Fit5a) 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>Call: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>lm(formula = ISE ~ Grav)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>Residuals: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 xml:space="preserve">    Min      1Q  Median      3Q     Max 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 xml:space="preserve">-19.738  -6.937  -2.778   1.435  38.705 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>Coefficients: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 xml:space="preserve">            Estimate Std. Error t value Pr(&gt;|t|)    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 xml:space="preserve">(Intercept)  4.48367    8.69393   0.516     0.62    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>Grav         0.96294    0.08571  11.235 3.54e-06 ***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>---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 xml:space="preserve">Signif. codes:  0 ‘***’ 0.001 ‘**’ 0.01 ‘*’ 0.05 ‘.’ 0.1 ‘ ’ 1 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>Residual standard error: 16.73 on 8 degrees of freedom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 xml:space="preserve">Multiple R-squared: 0.9404,     Adjusted R-squared: 0.9329 </w:t>
            </w:r>
          </w:p>
          <w:p w:rsidR="00492E50" w:rsidRPr="007D67D2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>F-statistic: 126.2 on 1 and 8 DF,  p-value: 3.537e-06</w:t>
            </w:r>
          </w:p>
          <w:p w:rsidR="00903435" w:rsidRDefault="00903435" w:rsidP="00825FE5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903435" w:rsidRDefault="00903435" w:rsidP="00903435">
      <w:pPr>
        <w:pStyle w:val="Default"/>
        <w:rPr>
          <w:sz w:val="22"/>
          <w:szCs w:val="22"/>
        </w:rPr>
      </w:pPr>
    </w:p>
    <w:p w:rsidR="00903435" w:rsidRDefault="00903435" w:rsidP="00903435">
      <w:pPr>
        <w:pStyle w:val="Default"/>
        <w:rPr>
          <w:sz w:val="22"/>
          <w:szCs w:val="22"/>
        </w:rPr>
      </w:pPr>
    </w:p>
    <w:p w:rsidR="00903435" w:rsidRDefault="00903435" w:rsidP="00903435">
      <w:pPr>
        <w:pStyle w:val="Default"/>
        <w:rPr>
          <w:sz w:val="22"/>
          <w:szCs w:val="22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03435" w:rsidTr="00825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 xml:space="preserve">summary(Fit5b) 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>&gt; summary(Fit5b)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>Call: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>lm(formula = Grav ~ ISE)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>Residuals: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 xml:space="preserve">    Min      1Q  Median      3Q     Max 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 xml:space="preserve">-35.861  -2.797  -0.527   4.012  25.326 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>Coefficients: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 xml:space="preserve">            Estimate Std. Error t value Pr(&gt;|t|)    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 xml:space="preserve">(Intercept)  0.41952    8.89847   0.047    0.964    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>ISE          0.97659    0.08693  11.235 3.54e-06 ***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>---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 xml:space="preserve">Signif. codes:  0 ‘***’ 0.001 ‘**’ 0.01 ‘*’ 0.05 ‘.’ 0.1 ‘ ’ 1 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>Residual standard error: 16.84 on 8 degrees of freedom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 xml:space="preserve">Multiple R-squared: 0.9404,     Adjusted R-squared: 0.9329 </w:t>
            </w:r>
          </w:p>
          <w:p w:rsidR="00492E50" w:rsidRPr="007D67D2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>F-statistic: 126.2 on 1 and 8 DF,  p-value: 3.537e-06</w:t>
            </w:r>
          </w:p>
          <w:p w:rsidR="00903435" w:rsidRDefault="00903435" w:rsidP="00825FE5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903435" w:rsidRDefault="00903435" w:rsidP="00903435">
      <w:pPr>
        <w:pStyle w:val="Default"/>
        <w:rPr>
          <w:sz w:val="22"/>
          <w:szCs w:val="22"/>
        </w:rPr>
      </w:pPr>
    </w:p>
    <w:p w:rsidR="00903435" w:rsidRDefault="00903435" w:rsidP="00903435">
      <w:pPr>
        <w:pStyle w:val="Default"/>
        <w:rPr>
          <w:sz w:val="22"/>
          <w:szCs w:val="22"/>
        </w:rPr>
      </w:pPr>
    </w:p>
    <w:p w:rsidR="00903435" w:rsidRDefault="00903435" w:rsidP="00903435">
      <w:r>
        <w:t>################################################</w:t>
      </w:r>
    </w:p>
    <w:sectPr w:rsidR="00903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47DEF"/>
    <w:multiLevelType w:val="hybridMultilevel"/>
    <w:tmpl w:val="68AE75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64"/>
    <w:rsid w:val="00492E50"/>
    <w:rsid w:val="00521502"/>
    <w:rsid w:val="0052366E"/>
    <w:rsid w:val="00664AD1"/>
    <w:rsid w:val="00721648"/>
    <w:rsid w:val="00727ED3"/>
    <w:rsid w:val="007C7E63"/>
    <w:rsid w:val="007D67D2"/>
    <w:rsid w:val="00811413"/>
    <w:rsid w:val="00835660"/>
    <w:rsid w:val="00903435"/>
    <w:rsid w:val="009B693D"/>
    <w:rsid w:val="00AE1AF3"/>
    <w:rsid w:val="00AE3484"/>
    <w:rsid w:val="00AF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7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AF74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721648"/>
    <w:pPr>
      <w:ind w:left="720"/>
      <w:contextualSpacing/>
    </w:pPr>
  </w:style>
  <w:style w:type="paragraph" w:customStyle="1" w:styleId="Default">
    <w:name w:val="Default"/>
    <w:rsid w:val="009034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7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AF74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721648"/>
    <w:pPr>
      <w:ind w:left="720"/>
      <w:contextualSpacing/>
    </w:pPr>
  </w:style>
  <w:style w:type="paragraph" w:customStyle="1" w:styleId="Default">
    <w:name w:val="Default"/>
    <w:rsid w:val="009034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9</cp:revision>
  <dcterms:created xsi:type="dcterms:W3CDTF">2012-10-21T08:46:00Z</dcterms:created>
  <dcterms:modified xsi:type="dcterms:W3CDTF">2012-10-21T09:42:00Z</dcterms:modified>
</cp:coreProperties>
</file>