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F3" w:rsidRDefault="004D02F3">
      <w:pPr>
        <w:rPr>
          <w:rFonts w:ascii="Arial" w:hAnsi="Arial" w:cs="Arial"/>
          <w:color w:val="000000"/>
          <w:sz w:val="23"/>
          <w:szCs w:val="23"/>
        </w:rPr>
      </w:pPr>
      <w:r w:rsidRPr="004D02F3">
        <w:rPr>
          <w:rFonts w:ascii="Arial" w:hAnsi="Arial" w:cs="Arial"/>
          <w:b/>
          <w:color w:val="000000"/>
          <w:sz w:val="23"/>
          <w:szCs w:val="23"/>
          <w:u w:val="single"/>
        </w:rPr>
        <w:t>A few remarks relating to upcoming classes</w:t>
      </w:r>
      <w:proofErr w:type="gramStart"/>
      <w:r w:rsidRPr="004D02F3">
        <w:rPr>
          <w:rFonts w:ascii="Arial" w:hAnsi="Arial" w:cs="Arial"/>
          <w:b/>
          <w:color w:val="000000"/>
          <w:sz w:val="23"/>
          <w:szCs w:val="23"/>
          <w:u w:val="single"/>
        </w:rPr>
        <w:t>:</w:t>
      </w:r>
      <w:proofErr w:type="gramEnd"/>
      <w:r>
        <w:rPr>
          <w:color w:val="000000"/>
          <w:sz w:val="27"/>
          <w:szCs w:val="27"/>
        </w:rPr>
        <w:br/>
      </w:r>
      <w:r>
        <w:rPr>
          <w:color w:val="000000"/>
          <w:sz w:val="27"/>
          <w:szCs w:val="27"/>
        </w:rPr>
        <w:br/>
      </w:r>
      <w:r>
        <w:rPr>
          <w:rFonts w:ascii="Arial" w:hAnsi="Arial" w:cs="Arial"/>
          <w:color w:val="000000"/>
          <w:sz w:val="23"/>
          <w:szCs w:val="23"/>
        </w:rPr>
        <w:t xml:space="preserve">I advise a brief revision of the </w:t>
      </w:r>
      <w:r w:rsidRPr="004D02F3">
        <w:rPr>
          <w:rFonts w:ascii="Arial" w:hAnsi="Arial" w:cs="Arial"/>
          <w:b/>
          <w:i/>
          <w:color w:val="000000"/>
          <w:sz w:val="23"/>
          <w:szCs w:val="23"/>
        </w:rPr>
        <w:t>Normal Distribution</w:t>
      </w:r>
      <w:r>
        <w:rPr>
          <w:rFonts w:ascii="Arial" w:hAnsi="Arial" w:cs="Arial"/>
          <w:color w:val="000000"/>
          <w:sz w:val="23"/>
          <w:szCs w:val="23"/>
        </w:rPr>
        <w:t xml:space="preserve"> as it is going to a fundamental part of  </w:t>
      </w:r>
      <w:r w:rsidRPr="004D02F3">
        <w:rPr>
          <w:rFonts w:ascii="Arial" w:hAnsi="Arial" w:cs="Arial"/>
          <w:b/>
          <w:i/>
          <w:color w:val="000000"/>
          <w:sz w:val="23"/>
          <w:szCs w:val="23"/>
        </w:rPr>
        <w:t>Statistical Process Control</w:t>
      </w:r>
      <w:r>
        <w:rPr>
          <w:rFonts w:ascii="Arial" w:hAnsi="Arial" w:cs="Arial"/>
          <w:color w:val="000000"/>
          <w:sz w:val="23"/>
          <w:szCs w:val="23"/>
        </w:rPr>
        <w:t>, a part of the course that we are going to be studying soon.</w:t>
      </w:r>
      <w:r>
        <w:rPr>
          <w:color w:val="000000"/>
          <w:sz w:val="27"/>
          <w:szCs w:val="27"/>
        </w:rPr>
        <w:br/>
      </w:r>
      <w:r>
        <w:rPr>
          <w:color w:val="000000"/>
          <w:sz w:val="27"/>
          <w:szCs w:val="27"/>
        </w:rPr>
        <w:br/>
      </w:r>
      <w:r>
        <w:rPr>
          <w:rFonts w:ascii="Arial" w:hAnsi="Arial" w:cs="Arial"/>
          <w:color w:val="000000"/>
          <w:sz w:val="23"/>
          <w:szCs w:val="23"/>
        </w:rPr>
        <w:t xml:space="preserve">In this part of the course I will also be covering </w:t>
      </w:r>
      <w:r w:rsidRPr="004D02F3">
        <w:rPr>
          <w:rFonts w:ascii="Arial" w:hAnsi="Arial" w:cs="Arial"/>
          <w:b/>
          <w:i/>
          <w:color w:val="000000"/>
          <w:sz w:val="23"/>
          <w:szCs w:val="23"/>
        </w:rPr>
        <w:t>Tolerance Intervals</w:t>
      </w:r>
      <w:r>
        <w:rPr>
          <w:rFonts w:ascii="Arial" w:hAnsi="Arial" w:cs="Arial"/>
          <w:color w:val="000000"/>
          <w:sz w:val="23"/>
          <w:szCs w:val="23"/>
        </w:rPr>
        <w:t>. We will be revisiting Confidence Intervals and Prediction Intervals also, and highlighting the differences between all three, and which is appropriate for a given situation.</w:t>
      </w:r>
      <w:r>
        <w:rPr>
          <w:color w:val="000000"/>
          <w:sz w:val="27"/>
          <w:szCs w:val="27"/>
        </w:rPr>
        <w:br/>
      </w:r>
      <w:r>
        <w:rPr>
          <w:color w:val="000000"/>
          <w:sz w:val="27"/>
          <w:szCs w:val="27"/>
        </w:rPr>
        <w:br/>
      </w:r>
      <w:r>
        <w:rPr>
          <w:rFonts w:ascii="Arial" w:hAnsi="Arial" w:cs="Arial"/>
          <w:color w:val="000000"/>
          <w:sz w:val="23"/>
          <w:szCs w:val="23"/>
        </w:rPr>
        <w:t>The classes will not be going ahead next Friday as it is one of ULs open days.</w:t>
      </w:r>
      <w:r>
        <w:rPr>
          <w:color w:val="000000"/>
          <w:sz w:val="27"/>
          <w:szCs w:val="27"/>
        </w:rPr>
        <w:br/>
      </w:r>
      <w:proofErr w:type="gramStart"/>
      <w:r>
        <w:rPr>
          <w:rFonts w:ascii="Arial" w:hAnsi="Arial" w:cs="Arial"/>
          <w:color w:val="000000"/>
          <w:sz w:val="23"/>
          <w:szCs w:val="23"/>
        </w:rPr>
        <w:t>So as not to go out of sync, the lab</w:t>
      </w:r>
      <w:r w:rsidR="00FC0F5A">
        <w:rPr>
          <w:rFonts w:ascii="Arial" w:hAnsi="Arial" w:cs="Arial"/>
          <w:color w:val="000000"/>
          <w:sz w:val="23"/>
          <w:szCs w:val="23"/>
        </w:rPr>
        <w:t xml:space="preserve"> class</w:t>
      </w:r>
      <w:r>
        <w:rPr>
          <w:rFonts w:ascii="Arial" w:hAnsi="Arial" w:cs="Arial"/>
          <w:color w:val="000000"/>
          <w:sz w:val="23"/>
          <w:szCs w:val="23"/>
        </w:rPr>
        <w:t xml:space="preserve"> scheduled for next Monday will concentrate on a few special topics related to using R.</w:t>
      </w:r>
      <w:proofErr w:type="gramEnd"/>
      <w:r>
        <w:rPr>
          <w:color w:val="000000"/>
          <w:sz w:val="27"/>
          <w:szCs w:val="27"/>
        </w:rPr>
        <w:br/>
      </w:r>
      <w:r>
        <w:rPr>
          <w:color w:val="000000"/>
          <w:sz w:val="27"/>
          <w:szCs w:val="27"/>
        </w:rPr>
        <w:br/>
      </w:r>
      <w:r>
        <w:rPr>
          <w:rFonts w:ascii="Arial" w:hAnsi="Arial" w:cs="Arial"/>
          <w:color w:val="000000"/>
          <w:sz w:val="23"/>
          <w:szCs w:val="23"/>
        </w:rPr>
        <w:t xml:space="preserve">One key topic in mind for that class is using R Packages. Previously we have </w:t>
      </w:r>
      <w:proofErr w:type="gramStart"/>
      <w:r>
        <w:rPr>
          <w:rFonts w:ascii="Arial" w:hAnsi="Arial" w:cs="Arial"/>
          <w:color w:val="000000"/>
          <w:sz w:val="23"/>
          <w:szCs w:val="23"/>
        </w:rPr>
        <w:t>discussed  the</w:t>
      </w:r>
      <w:proofErr w:type="gramEnd"/>
      <w:r>
        <w:rPr>
          <w:rFonts w:ascii="Arial" w:hAnsi="Arial" w:cs="Arial"/>
          <w:color w:val="000000"/>
          <w:sz w:val="23"/>
          <w:szCs w:val="23"/>
        </w:rPr>
        <w:t xml:space="preserve"> </w:t>
      </w:r>
      <w:proofErr w:type="spellStart"/>
      <w:r w:rsidRPr="004D02F3">
        <w:rPr>
          <w:rFonts w:ascii="Arial" w:hAnsi="Arial" w:cs="Arial"/>
          <w:b/>
          <w:i/>
          <w:color w:val="000000"/>
          <w:sz w:val="23"/>
          <w:szCs w:val="23"/>
        </w:rPr>
        <w:t>nortest</w:t>
      </w:r>
      <w:proofErr w:type="spellEnd"/>
      <w:r>
        <w:rPr>
          <w:rFonts w:ascii="Arial" w:hAnsi="Arial" w:cs="Arial"/>
          <w:color w:val="000000"/>
          <w:sz w:val="23"/>
          <w:szCs w:val="23"/>
        </w:rPr>
        <w:t xml:space="preserve"> package, required to implement the </w:t>
      </w:r>
      <w:r w:rsidRPr="004D02F3">
        <w:rPr>
          <w:rFonts w:ascii="Arial" w:hAnsi="Arial" w:cs="Arial"/>
          <w:b/>
          <w:i/>
          <w:color w:val="000000"/>
          <w:sz w:val="23"/>
          <w:szCs w:val="23"/>
        </w:rPr>
        <w:t>Anderson</w:t>
      </w:r>
      <w:r w:rsidR="00FC0F5A">
        <w:rPr>
          <w:rFonts w:ascii="Arial" w:hAnsi="Arial" w:cs="Arial"/>
          <w:b/>
          <w:i/>
          <w:color w:val="000000"/>
          <w:sz w:val="23"/>
          <w:szCs w:val="23"/>
        </w:rPr>
        <w:t>-</w:t>
      </w:r>
      <w:r w:rsidRPr="004D02F3">
        <w:rPr>
          <w:rFonts w:ascii="Arial" w:hAnsi="Arial" w:cs="Arial"/>
          <w:b/>
          <w:i/>
          <w:color w:val="000000"/>
          <w:sz w:val="23"/>
          <w:szCs w:val="23"/>
        </w:rPr>
        <w:t xml:space="preserve">Darling </w:t>
      </w:r>
      <w:r>
        <w:rPr>
          <w:rFonts w:ascii="Arial" w:hAnsi="Arial" w:cs="Arial"/>
          <w:color w:val="000000"/>
          <w:sz w:val="23"/>
          <w:szCs w:val="23"/>
        </w:rPr>
        <w:t xml:space="preserve">test for normality. There are in fact several thousand more, covering a wide variety of topics. A directory of packages is maintained at the </w:t>
      </w:r>
      <w:r w:rsidRPr="004D02F3">
        <w:rPr>
          <w:rFonts w:ascii="Arial" w:hAnsi="Arial" w:cs="Arial"/>
          <w:b/>
          <w:i/>
          <w:color w:val="000000"/>
          <w:sz w:val="23"/>
          <w:szCs w:val="23"/>
        </w:rPr>
        <w:t xml:space="preserve">Comprehensive R Archive Network (CRAN) </w:t>
      </w:r>
      <w:r>
        <w:rPr>
          <w:rFonts w:ascii="Arial" w:hAnsi="Arial" w:cs="Arial"/>
          <w:color w:val="000000"/>
          <w:sz w:val="23"/>
          <w:szCs w:val="23"/>
        </w:rPr>
        <w:t>website.</w:t>
      </w:r>
      <w:r>
        <w:rPr>
          <w:color w:val="000000"/>
          <w:sz w:val="27"/>
          <w:szCs w:val="27"/>
        </w:rPr>
        <w:br/>
      </w:r>
      <w:r>
        <w:rPr>
          <w:color w:val="000000"/>
          <w:sz w:val="27"/>
          <w:szCs w:val="27"/>
        </w:rPr>
        <w:br/>
      </w:r>
      <w:r>
        <w:rPr>
          <w:rFonts w:ascii="Arial" w:hAnsi="Arial" w:cs="Arial"/>
          <w:color w:val="000000"/>
          <w:sz w:val="23"/>
          <w:szCs w:val="23"/>
        </w:rPr>
        <w:t xml:space="preserve">Some packages I intend on using before the end of the course are </w:t>
      </w:r>
      <w:proofErr w:type="spellStart"/>
      <w:r w:rsidRPr="004D02F3">
        <w:rPr>
          <w:rFonts w:ascii="Arial" w:hAnsi="Arial" w:cs="Arial"/>
          <w:b/>
          <w:i/>
          <w:color w:val="000000"/>
          <w:sz w:val="23"/>
          <w:szCs w:val="23"/>
        </w:rPr>
        <w:t>qcc</w:t>
      </w:r>
      <w:proofErr w:type="spellEnd"/>
      <w:r w:rsidR="00FC0F5A">
        <w:rPr>
          <w:rFonts w:ascii="Arial" w:hAnsi="Arial" w:cs="Arial"/>
          <w:b/>
          <w:i/>
          <w:color w:val="000000"/>
          <w:sz w:val="23"/>
          <w:szCs w:val="23"/>
        </w:rPr>
        <w:t>,</w:t>
      </w:r>
      <w:r w:rsidRPr="004D02F3">
        <w:rPr>
          <w:rFonts w:ascii="Arial" w:hAnsi="Arial" w:cs="Arial"/>
          <w:b/>
          <w:i/>
          <w:color w:val="000000"/>
          <w:sz w:val="23"/>
          <w:szCs w:val="23"/>
        </w:rPr>
        <w:t xml:space="preserve"> </w:t>
      </w:r>
      <w:proofErr w:type="spellStart"/>
      <w:r w:rsidRPr="004D02F3">
        <w:rPr>
          <w:rFonts w:ascii="Arial" w:hAnsi="Arial" w:cs="Arial"/>
          <w:b/>
          <w:i/>
          <w:color w:val="000000"/>
          <w:sz w:val="23"/>
          <w:szCs w:val="23"/>
        </w:rPr>
        <w:t>sp</w:t>
      </w:r>
      <w:r w:rsidRPr="00FC0F5A">
        <w:rPr>
          <w:rFonts w:ascii="Arial" w:hAnsi="Arial" w:cs="Arial"/>
          <w:b/>
          <w:i/>
          <w:color w:val="000000"/>
          <w:sz w:val="23"/>
          <w:szCs w:val="23"/>
        </w:rPr>
        <w:t>c</w:t>
      </w:r>
      <w:proofErr w:type="spellEnd"/>
      <w:r w:rsidRPr="00FC0F5A">
        <w:rPr>
          <w:rFonts w:ascii="Arial" w:hAnsi="Arial" w:cs="Arial"/>
          <w:b/>
          <w:i/>
          <w:color w:val="000000"/>
          <w:sz w:val="23"/>
          <w:szCs w:val="23"/>
        </w:rPr>
        <w:t xml:space="preserve"> </w:t>
      </w:r>
      <w:r>
        <w:rPr>
          <w:rFonts w:ascii="Arial" w:hAnsi="Arial" w:cs="Arial"/>
          <w:color w:val="000000"/>
          <w:sz w:val="23"/>
          <w:szCs w:val="23"/>
        </w:rPr>
        <w:t xml:space="preserve">and </w:t>
      </w:r>
      <w:proofErr w:type="spellStart"/>
      <w:r w:rsidRPr="004D02F3">
        <w:rPr>
          <w:rFonts w:ascii="Arial" w:hAnsi="Arial" w:cs="Arial"/>
          <w:b/>
          <w:i/>
          <w:color w:val="000000"/>
          <w:sz w:val="23"/>
          <w:szCs w:val="23"/>
        </w:rPr>
        <w:t>MethComp</w:t>
      </w:r>
      <w:proofErr w:type="spellEnd"/>
      <w:r>
        <w:rPr>
          <w:rFonts w:ascii="Arial" w:hAnsi="Arial" w:cs="Arial"/>
          <w:color w:val="000000"/>
          <w:sz w:val="23"/>
          <w:szCs w:val="23"/>
        </w:rPr>
        <w:t>.</w:t>
      </w:r>
      <w:r>
        <w:rPr>
          <w:color w:val="000000"/>
          <w:sz w:val="27"/>
          <w:szCs w:val="27"/>
        </w:rPr>
        <w:br/>
      </w:r>
      <w:r>
        <w:rPr>
          <w:rFonts w:ascii="Arial" w:hAnsi="Arial" w:cs="Arial"/>
          <w:color w:val="000000"/>
          <w:sz w:val="23"/>
          <w:szCs w:val="23"/>
        </w:rPr>
        <w:t>Another major area of the course is Experimental Design.</w:t>
      </w:r>
      <w:r>
        <w:rPr>
          <w:color w:val="000000"/>
          <w:sz w:val="27"/>
          <w:szCs w:val="27"/>
        </w:rPr>
        <w:br/>
      </w:r>
      <w:r>
        <w:rPr>
          <w:color w:val="000000"/>
          <w:sz w:val="27"/>
          <w:szCs w:val="27"/>
        </w:rPr>
        <w:br/>
      </w:r>
      <w:r>
        <w:rPr>
          <w:rFonts w:ascii="Arial" w:hAnsi="Arial" w:cs="Arial"/>
          <w:color w:val="000000"/>
          <w:sz w:val="23"/>
          <w:szCs w:val="23"/>
        </w:rPr>
        <w:t>The mid-term exam will take place on Week 8 in the computer laboratory.  Precise dates will be confirmed shortly. Please attend the session as instructed by you</w:t>
      </w:r>
      <w:r w:rsidR="00FC0F5A">
        <w:rPr>
          <w:rFonts w:ascii="Arial" w:hAnsi="Arial" w:cs="Arial"/>
          <w:color w:val="000000"/>
          <w:sz w:val="23"/>
          <w:szCs w:val="23"/>
        </w:rPr>
        <w:t>r</w:t>
      </w:r>
      <w:r>
        <w:rPr>
          <w:rFonts w:ascii="Arial" w:hAnsi="Arial" w:cs="Arial"/>
          <w:color w:val="000000"/>
          <w:sz w:val="23"/>
          <w:szCs w:val="23"/>
        </w:rPr>
        <w:t xml:space="preserve"> timetable.</w:t>
      </w:r>
      <w:r>
        <w:rPr>
          <w:color w:val="000000"/>
          <w:sz w:val="27"/>
          <w:szCs w:val="27"/>
        </w:rPr>
        <w:br/>
      </w:r>
      <w:r>
        <w:rPr>
          <w:color w:val="000000"/>
          <w:sz w:val="27"/>
          <w:szCs w:val="27"/>
        </w:rPr>
        <w:br/>
      </w:r>
      <w:r>
        <w:rPr>
          <w:rFonts w:ascii="Arial" w:hAnsi="Arial" w:cs="Arial"/>
          <w:color w:val="000000"/>
          <w:sz w:val="23"/>
          <w:szCs w:val="23"/>
        </w:rPr>
        <w:t xml:space="preserve">Past papers for the midterm exam are available on SULIS. Please note that your own exam will deal specifically with Inference Procedures (i.e. hypothesis tests and confidence intervals) and linear models. </w:t>
      </w:r>
    </w:p>
    <w:p w:rsidR="004D02F3" w:rsidRDefault="004D02F3">
      <w:pPr>
        <w:rPr>
          <w:rFonts w:ascii="Arial" w:hAnsi="Arial" w:cs="Arial"/>
          <w:color w:val="000000"/>
          <w:sz w:val="23"/>
          <w:szCs w:val="23"/>
        </w:rPr>
      </w:pPr>
    </w:p>
    <w:p w:rsidR="00AF75BE" w:rsidRDefault="004D02F3">
      <w:r>
        <w:rPr>
          <w:rFonts w:ascii="Arial" w:hAnsi="Arial" w:cs="Arial"/>
          <w:color w:val="000000"/>
          <w:sz w:val="23"/>
          <w:szCs w:val="23"/>
        </w:rPr>
        <w:t>Also you exam is worth 20% of the overall grade, rather than 15% for that module.</w:t>
      </w:r>
      <w:r>
        <w:rPr>
          <w:color w:val="000000"/>
          <w:sz w:val="27"/>
          <w:szCs w:val="27"/>
        </w:rPr>
        <w:br/>
      </w:r>
      <w:r>
        <w:rPr>
          <w:color w:val="000000"/>
          <w:sz w:val="27"/>
          <w:szCs w:val="27"/>
        </w:rPr>
        <w:br/>
      </w:r>
      <w:r>
        <w:rPr>
          <w:color w:val="000000"/>
          <w:sz w:val="27"/>
          <w:szCs w:val="27"/>
        </w:rPr>
        <w:br/>
      </w:r>
      <w:r>
        <w:rPr>
          <w:color w:val="000000"/>
          <w:sz w:val="27"/>
          <w:szCs w:val="27"/>
        </w:rPr>
        <w:br/>
      </w:r>
    </w:p>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2F3"/>
    <w:rsid w:val="001348FA"/>
    <w:rsid w:val="001B506A"/>
    <w:rsid w:val="001C5319"/>
    <w:rsid w:val="002A7E08"/>
    <w:rsid w:val="002E306F"/>
    <w:rsid w:val="00311AC5"/>
    <w:rsid w:val="004254FA"/>
    <w:rsid w:val="004D02F3"/>
    <w:rsid w:val="00652B57"/>
    <w:rsid w:val="006E7F63"/>
    <w:rsid w:val="007C40A0"/>
    <w:rsid w:val="00841181"/>
    <w:rsid w:val="00AE54DA"/>
    <w:rsid w:val="00AF75BE"/>
    <w:rsid w:val="00BB0539"/>
    <w:rsid w:val="00BE3187"/>
    <w:rsid w:val="00C9680D"/>
    <w:rsid w:val="00D9197A"/>
    <w:rsid w:val="00DB1BC1"/>
    <w:rsid w:val="00E714F9"/>
    <w:rsid w:val="00FA0798"/>
    <w:rsid w:val="00FC0F5A"/>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244</Words>
  <Characters>1397</Characters>
  <Application>Microsoft Office Word</Application>
  <DocSecurity>0</DocSecurity>
  <Lines>11</Lines>
  <Paragraphs>3</Paragraphs>
  <ScaleCrop>false</ScaleCrop>
  <Company>University of Limerick</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cp:lastPrinted>2012-10-05T09:57:00Z</cp:lastPrinted>
  <dcterms:created xsi:type="dcterms:W3CDTF">2012-10-05T09:55:00Z</dcterms:created>
  <dcterms:modified xsi:type="dcterms:W3CDTF">2012-10-05T10:40:00Z</dcterms:modified>
</cp:coreProperties>
</file>