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AD556F1E">
      <w:pPr>
        <w:pStyle w:val="style0"/>
        <w:spacing w:after="60"/>
        <w:jc w:val="center"/>
        <w:rPr/>
      </w:pPr>
      <w:r>
        <w:rPr>
          <w:rFonts w:ascii="Times New Roman" w:cs="Times New Roman" w:eastAsia="Times New Roman" w:hAnsi="Times New Roman"/>
          <w:b/>
          <w:bCs/>
          <w:sz w:val="26"/>
          <w:szCs w:val="26"/>
        </w:rPr>
        <w:t>BỘ GIÁO DỤC VÀ ĐÀO TẠO</w:t>
      </w:r>
    </w:p>
    <w:p w14:paraId="33A88E01">
      <w:pPr>
        <w:pStyle w:val="style0"/>
        <w:spacing w:after="60"/>
        <w:jc w:val="center"/>
        <w:rPr/>
      </w:pPr>
      <w:r>
        <w:rPr>
          <w:rFonts w:ascii="Times New Roman" w:cs="Times New Roman" w:eastAsia="Times New Roman" w:hAnsi="Times New Roman"/>
          <w:b/>
          <w:bCs/>
          <w:sz w:val="30"/>
          <w:szCs w:val="30"/>
        </w:rPr>
        <w:t>TRƯỜNG CAO ĐẲNG LÝ TỰ TRỌNG</w:t>
      </w:r>
    </w:p>
    <w:p w14:paraId="21A7FE0E">
      <w:pPr>
        <w:pStyle w:val="style0"/>
        <w:spacing w:after="900"/>
        <w:jc w:val="center"/>
        <w:rPr/>
      </w:pPr>
      <w:r>
        <w:rPr>
          <w:rFonts w:ascii="Times New Roman" w:cs="Times New Roman" w:eastAsia="Times New Roman" w:hAnsi="Times New Roman"/>
          <w:b/>
          <w:bCs/>
          <w:sz w:val="28"/>
          <w:szCs w:val="28"/>
        </w:rPr>
        <w:t>KHOA CÔNG NGHỆ THÔNG TIN</w:t>
      </w:r>
    </w:p>
    <w:p w14:paraId="21F85565">
      <w:pPr>
        <w:pStyle w:val="style0"/>
        <w:spacing w:after="100"/>
        <w:jc w:val="center"/>
        <w:rPr/>
      </w:pPr>
      <w:r>
        <w:rPr>
          <w:rFonts w:ascii="Times New Roman" w:cs="Times New Roman" w:eastAsia="Times New Roman" w:hAnsi="Times New Roman"/>
          <w:b/>
          <w:bCs/>
          <w:sz w:val="40"/>
          <w:szCs w:val="40"/>
        </w:rPr>
        <w:t>BÁO CÁO TIẾN ĐỘ ĐỒ ÁN</w:t>
      </w:r>
    </w:p>
    <w:p w14:paraId="6807DA07">
      <w:pPr>
        <w:pStyle w:val="style0"/>
        <w:spacing w:after="600"/>
        <w:jc w:val="center"/>
        <w:rPr/>
      </w:pPr>
      <w:r>
        <w:rPr>
          <w:rFonts w:ascii="Times New Roman" w:hAnsi="Times New Roman"/>
          <w:b w:val="0"/>
          <w:sz w:val="26"/>
        </w:rPr>
        <w:t>(Đến hết Tuần 11)</w:t>
      </w:r>
    </w:p>
    <w:p w14:paraId="1E0F477D">
      <w:pPr>
        <w:pStyle w:val="style0"/>
        <w:spacing w:after="100"/>
        <w:jc w:val="center"/>
        <w:rPr/>
      </w:pPr>
      <w:r>
        <w:rPr>
          <w:rFonts w:ascii="Times New Roman" w:cs="Times New Roman" w:eastAsia="Times New Roman" w:hAnsi="Times New Roman"/>
          <w:b/>
          <w:bCs/>
          <w:sz w:val="26"/>
          <w:szCs w:val="26"/>
        </w:rPr>
        <w:t>ĐỀ TÀI</w:t>
      </w:r>
    </w:p>
    <w:p w14:paraId="D56C78E7">
      <w:pPr>
        <w:pStyle w:val="style0"/>
        <w:spacing w:after="900"/>
        <w:jc w:val="center"/>
        <w:rPr/>
      </w:pPr>
      <w:r>
        <w:rPr>
          <w:rFonts w:ascii="Times New Roman" w:cs="Times New Roman" w:eastAsia="Times New Roman" w:hAnsi="Times New Roman"/>
          <w:b/>
          <w:bCs/>
          <w:sz w:val="28"/>
          <w:szCs w:val="28"/>
        </w:rPr>
        <w:t>XÂY DỰNG NỀN TẢNG WEB QUẢN TRỊ TẬP TRUNG VÀ TÍCH HỢP API CHO MÁY CHỦ TRÒ CHƠI TRỰC TUYẾN</w:t>
      </w:r>
    </w:p>
    <w:p w14:paraId="28ADB39E">
      <w:pPr>
        <w:pStyle w:val="style0"/>
        <w:spacing w:after="300"/>
        <w:jc w:val="center"/>
        <w:rPr/>
      </w:pPr>
      <w:r>
        <w:rPr>
          <w:rFonts w:ascii="Times New Roman" w:cs="Times New Roman" w:eastAsia="Times New Roman" w:hAnsi="Times New Roman"/>
          <w:b/>
          <w:bCs/>
          <w:sz w:val="26"/>
          <w:szCs w:val="26"/>
        </w:rPr>
        <w:t>Giảng viên hướng dẫn: Mai Chiếm Tuấn</w:t>
      </w:r>
    </w:p>
    <w:p w14:paraId="AF388066">
      <w:pPr>
        <w:pStyle w:val="style0"/>
        <w:spacing w:after="80"/>
        <w:jc w:val="center"/>
        <w:rPr/>
      </w:pPr>
      <w:r>
        <w:rPr>
          <w:rFonts w:ascii="Times New Roman" w:cs="Times New Roman" w:eastAsia="Times New Roman" w:hAnsi="Times New Roman"/>
          <w:b/>
          <w:bCs/>
          <w:sz w:val="26"/>
          <w:szCs w:val="26"/>
        </w:rPr>
        <w:t>Sinh viên thực hiện:</w:t>
      </w:r>
    </w:p>
    <w:p w14:paraId="C0228473">
      <w:pPr>
        <w:pStyle w:val="style0"/>
        <w:spacing w:after="40"/>
        <w:jc w:val="center"/>
        <w:rPr/>
      </w:pPr>
      <w:r>
        <w:rPr>
          <w:rFonts w:ascii="Times New Roman" w:cs="Times New Roman" w:eastAsia="Times New Roman" w:hAnsi="Times New Roman"/>
          <w:sz w:val="26"/>
          <w:szCs w:val="26"/>
        </w:rPr>
        <w:t>Nguyễn Trọng Nghĩa - MSSV 25002449</w:t>
      </w:r>
    </w:p>
    <w:p w14:paraId="A45DD11A">
      <w:pPr>
        <w:pStyle w:val="style0"/>
        <w:spacing w:after="300"/>
        <w:jc w:val="center"/>
        <w:rPr/>
      </w:pPr>
      <w:r>
        <w:rPr>
          <w:rFonts w:ascii="Times New Roman" w:cs="Times New Roman" w:eastAsia="Times New Roman" w:hAnsi="Times New Roman"/>
          <w:sz w:val="26"/>
          <w:szCs w:val="26"/>
        </w:rPr>
        <w:t>Tống Hoàng Anh Tuấn - MSSV 25002461</w:t>
      </w:r>
    </w:p>
    <w:p w14:paraId="37004427">
      <w:pPr>
        <w:pStyle w:val="style0"/>
        <w:spacing w:after="40"/>
        <w:jc w:val="center"/>
        <w:rPr/>
      </w:pPr>
      <w:r>
        <w:rPr>
          <w:rFonts w:ascii="Times New Roman" w:cs="Times New Roman" w:eastAsia="Times New Roman" w:hAnsi="Times New Roman"/>
          <w:sz w:val="26"/>
          <w:szCs w:val="26"/>
        </w:rPr>
        <w:t>Lớp: 25C2-LTM1 · Ngành: Lập trình máy tính · Khóa 2025</w:t>
      </w:r>
    </w:p>
    <w:p w14:paraId="3D476FBB">
      <w:pPr>
        <w:pStyle w:val="style0"/>
        <w:spacing w:after="700"/>
        <w:jc w:val="center"/>
        <w:rPr/>
      </w:pPr>
      <w:r>
        <w:rPr>
          <w:rFonts w:ascii="Times New Roman" w:cs="Times New Roman" w:eastAsia="Times New Roman" w:hAnsi="Times New Roman"/>
          <w:sz w:val="26"/>
          <w:szCs w:val="26"/>
        </w:rPr>
        <w:t>Học kỳ 3, năm học 2025 - 2026</w:t>
      </w:r>
    </w:p>
    <w:p w14:paraId="16E885AC">
      <w:pPr>
        <w:pStyle w:val="style0"/>
        <w:spacing w:after="120"/>
        <w:jc w:val="center"/>
        <w:rPr/>
      </w:pPr>
      <w:r>
        <w:rPr>
          <w:rFonts w:ascii="Times New Roman" w:cs="Times New Roman" w:eastAsia="Times New Roman" w:hAnsi="Times New Roman"/>
          <w:i/>
          <w:iCs/>
          <w:sz w:val="26"/>
          <w:szCs w:val="26"/>
        </w:rPr>
        <w:t>TP. Hồ Chí Minh</w:t>
      </w:r>
    </w:p>
    <w:p w14:paraId="28D68B7B">
      <w:pPr>
        <w:pStyle w:val="style0"/>
        <w:rPr/>
        <w:sectPr>
          <w:pgSz w:w="11906" w:h="16838" w:orient="portrait"/>
          <w:pgMar w:top="1418" w:right="1134" w:bottom="1300" w:left="1700" w:header="708" w:footer="708" w:gutter="0"/>
          <w:pgBorders w:zOrder="front" w:display="allPages" w:offsetFrom="page">
            <w:top w:val="double" w:sz="12" w:space="24" w:color="1f3864"/>
            <w:left w:val="double" w:sz="12" w:space="24" w:color="1f3864"/>
            <w:bottom w:val="double" w:sz="12" w:space="24" w:color="1f3864"/>
            <w:right w:val="double" w:sz="12" w:space="24" w:color="1f3864"/>
          </w:pgBorders>
          <w:docGrid w:linePitch="360"/>
        </w:sectPr>
      </w:pPr>
    </w:p>
    <w:p>
      <w:pPr>
        <w:pStyle w:val="style4106"/>
        <w:keepNext/>
        <w:spacing w:before="280" w:after="80"/>
      </w:pPr>
      <w:r>
        <w:rPr>
          <w:rFonts w:ascii="Times New Roman" w:hAnsi="Times New Roman"/>
          <w:b/>
          <w:color w:val="1F3864"/>
          <w:sz w:val="28"/>
        </w:rPr>
        <w:t>1. Giới thiệu</w:t>
      </w:r>
    </w:p>
    <w:p>
      <w:pPr>
        <w:spacing w:after="80" w:line="300" w:lineRule="auto"/>
        <w:jc w:val="both"/>
      </w:pPr>
      <w:r>
        <w:rPr>
          <w:rFonts w:ascii="Times New Roman" w:hAnsi="Times New Roman"/>
          <w:i w:val="0"/>
          <w:sz w:val="26"/>
        </w:rPr>
        <w:t>Việc quản lý tài khoản, sản phẩm, đơn hàng và giao dịch bằng các công cụ rời rạc gây khó khăn cho việc theo dõi dữ liệu và đối soát doanh thu. Đề tài xây dựng một nền tảng Web quản trị tập trung, tích hợp cổng thanh toán SePay và lớp API trao đổi dữ liệu với máy chủ trò chơi trực tuyến, giúp ban quản trị theo dõi, xử lý giao dịch tự động và hỗ trợ vận hành người chơi ở mức thông tin tập trung — không xây dựng máy chủ trò chơi từ đầu.</w:t>
      </w:r>
    </w:p>
    <w:p>
      <w:pPr>
        <w:spacing w:after="80" w:line="300" w:lineRule="auto"/>
        <w:jc w:val="both"/>
      </w:pPr>
      <w:r>
        <w:rPr>
          <w:rFonts w:ascii="Times New Roman" w:hAnsi="Times New Roman"/>
          <w:i w:val="0"/>
          <w:sz w:val="26"/>
        </w:rPr>
        <w:t>Báo cáo này trình bày kết quả thực hiện từ Tuần 8 đến hết Tuần 11 theo đúng lộ trình 15 tuần trong phiếu đăng ký đề tài: hoàn thành module đơn hàng và giao dịch (Tuần 8), tích hợp thanh toán tự động qua SePay (Tuần 9), bước đầu chuẩn hóa cấu trúc dữ liệu kết nối máy chủ game (Tuần 10), và tiến hành đợt tái thiết kế toàn diện giao diện sang phiên bản 2.0 'Neo-Mythic Island', tích hợp Mô hình 3D nhân vật tương tác trực tiếp (Three.js WebGL), tái cấu trúc Clean Architecture và sửa dứt điểm lỗi quên mật khẩu cũng như nâng cấp toàn diện bảo mật hệ thống (Tuần 11).</w:t>
      </w:r>
    </w:p>
    <w:p>
      <w:pPr>
        <w:pStyle w:val="style4106"/>
        <w:keepNext/>
        <w:spacing w:before="280" w:after="80"/>
      </w:pPr>
      <w:r>
        <w:rPr>
          <w:rFonts w:ascii="Times New Roman" w:hAnsi="Times New Roman"/>
          <w:b/>
          <w:color w:val="1F3864"/>
          <w:sz w:val="28"/>
        </w:rPr>
        <w:t>2. Mục tiêu và phạm vi giai đoạn này (Tuần 8 đến Tuần 11)</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b/>
          <w:sz w:val="26"/>
        </w:rPr>
        <w:t>Module Đơn hàng &amp; Giao dịch (Tuần 8):</w:t>
      </w:r>
      <w:r>
        <w:rPr>
          <w:rFonts w:ascii="Times New Roman" w:hAnsi="Times New Roman"/>
          <w:sz w:val="26"/>
        </w:rPr>
        <w:t xml:space="preserve"> Xây dựng hoàn chỉnh module đơn hàng và giao dịch: tạo đơn hàng, tính giá từ cơ sở dữ liệu server-side (chống gian lận client-side), chống trùng lặp (idempotency), hỗ trợ cả người dùng đăng nhập lẫn khách vãng lai.</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b/>
          <w:sz w:val="26"/>
        </w:rPr>
        <w:t>Cổng thanh toán SePay (Tuần 9):</w:t>
      </w:r>
      <w:r>
        <w:rPr>
          <w:rFonts w:ascii="Times New Roman" w:hAnsi="Times New Roman"/>
          <w:sz w:val="26"/>
        </w:rPr>
        <w:t xml:space="preserve"> Tích hợp cổng thanh toán trực tuyến SePay: liên kết tài khoản ngân hàng MBBank (0977364711 - NGUYEN TRONG NGHIA), sinh mã VietQR động theo đơn hàng, tiếp nhận webhook tự động gạch nợ, xác thực chữ ký số HMAC-SHA256, chống tấn công phát lại (anti-replay drift &lt; 300s).</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b/>
          <w:sz w:val="26"/>
        </w:rPr>
        <w:t>Chuẩn hóa API Máy chủ Game (Tuần 10):</w:t>
      </w:r>
      <w:r>
        <w:rPr>
          <w:rFonts w:ascii="Times New Roman" w:hAnsi="Times New Roman"/>
          <w:sz w:val="26"/>
        </w:rPr>
        <w:t xml:space="preserve"> Thiết kế và mở rộng cấu trúc dữ liệu đơn hàng phục vụ kết nối máy chủ game trực tuyến (`game_username`, `game_reward`, trạng thái giao hàng `processing`/`completed`).</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b/>
          <w:sz w:val="26"/>
        </w:rPr>
        <w:t>Đợt tái thiết kế toàn diện Giao diện (UI/UX Rework 2.0):</w:t>
      </w:r>
      <w:r>
        <w:rPr>
          <w:rFonts w:ascii="Times New Roman" w:hAnsi="Times New Roman"/>
          <w:sz w:val="26"/>
        </w:rPr>
        <w:t xml:space="preserve"> Thực hiện bước nhảy vọt về mỹ thuật số từ giao diện thô sơ ở mốc Tuần 7 sang hệ thống Design System 'Neo-Mythic Island' hoàn chỉnh trên 9 trang chính; nâng tầm thẩm mỹ gaming hiện đại với hiệu ứng Obsidian Glassmorphism và màu sắc huyền thoại.</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b/>
          <w:sz w:val="26"/>
        </w:rPr>
        <w:t>Tích hợp Mô hình 3D Nhân vật Tương tác (3D Skin Studio):</w:t>
      </w:r>
      <w:r>
        <w:rPr>
          <w:rFonts w:ascii="Times New Roman" w:hAnsi="Times New Roman"/>
          <w:sz w:val="26"/>
        </w:rPr>
        <w:t xml:space="preserve"> Tích hợp công nghệ đồ họa Three.js và WebGL (`skinview3d`) vào website, cho phép hiển thị mô hình 3D nhân vật trong game tương tác 360 độ (xoay, zoom, đổi góc nhìn), hoạt ảnh chuyển động thời gian thực và Studio đổi ngoại trang (skin) trực tuyến kèm bóc tách avatar khuôn mặt 2D tự động.</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b/>
          <w:sz w:val="26"/>
        </w:rPr>
        <w:t>Tái cấu trúc &amp; Sửa lỗi Email Đa tầng (Tuần 11):</w:t>
      </w:r>
      <w:r>
        <w:rPr>
          <w:rFonts w:ascii="Times New Roman" w:hAnsi="Times New Roman"/>
          <w:sz w:val="26"/>
        </w:rPr>
        <w:t xml:space="preserve"> Tái cấu trúc mã nguồn theo Domain-Oriented Clean Architecture; sửa dứt điểm lỗi quên mật khẩu qua kiến trúc chuyển phát email đa tầng (Resend/Brevo HTTPS API trên cổng 443 giải quyết triệt để lỗi chặn cổng SMTP của Render).</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b/>
          <w:sz w:val="26"/>
        </w:rPr>
        <w:t>Kiểm thử &amp; Đảm bảo chất lượng:</w:t>
      </w:r>
      <w:r>
        <w:rPr>
          <w:rFonts w:ascii="Times New Roman" w:hAnsi="Times New Roman"/>
          <w:sz w:val="26"/>
        </w:rPr>
        <w:t xml:space="preserve"> Thiết lập bộ kiểm thử tự động toàn diện với 71 test cases (243 assertions) đạt tỷ lệ vượt qua 100%.</w:t>
      </w:r>
    </w:p>
    <w:p>
      <w:pPr>
        <w:pStyle w:val="style4106"/>
        <w:keepNext/>
        <w:spacing w:before="280" w:after="80"/>
      </w:pPr>
      <w:r>
        <w:rPr>
          <w:rFonts w:ascii="Times New Roman" w:hAnsi="Times New Roman"/>
          <w:b/>
          <w:color w:val="1F3864"/>
          <w:sz w:val="28"/>
        </w:rPr>
        <w:t>3. Công nghệ và kiến trúc</w:t>
      </w:r>
    </w:p>
    <w:p>
      <w:pPr>
        <w:spacing w:after="80" w:line="300" w:lineRule="auto"/>
        <w:jc w:val="both"/>
      </w:pPr>
      <w:r>
        <w:rPr>
          <w:rFonts w:ascii="Times New Roman" w:hAnsi="Times New Roman"/>
          <w:i w:val="0"/>
          <w:sz w:val="26"/>
        </w:rPr>
        <w:t>Hệ thống tuân thủ công nghệ cốt lõi đã đăng ký trong phiếu đề tài (PHP/Laravel 11, CSDL quan hệ, RESTful API, SePay, Render Cloud). Toàn bộ mã nguồn đã được tái cấu trúc thành công sang mô hình Domain-Oriented Clean Architecture, phân tách rõ ràng trách nhiệm giữa Controllers, Form Requests, Domain Services và Eloquent Models, đồng thời bổ sung thư viện đồ họa 3D WebGL Three.js cho trải nghiệm người dùng vượt trội.</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36"/>
        <w:gridCol w:w="4536"/>
      </w:tblGrid>
      <w:tr>
        <w:trPr>
          <w:cantSplit/>
          <w:tblHeader/>
        </w:trPr>
        <w:tc>
          <w:tcPr>
            <w:tcW w:type="dxa" w:w="4536"/>
            <w:tcW w:w="2600" w:type="dxa"/>
            <w:tcMar>
              <w:top w:w="70" w:type="dxa"/>
              <w:bottom w:w="70" w:type="dxa"/>
              <w:left w:w="100" w:type="dxa"/>
              <w:right w:w="100" w:type="dxa"/>
            </w:tcMar>
            <w:tcBorders>
              <w:top w:val="single" w:sz="4" w:space="0" w:color="808080"/>
              <w:left w:val="single" w:sz="4" w:space="0" w:color="808080"/>
              <w:bottom w:val="single" w:sz="4" w:space="0" w:color="808080"/>
              <w:right w:val="single" w:sz="4" w:space="0" w:color="808080"/>
            </w:tcBorders>
            <w:shd w:fill="D9E2F3"/>
            <w:vAlign w:val="center"/>
          </w:tcPr>
          <w:p>
            <w:pPr>
              <w:jc w:val="center"/>
            </w:pPr>
            <w:r>
              <w:rPr>
                <w:rFonts w:ascii="Times New Roman" w:hAnsi="Times New Roman"/>
                <w:b/>
                <w:color w:val="1F3864"/>
                <w:sz w:val="21"/>
              </w:rPr>
              <w:t>Thành phần</w:t>
            </w:r>
          </w:p>
        </w:tc>
        <w:tc>
          <w:tcPr>
            <w:tcW w:type="dxa" w:w="4536"/>
            <w:tcW w:w="6472" w:type="dxa"/>
            <w:tcMar>
              <w:top w:w="70" w:type="dxa"/>
              <w:bottom w:w="70" w:type="dxa"/>
              <w:left w:w="100" w:type="dxa"/>
              <w:right w:w="100" w:type="dxa"/>
            </w:tcMar>
            <w:tcBorders>
              <w:top w:val="single" w:sz="4" w:space="0" w:color="808080"/>
              <w:left w:val="single" w:sz="4" w:space="0" w:color="808080"/>
              <w:bottom w:val="single" w:sz="4" w:space="0" w:color="808080"/>
              <w:right w:val="single" w:sz="4" w:space="0" w:color="808080"/>
            </w:tcBorders>
            <w:shd w:fill="D9E2F3"/>
            <w:vAlign w:val="center"/>
          </w:tcPr>
          <w:p>
            <w:pPr>
              <w:jc w:val="center"/>
            </w:pPr>
            <w:r>
              <w:rPr>
                <w:rFonts w:ascii="Times New Roman" w:hAnsi="Times New Roman"/>
                <w:b/>
                <w:color w:val="1F3864"/>
                <w:sz w:val="21"/>
              </w:rPr>
              <w:t>Công nghệ sử dụng &amp; Chi tiết kỹ thuật thực tế</w:t>
            </w:r>
          </w:p>
        </w:tc>
      </w:tr>
      <w:tr>
        <w:trPr>
          <w:cantSplit/>
        </w:trPr>
        <w:tc>
          <w:tcPr>
            <w:tcW w:type="dxa" w:w="4536"/>
            <w:tcW w:w="2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Backend Framework</w:t>
            </w:r>
          </w:p>
        </w:tc>
        <w:tc>
          <w:tcPr>
            <w:tcW w:type="dxa" w:w="4536"/>
            <w:tcW w:w="64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PHP 8.2+ / Laravel 11.45 (Domain-Oriented Clean Architecture, Action/Service Pattern)</w:t>
            </w:r>
          </w:p>
        </w:tc>
      </w:tr>
      <w:tr>
        <w:trPr>
          <w:cantSplit/>
        </w:trPr>
        <w:tc>
          <w:tcPr>
            <w:tcW w:type="dxa" w:w="4536"/>
            <w:tcW w:w="2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Cơ sở dữ liệu (Database)</w:t>
            </w:r>
          </w:p>
        </w:tc>
        <w:tc>
          <w:tcPr>
            <w:tcW w:type="dxa" w:w="4536"/>
            <w:tcW w:w="64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SQLite (môi trường Local / Dev / PHPUnit Testing); PostgreSQL (môi trường Production Cloud Render)</w:t>
            </w:r>
          </w:p>
        </w:tc>
      </w:tr>
      <w:tr>
        <w:trPr>
          <w:cantSplit/>
        </w:trPr>
        <w:tc>
          <w:tcPr>
            <w:tcW w:type="dxa" w:w="4536"/>
            <w:tcW w:w="2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Frontend Interface</w:t>
            </w:r>
          </w:p>
        </w:tc>
        <w:tc>
          <w:tcPr>
            <w:tcW w:type="dxa" w:w="4536"/>
            <w:tcW w:w="64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Blade Template kết hợp Vanilla JavaScript (ES6+), CSS3 Flexbox/Grid, Design System 2.0 'Neo-Mythic Island'</w:t>
            </w:r>
          </w:p>
        </w:tc>
      </w:tr>
      <w:tr>
        <w:trPr>
          <w:cantSplit/>
        </w:trPr>
        <w:tc>
          <w:tcPr>
            <w:tcW w:type="dxa" w:w="4536"/>
            <w:tcW w:w="2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Đồ họa 3D &amp; WebGL</w:t>
            </w:r>
          </w:p>
        </w:tc>
        <w:tc>
          <w:tcPr>
            <w:tcW w:type="dxa" w:w="4536"/>
            <w:tcW w:w="64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Three.js WebGL Engine, skinview3d bundle, OrbitControls 360 độ, Animation Mixers, Canvas GD Avatar</w:t>
            </w:r>
          </w:p>
        </w:tc>
      </w:tr>
      <w:tr>
        <w:trPr>
          <w:cantSplit/>
        </w:trPr>
        <w:tc>
          <w:tcPr>
            <w:tcW w:type="dxa" w:w="4536"/>
            <w:tcW w:w="2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Cổng thanh toán</w:t>
            </w:r>
          </w:p>
        </w:tc>
        <w:tc>
          <w:tcPr>
            <w:tcW w:type="dxa" w:w="4536"/>
            <w:tcW w:w="64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SePay VietQR Gateway (MBBank 0977364711 - NGUYEN TRONG NGHIA, Webhook HMAC-SHA256 timestamped)</w:t>
            </w:r>
          </w:p>
        </w:tc>
      </w:tr>
      <w:tr>
        <w:trPr>
          <w:cantSplit/>
        </w:trPr>
        <w:tc>
          <w:tcPr>
            <w:tcW w:type="dxa" w:w="4536"/>
            <w:tcW w:w="2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Chuyển phát Email</w:t>
            </w:r>
          </w:p>
        </w:tc>
        <w:tc>
          <w:tcPr>
            <w:tcW w:type="dxa" w:w="4536"/>
            <w:tcW w:w="64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Kiến trúc Đa tầng: Resend HTTPS API (cổng 443) -&gt; Brevo HTTPS API -&gt; SMTP Local (giải quyết lỗi Render chặn SMTP)</w:t>
            </w:r>
          </w:p>
        </w:tc>
      </w:tr>
      <w:tr>
        <w:trPr>
          <w:cantSplit/>
        </w:trPr>
        <w:tc>
          <w:tcPr>
            <w:tcW w:type="dxa" w:w="4536"/>
            <w:tcW w:w="2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Xác thực &amp; Định danh</w:t>
            </w:r>
          </w:p>
        </w:tc>
        <w:tc>
          <w:tcPr>
            <w:tcW w:type="dxa" w:w="4536"/>
            <w:tcW w:w="64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Laravel Sanctum (Token-based Auth), Bcrypt băm mật khẩu, Discord OAuth2 Social Login</w:t>
            </w:r>
          </w:p>
        </w:tc>
      </w:tr>
      <w:tr>
        <w:trPr>
          <w:cantSplit/>
        </w:trPr>
        <w:tc>
          <w:tcPr>
            <w:tcW w:type="dxa" w:w="4536"/>
            <w:tcW w:w="2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Môi trường Cloud &amp; Tên miền</w:t>
            </w:r>
          </w:p>
        </w:tc>
        <w:tc>
          <w:tcPr>
            <w:tcW w:type="dxa" w:w="4536"/>
            <w:tcW w:w="64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Render Cloud Web Service (PHP Docker container), tên miền chính thức daotomo.site</w:t>
            </w:r>
          </w:p>
        </w:tc>
      </w:tr>
      <w:tr>
        <w:trPr>
          <w:cantSplit/>
        </w:trPr>
        <w:tc>
          <w:tcPr>
            <w:tcW w:type="dxa" w:w="4536"/>
            <w:tcW w:w="2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Kiểm thử tự động</w:t>
            </w:r>
          </w:p>
        </w:tc>
        <w:tc>
          <w:tcPr>
            <w:tcW w:type="dxa" w:w="4536"/>
            <w:tcW w:w="64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PHPUnit / Pest Framework (71 test cases, 243 assertions, tỷ lệ đạt 100%)</w:t>
            </w:r>
          </w:p>
        </w:tc>
      </w:tr>
    </w:tbl>
    <w:p>
      <w:pPr>
        <w:spacing w:before="40" w:after="80"/>
      </w:pPr>
    </w:p>
    <w:p>
      <w:pPr>
        <w:pStyle w:val="style4107"/>
        <w:keepNext/>
        <w:spacing w:before="200" w:after="60"/>
      </w:pPr>
      <w:r>
        <w:rPr>
          <w:rFonts w:ascii="Times New Roman" w:hAnsi="Times New Roman"/>
          <w:b/>
          <w:color w:val="2E5B88"/>
          <w:sz w:val="26"/>
        </w:rPr>
        <w:t>3.1. Cấu trúc 6 Bảng Cơ sở dữ liệu nghiệp vụ (Database Schema)</w:t>
      </w:r>
    </w:p>
    <w:p>
      <w:pPr>
        <w:spacing w:after="80" w:line="300" w:lineRule="auto"/>
        <w:jc w:val="both"/>
      </w:pPr>
      <w:r>
        <w:rPr>
          <w:rFonts w:ascii="Times New Roman" w:hAnsi="Times New Roman"/>
          <w:i w:val="0"/>
          <w:sz w:val="26"/>
        </w:rPr>
        <w:t>Cơ sở dữ liệu của dự án được thiết kế chuẩn hóa theo mô hình quan hệ (RDBMS), hỗ trợ ràng buộc khóa ngoại (Foreign Keys), tính toàn vẹn giao dịch (ACID Transactions) và các chỉ mục duy nhất (Unique Index) chống trùng lặp:</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24"/>
        <w:gridCol w:w="3024"/>
        <w:gridCol w:w="3024"/>
      </w:tblGrid>
      <w:tr>
        <w:trPr>
          <w:cantSplit/>
          <w:tblHeader/>
        </w:trPr>
        <w:tc>
          <w:tcPr>
            <w:tcW w:type="dxa" w:w="3024"/>
            <w:tcW w:w="2000" w:type="dxa"/>
            <w:tcMar>
              <w:top w:w="70" w:type="dxa"/>
              <w:bottom w:w="70" w:type="dxa"/>
              <w:left w:w="100" w:type="dxa"/>
              <w:right w:w="100" w:type="dxa"/>
            </w:tcMar>
            <w:tcBorders>
              <w:top w:val="single" w:sz="4" w:space="0" w:color="808080"/>
              <w:left w:val="single" w:sz="4" w:space="0" w:color="808080"/>
              <w:bottom w:val="single" w:sz="4" w:space="0" w:color="808080"/>
              <w:right w:val="single" w:sz="4" w:space="0" w:color="808080"/>
            </w:tcBorders>
            <w:shd w:fill="D9E2F3"/>
            <w:vAlign w:val="center"/>
          </w:tcPr>
          <w:p>
            <w:pPr>
              <w:jc w:val="center"/>
            </w:pPr>
            <w:r>
              <w:rPr>
                <w:rFonts w:ascii="Times New Roman" w:hAnsi="Times New Roman"/>
                <w:b/>
                <w:color w:val="1F3864"/>
                <w:sz w:val="21"/>
              </w:rPr>
              <w:t>Tên bảng</w:t>
            </w:r>
          </w:p>
        </w:tc>
        <w:tc>
          <w:tcPr>
            <w:tcW w:type="dxa" w:w="3024"/>
            <w:tcW w:w="3600" w:type="dxa"/>
            <w:tcMar>
              <w:top w:w="70" w:type="dxa"/>
              <w:bottom w:w="70" w:type="dxa"/>
              <w:left w:w="100" w:type="dxa"/>
              <w:right w:w="100" w:type="dxa"/>
            </w:tcMar>
            <w:tcBorders>
              <w:top w:val="single" w:sz="4" w:space="0" w:color="808080"/>
              <w:left w:val="single" w:sz="4" w:space="0" w:color="808080"/>
              <w:bottom w:val="single" w:sz="4" w:space="0" w:color="808080"/>
              <w:right w:val="single" w:sz="4" w:space="0" w:color="808080"/>
            </w:tcBorders>
            <w:shd w:fill="D9E2F3"/>
            <w:vAlign w:val="center"/>
          </w:tcPr>
          <w:p>
            <w:pPr>
              <w:jc w:val="center"/>
            </w:pPr>
            <w:r>
              <w:rPr>
                <w:rFonts w:ascii="Times New Roman" w:hAnsi="Times New Roman"/>
                <w:b/>
                <w:color w:val="1F3864"/>
                <w:sz w:val="21"/>
              </w:rPr>
              <w:t>Khóa chính &amp; Các trường dữ liệu cốt lõi</w:t>
            </w:r>
          </w:p>
        </w:tc>
        <w:tc>
          <w:tcPr>
            <w:tcW w:type="dxa" w:w="3024"/>
            <w:tcW w:w="3472" w:type="dxa"/>
            <w:tcMar>
              <w:top w:w="70" w:type="dxa"/>
              <w:bottom w:w="70" w:type="dxa"/>
              <w:left w:w="100" w:type="dxa"/>
              <w:right w:w="100" w:type="dxa"/>
            </w:tcMar>
            <w:tcBorders>
              <w:top w:val="single" w:sz="4" w:space="0" w:color="808080"/>
              <w:left w:val="single" w:sz="4" w:space="0" w:color="808080"/>
              <w:bottom w:val="single" w:sz="4" w:space="0" w:color="808080"/>
              <w:right w:val="single" w:sz="4" w:space="0" w:color="808080"/>
            </w:tcBorders>
            <w:shd w:fill="D9E2F3"/>
            <w:vAlign w:val="center"/>
          </w:tcPr>
          <w:p>
            <w:pPr>
              <w:jc w:val="center"/>
            </w:pPr>
            <w:r>
              <w:rPr>
                <w:rFonts w:ascii="Times New Roman" w:hAnsi="Times New Roman"/>
                <w:b/>
                <w:color w:val="1F3864"/>
                <w:sz w:val="21"/>
              </w:rPr>
              <w:t>Vai trò và ràng buộc nghiệp vụ</w:t>
            </w:r>
          </w:p>
        </w:tc>
      </w:tr>
      <w:tr>
        <w:trPr>
          <w:cantSplit/>
        </w:trPr>
        <w:tc>
          <w:tcPr>
            <w:tcW w:type="dxa" w:w="3024"/>
            <w:tcW w:w="20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users</w:t>
            </w:r>
          </w:p>
        </w:tc>
        <w:tc>
          <w:tcPr>
            <w:tcW w:type="dxa" w:w="3024"/>
            <w:tcW w:w="3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id, username, name, email, password, role, game_username, skin_url, avatar, coins, discord_id, bio</w:t>
            </w:r>
          </w:p>
        </w:tc>
        <w:tc>
          <w:tcPr>
            <w:tcW w:type="dxa" w:w="3024"/>
            <w:tcW w:w="34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Lưu trữ tài khoản người dùng, tên định danh trong game (IGN), số dư xu, liên kết Discord OAuth và quyền Admin/User.</w:t>
            </w:r>
          </w:p>
        </w:tc>
      </w:tr>
      <w:tr>
        <w:trPr>
          <w:cantSplit/>
        </w:trPr>
        <w:tc>
          <w:tcPr>
            <w:tcW w:type="dxa" w:w="3024"/>
            <w:tcW w:w="20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products</w:t>
            </w:r>
          </w:p>
        </w:tc>
        <w:tc>
          <w:tcPr>
            <w:tcW w:type="dxa" w:w="3024"/>
            <w:tcW w:w="3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id, name, slug, price, original_price, category, image, images, stock_quantity, is_active, featured, game_reward</w:t>
            </w:r>
          </w:p>
        </w:tc>
        <w:tc>
          <w:tcPr>
            <w:tcW w:type="dxa" w:w="3024"/>
            <w:tcW w:w="34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Quản lý danh mục 12 sản phẩm máy chủ game: gói VIP, tiền tệ, trang bị, hòm kho báu và mã phần thưởng game_reward.</w:t>
            </w:r>
          </w:p>
        </w:tc>
      </w:tr>
      <w:tr>
        <w:trPr>
          <w:cantSplit/>
        </w:trPr>
        <w:tc>
          <w:tcPr>
            <w:tcW w:type="dxa" w:w="3024"/>
            <w:tcW w:w="20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orders</w:t>
            </w:r>
          </w:p>
        </w:tc>
        <w:tc>
          <w:tcPr>
            <w:tcW w:type="dxa" w:w="3024"/>
            <w:tcW w:w="3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id, order_code, user_id, game_username, total_amount, order_status, payment_status, payment_method, idempotency_key</w:t>
            </w:r>
          </w:p>
        </w:tc>
        <w:tc>
          <w:tcPr>
            <w:tcW w:type="dxa" w:w="3024"/>
            <w:tcW w:w="34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Quản lý đơn hàng, mã đơn DTM-XXXXXX, tính tiền server-side, chống trùng idempotency và lưu vết status_history.</w:t>
            </w:r>
          </w:p>
        </w:tc>
      </w:tr>
      <w:tr>
        <w:trPr>
          <w:cantSplit/>
        </w:trPr>
        <w:tc>
          <w:tcPr>
            <w:tcW w:type="dxa" w:w="3024"/>
            <w:tcW w:w="20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order_items</w:t>
            </w:r>
          </w:p>
        </w:tc>
        <w:tc>
          <w:tcPr>
            <w:tcW w:type="dxa" w:w="3024"/>
            <w:tcW w:w="3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id, order_id, product_id, product_name, price, quantity, subtotal</w:t>
            </w:r>
          </w:p>
        </w:tc>
        <w:tc>
          <w:tcPr>
            <w:tcW w:type="dxa" w:w="3024"/>
            <w:tcW w:w="34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Chi tiết từng sản phẩm trong đơn hàng, lưu snapshot giá và tên sản phẩm tại thời điểm mua tránh sai lệch khi đổi giá.</w:t>
            </w:r>
          </w:p>
        </w:tc>
      </w:tr>
      <w:tr>
        <w:trPr>
          <w:cantSplit/>
        </w:trPr>
        <w:tc>
          <w:tcPr>
            <w:tcW w:type="dxa" w:w="3024"/>
            <w:tcW w:w="20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payment_transactions</w:t>
            </w:r>
          </w:p>
        </w:tc>
        <w:tc>
          <w:tcPr>
            <w:tcW w:type="dxa" w:w="3024"/>
            <w:tcW w:w="3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id, order_id, sepay_transaction_id, account_number, transfer_amount, code, content, reference_code</w:t>
            </w:r>
          </w:p>
        </w:tc>
        <w:tc>
          <w:tcPr>
            <w:tcW w:type="dxa" w:w="3024"/>
            <w:tcW w:w="34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Lưu vết toàn bộ giao dịch đối soát từ Webhook SePay, ràng buộc duy nhất reference_code chống tấn công phát lại Replay.</w:t>
            </w:r>
          </w:p>
        </w:tc>
      </w:tr>
      <w:tr>
        <w:trPr>
          <w:cantSplit/>
        </w:trPr>
        <w:tc>
          <w:tcPr>
            <w:tcW w:type="dxa" w:w="3024"/>
            <w:tcW w:w="20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checkins</w:t>
            </w:r>
          </w:p>
        </w:tc>
        <w:tc>
          <w:tcPr>
            <w:tcW w:type="dxa" w:w="3024"/>
            <w:tcW w:w="3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id, user_id, checkin_date, coins_awarded, streak_day</w:t>
            </w:r>
          </w:p>
        </w:tc>
        <w:tc>
          <w:tcPr>
            <w:tcW w:type="dxa" w:w="3024"/>
            <w:tcW w:w="34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Quản lý tính năng điểm danh nhận xu hàng ngày, ràng buộc 1 lượt/ngày/user và theo dõi chuỗi ngày liên tiếp (1-7 ngày).</w:t>
            </w:r>
          </w:p>
        </w:tc>
      </w:tr>
    </w:tbl>
    <w:p>
      <w:pPr>
        <w:spacing w:before="40" w:after="80"/>
      </w:pPr>
    </w:p>
    <w:p>
      <w:pPr>
        <w:pStyle w:val="style4107"/>
        <w:keepNext/>
        <w:spacing w:before="200" w:after="60"/>
      </w:pPr>
      <w:r>
        <w:rPr>
          <w:rFonts w:ascii="Times New Roman" w:hAnsi="Times New Roman"/>
          <w:b/>
          <w:color w:val="2E5B88"/>
          <w:sz w:val="26"/>
        </w:rPr>
        <w:t>3.2. Cấu trúc tổ chức mã nguồn Backend sau tái cấu trúc (Tuần 11)</w:t>
      </w:r>
    </w:p>
    <w:p>
      <w:pPr>
        <w:spacing w:after="80" w:line="300" w:lineRule="auto"/>
        <w:jc w:val="both"/>
      </w:pPr>
      <w:r>
        <w:rPr>
          <w:rFonts w:ascii="Times New Roman" w:hAnsi="Times New Roman"/>
          <w:i w:val="0"/>
          <w:sz w:val="26"/>
        </w:rPr>
        <w:t>Mô hình phân tầng kiến trúc sau refactor (Domain-Oriented Clean Architecture) tại backend đảm bảo tuân thủ nguyên lý Single Responsibility (SRP), loại bỏ hoàn toàn code chết và phân tách rạch ròi trách nhiệm giữa các tầng:</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36"/>
        <w:gridCol w:w="4536"/>
      </w:tblGrid>
      <w:tr>
        <w:trPr>
          <w:cantSplit/>
          <w:tblHeader/>
        </w:trPr>
        <w:tc>
          <w:tcPr>
            <w:tcW w:type="dxa" w:w="4536"/>
            <w:tcW w:w="2800" w:type="dxa"/>
            <w:tcMar>
              <w:top w:w="70" w:type="dxa"/>
              <w:bottom w:w="70" w:type="dxa"/>
              <w:left w:w="100" w:type="dxa"/>
              <w:right w:w="100" w:type="dxa"/>
            </w:tcMar>
            <w:tcBorders>
              <w:top w:val="single" w:sz="4" w:space="0" w:color="808080"/>
              <w:left w:val="single" w:sz="4" w:space="0" w:color="808080"/>
              <w:bottom w:val="single" w:sz="4" w:space="0" w:color="808080"/>
              <w:right w:val="single" w:sz="4" w:space="0" w:color="808080"/>
            </w:tcBorders>
            <w:shd w:fill="D9E2F3"/>
            <w:vAlign w:val="center"/>
          </w:tcPr>
          <w:p>
            <w:pPr>
              <w:jc w:val="center"/>
            </w:pPr>
            <w:r>
              <w:rPr>
                <w:rFonts w:ascii="Times New Roman" w:hAnsi="Times New Roman"/>
                <w:b/>
                <w:color w:val="1F3864"/>
                <w:sz w:val="21"/>
              </w:rPr>
              <w:t>Thư mục / Tệp tin</w:t>
            </w:r>
          </w:p>
        </w:tc>
        <w:tc>
          <w:tcPr>
            <w:tcW w:type="dxa" w:w="4536"/>
            <w:tcW w:w="6272" w:type="dxa"/>
            <w:tcMar>
              <w:top w:w="70" w:type="dxa"/>
              <w:bottom w:w="70" w:type="dxa"/>
              <w:left w:w="100" w:type="dxa"/>
              <w:right w:w="100" w:type="dxa"/>
            </w:tcMar>
            <w:tcBorders>
              <w:top w:val="single" w:sz="4" w:space="0" w:color="808080"/>
              <w:left w:val="single" w:sz="4" w:space="0" w:color="808080"/>
              <w:bottom w:val="single" w:sz="4" w:space="0" w:color="808080"/>
              <w:right w:val="single" w:sz="4" w:space="0" w:color="808080"/>
            </w:tcBorders>
            <w:shd w:fill="D9E2F3"/>
            <w:vAlign w:val="center"/>
          </w:tcPr>
          <w:p>
            <w:pPr>
              <w:jc w:val="center"/>
            </w:pPr>
            <w:r>
              <w:rPr>
                <w:rFonts w:ascii="Times New Roman" w:hAnsi="Times New Roman"/>
                <w:b/>
                <w:color w:val="1F3864"/>
                <w:sz w:val="21"/>
              </w:rPr>
              <w:t>Vai trò và trách nhiệm kiến trúc</w:t>
            </w:r>
          </w:p>
        </w:tc>
      </w:tr>
      <w:tr>
        <w:trPr>
          <w:cantSplit/>
        </w:trPr>
        <w:tc>
          <w:tcPr>
            <w:tcW w:type="dxa" w:w="4536"/>
            <w:tcW w:w="28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app/Http/Controllers/Api/</w:t>
            </w:r>
          </w:p>
        </w:tc>
        <w:tc>
          <w:tcPr>
            <w:tcW w:type="dxa" w:w="4536"/>
            <w:tcW w:w="62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Bộ điều khiển chia theo domain nghiệp vụ: Auth, User, Order, Product, Checkin, Payment.</w:t>
            </w:r>
          </w:p>
        </w:tc>
      </w:tr>
      <w:tr>
        <w:trPr>
          <w:cantSplit/>
        </w:trPr>
        <w:tc>
          <w:tcPr>
            <w:tcW w:type="dxa" w:w="4536"/>
            <w:tcW w:w="28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app/Http/Controllers/Admin/</w:t>
            </w:r>
          </w:p>
        </w:tc>
        <w:tc>
          <w:tcPr>
            <w:tcW w:type="dxa" w:w="4536"/>
            <w:tcW w:w="62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Bộ điều khiển dành riêng cho quản trị viên: AdminOrderController, AdminProductController.</w:t>
            </w:r>
          </w:p>
        </w:tc>
      </w:tr>
      <w:tr>
        <w:trPr>
          <w:cantSplit/>
        </w:trPr>
        <w:tc>
          <w:tcPr>
            <w:tcW w:type="dxa" w:w="4536"/>
            <w:tcW w:w="28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app/Services/</w:t>
            </w:r>
          </w:p>
        </w:tc>
        <w:tc>
          <w:tcPr>
            <w:tcW w:type="dxa" w:w="4536"/>
            <w:tcW w:w="62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Lớp xử lý nghiệp vụ độc lập: OrderService, SepayService, PasswordResetService, DiscordOAuthService, SkinService.</w:t>
            </w:r>
          </w:p>
        </w:tc>
      </w:tr>
      <w:tr>
        <w:trPr>
          <w:cantSplit/>
        </w:trPr>
        <w:tc>
          <w:tcPr>
            <w:tcW w:type="dxa" w:w="4536"/>
            <w:tcW w:w="28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app/Http/Requests/</w:t>
            </w:r>
          </w:p>
        </w:tc>
        <w:tc>
          <w:tcPr>
            <w:tcW w:type="dxa" w:w="4536"/>
            <w:tcW w:w="62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BaseApiRequest và các Form Requests chuẩn hóa validate dữ liệu, trả lỗi 422/400 JSON thống nhất.</w:t>
            </w:r>
          </w:p>
        </w:tc>
      </w:tr>
      <w:tr>
        <w:trPr>
          <w:cantSplit/>
        </w:trPr>
        <w:tc>
          <w:tcPr>
            <w:tcW w:type="dxa" w:w="4536"/>
            <w:tcW w:w="28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app/Http/Resources/</w:t>
            </w:r>
          </w:p>
        </w:tc>
        <w:tc>
          <w:tcPr>
            <w:tcW w:type="dxa" w:w="4536"/>
            <w:tcW w:w="62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UserResource, OrderResource: chuẩn hóa định dạng dữ liệu JSON trả về cho client frontend.</w:t>
            </w:r>
          </w:p>
        </w:tc>
      </w:tr>
      <w:tr>
        <w:trPr>
          <w:cantSplit/>
        </w:trPr>
        <w:tc>
          <w:tcPr>
            <w:tcW w:type="dxa" w:w="4536"/>
            <w:tcW w:w="28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app/Models/</w:t>
            </w:r>
          </w:p>
        </w:tc>
        <w:tc>
          <w:tcPr>
            <w:tcW w:type="dxa" w:w="4536"/>
            <w:tcW w:w="62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Eloquent Models liên kết quan hệ thực thể: User, Product, Order, OrderItem, PaymentTransaction, Checkin.</w:t>
            </w:r>
          </w:p>
        </w:tc>
      </w:tr>
      <w:tr>
        <w:trPr>
          <w:cantSplit/>
        </w:trPr>
        <w:tc>
          <w:tcPr>
            <w:tcW w:type="dxa" w:w="4536"/>
            <w:tcW w:w="28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public/js/skin-viewer.js &amp; bundle</w:t>
            </w:r>
          </w:p>
        </w:tc>
        <w:tc>
          <w:tcPr>
            <w:tcW w:type="dxa" w:w="4536"/>
            <w:tcW w:w="62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Động cơ render 3D WebGL Three.js: xoay 360 độ, animation và trích xuất khuôn mặt GD.</w:t>
            </w:r>
          </w:p>
        </w:tc>
      </w:tr>
      <w:tr>
        <w:trPr>
          <w:cantSplit/>
        </w:trPr>
        <w:tc>
          <w:tcPr>
            <w:tcW w:type="dxa" w:w="4536"/>
            <w:tcW w:w="28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routes/api.php</w:t>
            </w:r>
          </w:p>
        </w:tc>
        <w:tc>
          <w:tcPr>
            <w:tcW w:type="dxa" w:w="4536"/>
            <w:tcW w:w="62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Khai báo 29 endpoints RESTful phân tầng rõ ràng giữa Public, Protected và Admin.</w:t>
            </w:r>
          </w:p>
        </w:tc>
      </w:tr>
      <w:tr>
        <w:trPr>
          <w:cantSplit/>
        </w:trPr>
        <w:tc>
          <w:tcPr>
            <w:tcW w:type="dxa" w:w="4536"/>
            <w:tcW w:w="28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tests/Feature/ &amp; tests/Unit/</w:t>
            </w:r>
          </w:p>
        </w:tc>
        <w:tc>
          <w:tcPr>
            <w:tcW w:type="dxa" w:w="4536"/>
            <w:tcW w:w="62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Bộ 71 kịch bản kiểm thử tự động toàn diện đảm bảo độ ổn định và ngăn ngừa lỗi hồi quy.</w:t>
            </w:r>
          </w:p>
        </w:tc>
      </w:tr>
    </w:tbl>
    <w:p>
      <w:pPr>
        <w:spacing w:before="40" w:after="80"/>
      </w:pPr>
    </w:p>
    <w:p>
      <w:pPr>
        <w:pStyle w:val="style4106"/>
        <w:keepNext/>
        <w:spacing w:before="280" w:after="80"/>
      </w:pPr>
      <w:r>
        <w:rPr>
          <w:rFonts w:ascii="Times New Roman" w:hAnsi="Times New Roman"/>
          <w:b/>
          <w:color w:val="1F3864"/>
          <w:sz w:val="28"/>
        </w:rPr>
        <w:t>4. Kết quả thực hiện</w:t>
      </w:r>
    </w:p>
    <w:p>
      <w:pPr>
        <w:pStyle w:val="style4107"/>
        <w:keepNext/>
        <w:spacing w:before="200" w:after="60"/>
      </w:pPr>
      <w:r>
        <w:rPr>
          <w:rFonts w:ascii="Times New Roman" w:hAnsi="Times New Roman"/>
          <w:b/>
          <w:color w:val="2E5B88"/>
          <w:sz w:val="26"/>
        </w:rPr>
        <w:t>4.1. Nâng cấp tài khoản, hồ sơ và đăng nhập Discord</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sz w:val="26"/>
        </w:rPr>
        <w:t>Đăng ký, đăng nhập bằng email/mật khẩu với thuật toán băm Bcrypt chuẩn bảo mật cao.</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sz w:val="26"/>
        </w:rPr>
        <w:t>Tích hợp hoàn chỉnh OAuth2 Discord: chuyển hướng cấp quyền, xử lý callback an toàn, tự động liên kết tài khoản Discord với người dùng hệ thống hoặc tạo tài khoản mới nếu chưa tồn tại.</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sz w:val="26"/>
        </w:rPr>
        <w:t>API xem và cập nhật hồ sơ cá nhân (`/api/auth/me`), cập nhật Tên hiển thị, Tên định danh trong game (IGN - ràng buộc 3–16 ký tự `[a-zA-Z0-9_]`), Tiểu sử bio và ảnh đại diện.</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sz w:val="26"/>
        </w:rPr>
        <w:t>Phân quyền rõ ràng qua middleware `AdminMiddleware` và `auth:sanctum`: đảm bảo các thao tác nhạy cảm (quản lý sản phẩm, đối soát giao dịch) chỉ người dùng có quyền Admin mới được thực hiện.</w:t>
      </w:r>
    </w:p>
    <w:p>
      <w:pPr>
        <w:pStyle w:val="style4107"/>
        <w:keepNext/>
        <w:spacing w:before="200" w:after="60"/>
      </w:pPr>
      <w:r>
        <w:rPr>
          <w:rFonts w:ascii="Times New Roman" w:hAnsi="Times New Roman"/>
          <w:b/>
          <w:color w:val="2E5B88"/>
          <w:sz w:val="26"/>
        </w:rPr>
        <w:t>4.2. Module Đơn hàng và Giao dịch hoàn chỉnh (Nội dung Tuần 8)</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sz w:val="26"/>
        </w:rPr>
        <w:t>Cơ chế tạo đơn hàng an toàn: Toàn bộ đơn giá và thành tiền được tính toán trực tiếp từ cơ sở dữ liệu server-side (`OrderService`), loại bỏ hoàn toàn rủi ro người dùng can thiệp sửa giá từ trình duyệt.</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sz w:val="26"/>
        </w:rPr>
        <w:t>Sinh mã đơn hàng chuẩn format ngân hàng `DTM-XXXXXX` (ví dụ `DTM-3EA3E5`, `DTM-316C9C`) và nội dung chuyển khoản `DTM XXXXXX`.</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sz w:val="26"/>
        </w:rPr>
        <w:t>Bảo vệ giao dịch bằng Database Transaction (`DB::transaction`): Tự động khóa dòng và rollback nếu có bất kỳ bước xử lý dữ liệu nào bị lỗi, bảo toàn tính nhất quán tuyệt đối.</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sz w:val="26"/>
        </w:rPr>
        <w:t>Cơ chế chống gửi trùng lặp (Idempotency Key): Ngăn chặn việc người dùng click đúp hoặc mạng lag dẫn tới tạo nhiều đơn hàng giống nhau.</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sz w:val="26"/>
        </w:rPr>
        <w:t>Hỗ trợ tạo đơn hàng linh hoạt cho cả người chơi đã đăng nhập tài khoản lẫn khách vãng lai mua nhanh (`/api/orders/guest`).</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sz w:val="26"/>
        </w:rPr>
        <w:t>Lưu vết lịch sử trạng thái (`status_history`) dưới dạng JSON: ghi nhận từng bước khởi tạo (pending), đã thanh toán (paid), đang xử lý (processing) và hoàn tất (completed).</w:t>
      </w:r>
    </w:p>
    <w:p>
      <w:pPr>
        <w:pStyle w:val="style4107"/>
        <w:keepNext/>
        <w:spacing w:before="200" w:after="60"/>
      </w:pPr>
      <w:r>
        <w:rPr>
          <w:rFonts w:ascii="Times New Roman" w:hAnsi="Times New Roman"/>
          <w:b/>
          <w:color w:val="2E5B88"/>
          <w:sz w:val="26"/>
        </w:rPr>
        <w:t>4.3. Tích hợp Cổng thanh toán SePay tự động và an toàn (Nội dung Tuần 9)</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sz w:val="26"/>
        </w:rPr>
        <w:t>Kết nối tự động với tài khoản ngân hàng MBBank (Số tài khoản: `0977364711` - Chủ tài khoản: `NGUYEN TRONG NGHIA`).</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sz w:val="26"/>
        </w:rPr>
        <w:t>Tự động sinh mã VietQR động theo chuẩn Napas 24/7 chứa chính xác số tiền và mã đơn hàng duy nhất trong nội dung chuyển khoản.</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sz w:val="26"/>
        </w:rPr>
        <w:t>Tiếp nhận Webhook SePay theo thời gian thực (`/api/webhooks/sepay`): Tự động phân tích nội dung giao dịch, khớp mã đơn hàng và gạch nợ tự động trong chưa đầy 3 giây.</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sz w:val="26"/>
        </w:rPr>
        <w:t>Bảo mật chữ ký số HMAC-SHA256: Xác thực tính toàn vẹn của webhook từ SePay qua API Key / Secret Key, từ chối mọi yêu cầu giả mạo.</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sz w:val="26"/>
        </w:rPr>
        <w:t>Cơ chế chống tấn công phát lại (Anti-Replay Attack): Kiểm tra độ lệch thời gian (drift timestamp &lt; 300 giây) và ràng buộc duy nhất trên mã đối soát ngân hàng (`reference_code`).</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sz w:val="26"/>
        </w:rPr>
        <w:t>Endpoint Polling thời gian thực (`GET /api/orders/check-status/{code}`): frontend tự động thăm dò mỗi 3 giây và chuyển trạng thái thành công ngay khi có tiền về mà không cần tải lại trang.</w:t>
      </w:r>
    </w:p>
    <w:p>
      <w:pPr>
        <w:pStyle w:val="style4107"/>
        <w:keepNext/>
        <w:spacing w:before="200" w:after="60"/>
      </w:pPr>
      <w:r>
        <w:rPr>
          <w:rFonts w:ascii="Times New Roman" w:hAnsi="Times New Roman"/>
          <w:b/>
          <w:color w:val="2E5B88"/>
          <w:sz w:val="26"/>
        </w:rPr>
        <w:t>4.4. Khắc phục lỗi Quên mật khẩu &amp; Chuyển phát email đa tầng (Nội dung Tuần 11)</w:t>
      </w:r>
    </w:p>
    <w:p>
      <w:pPr>
        <w:spacing w:after="80" w:line="300" w:lineRule="auto"/>
        <w:jc w:val="both"/>
      </w:pPr>
      <w:r>
        <w:rPr>
          <w:rFonts w:ascii="Times New Roman" w:hAnsi="Times New Roman"/>
          <w:i w:val="0"/>
          <w:sz w:val="26"/>
        </w:rPr>
        <w:t>Trong quá trình kiểm thử thực tế trên hạ tầng Render Cloud, nhóm phát hiện Render Free Tier chủ động chặn toàn bộ các cổng SMTP truyền thống (cổng 587 và 465) để phòng chống thư rác, dẫn đến việc chức năng quên mật khẩu bị treo kết nối và trả lỗi 504 Gateway Timeout. Nhóm đã nghiên cứu và triển khai thành công kiến trúc chuyển phát email đa tầng (Multi-tier Email Dispatch Architecture):</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sz w:val="26"/>
        </w:rPr>
        <w:t>Tầng 1 (Ưu tiên cao nhất): Tích hợp trực tiếp Resend REST API qua cổng mạng HTTPS chuẩn (Cổng 443), truyền tải payload JSON mã hóa TLS an toàn mà không bị bất kỳ tường lửa hạ tầng nào chặn.</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sz w:val="26"/>
        </w:rPr>
        <w:t>Tầng 2 (Dự phòng tự động): Tích hợp Brevo REST API qua Cổng 443; nếu Tầng 1 gặp sự cố hạn ngạch hoặc kết nối, hệ thống tự động chuyển sang Brevo trong chưa đầy 1 giây.</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sz w:val="26"/>
        </w:rPr>
        <w:t>Tầng 3 (Môi trường cục bộ): Tự động fallback về SMTP chuẩn khi chạy ở môi trường máy trạm local (Localhost / XAMPP).</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sz w:val="26"/>
        </w:rPr>
        <w:t>Token đặt lại mật khẩu được sinh ngẫu nhiên 48-64 ký tự hex, băm SHA-256 lưu trong bảng `password_reset_tokens` với thời hạn hiệu lực 30-60 phút, tự động hủy bỏ ngay sau lần sử dụng đầu tiên.</w:t>
      </w:r>
    </w:p>
    <w:p>
      <w:pPr>
        <w:pStyle w:val="style4107"/>
        <w:keepNext/>
        <w:spacing w:before="200" w:after="60"/>
      </w:pPr>
      <w:r>
        <w:rPr>
          <w:rFonts w:ascii="Times New Roman" w:hAnsi="Times New Roman"/>
          <w:b/>
          <w:color w:val="2E5B88"/>
          <w:sz w:val="26"/>
        </w:rPr>
        <w:t>4.5. Đợt tái thiết kế toàn diện Giao diện người dùng (UI/UX Rework — Phiên bản 2.0 'Neo-Mythic Island')</w:t>
      </w:r>
    </w:p>
    <w:p>
      <w:pPr>
        <w:spacing w:after="80" w:line="300" w:lineRule="auto"/>
        <w:jc w:val="both"/>
      </w:pPr>
      <w:r>
        <w:rPr>
          <w:rFonts w:ascii="Times New Roman" w:hAnsi="Times New Roman"/>
          <w:i w:val="0"/>
          <w:sz w:val="26"/>
        </w:rPr>
        <w:t>Tại mốc Tuần 7, giao diện ban đầu của website mang tính chất nguyên mẫu (prototype) với các bảng dữ liệu tĩnh đơn sắc, màu nền trắng xám đơn điệu, thiếu vắng các hiệu ứng tương tác hiện đại và chưa phản ánh được tinh thần phiêu lưu, kỳ ảo của máy chủ trò chơi trực tuyến. Nhận diện được hạn chế lớn này, sau khi đã ổn định logic thanh toán và đơn hàng ở Tuần 8–9, nhóm đã dành trọn thời gian triển khai một đợt tái thiết kế giao diện toàn diện (Creative Full UI/UX Rework) lên phiên bản 2.0 'Neo-Mythic Island' (Đảo Kỳ Bí):</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b/>
          <w:sz w:val="26"/>
        </w:rPr>
        <w:t>Định hướng mỹ thuật 'Neo-Mythic Island':</w:t>
      </w:r>
      <w:r>
        <w:rPr>
          <w:rFonts w:ascii="Times New Roman" w:hAnsi="Times New Roman"/>
          <w:sz w:val="26"/>
        </w:rPr>
        <w:t xml:space="preserve"> Thay thế bảng màu thô sơ bằng hệ thống màu Obsidian Dark (#05070d, #101524), kết hợp ánh hào quang ngọc lục bảo Mythic Emerald (#10b981), viền kính đại dương Ocean Lagoon Cyan (#22d3ee) và điểm nhấn hoàng gia Relic Gold (#f59e0b). Ứng dụng ngôn ngữ Glassmorphism (kính mờ phủ sương) và viền phát sáng Neon đa tầng.</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b/>
          <w:sz w:val="26"/>
        </w:rPr>
        <w:t>Hệ thống Typography chuẩn Gaming:</w:t>
      </w:r>
      <w:r>
        <w:rPr>
          <w:rFonts w:ascii="Times New Roman" w:hAnsi="Times New Roman"/>
          <w:sz w:val="26"/>
        </w:rPr>
        <w:t xml:space="preserve"> Sử dụng cặp phông chữ chuyên biệt: `Chakra Petch` cho tiêu đề và huy hiệu (hình khối góc cạnh, đậm chất công nghệ và gaming), kết hợp `Be Vietnam Pro` cho nội dung văn bản (chuẩn hiển thị tiếng Việt sắc nét trên mọi mật độ điểm ảnh) và `JetBrains Mono` cho các dãy số liệu, mã đơn hàng DTM và tọa độ.</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b/>
          <w:sz w:val="26"/>
        </w:rPr>
        <w:t>Tái thiết kế đồng bộ 9 trang màn hình:</w:t>
      </w:r>
      <w:r>
        <w:rPr>
          <w:rFonts w:ascii="Times New Roman" w:hAnsi="Times New Roman"/>
          <w:sz w:val="26"/>
        </w:rPr>
        <w:t xml:space="preserve"> Toàn bộ 9 trang giao diện chính của website đều được thiết kế lại 100% gồm: Trang Chủ (Command HUD trung tâm, trạng thái server realtime, linh vật 3D); Trang Server (Cổng kết nối IP và luật chơi công bằng); Cửa Hàng (Marketplace Grid dạng thẻ bài phát sáng, bộ lọc danh mục và thanh tìm kiếm tức thì); Chi Tiết Sản Phẩm (Bảng thông số quyền lợi in-game và modal mua nhanh); Trang Tài Khoản (HUD 4 ô thông minh, quản lý IGN và Studio 3D); Điểm Danh Nhận Quà (Chuỗi nhiệm vụ 7 ngày rương kho báu); Bản Đồ Vệ Tinh (Dynmap toàn cảnh live); Cộng Đồng Discord (Hub phòng voice và bảng cấp bậc); Trang Quản Trị Admin (Command Center và đồ thị KPI).</w:t>
      </w:r>
    </w:p>
    <w:p>
      <w:pPr>
        <w:pStyle w:val="style4107"/>
        <w:keepNext/>
        <w:spacing w:before="200" w:after="60"/>
      </w:pPr>
      <w:r>
        <w:rPr>
          <w:rFonts w:ascii="Times New Roman" w:hAnsi="Times New Roman"/>
          <w:b/>
          <w:color w:val="2E5B88"/>
          <w:sz w:val="26"/>
        </w:rPr>
        <w:t>4.6. Tích hợp Mô hình 3D Nhân vật tương tác trực tiếp (Interactive 3D Skin Viewer / Studio)</w:t>
      </w:r>
    </w:p>
    <w:p>
      <w:pPr>
        <w:spacing w:after="80" w:line="300" w:lineRule="auto"/>
        <w:jc w:val="both"/>
      </w:pPr>
      <w:r>
        <w:rPr>
          <w:rFonts w:ascii="Times New Roman" w:hAnsi="Times New Roman"/>
          <w:i w:val="0"/>
          <w:sz w:val="26"/>
        </w:rPr>
        <w:t>Điểm đột phá công nghệ nổi bật nhất trong đợt nâng cấp giao diện là việc tích hợp thành công Mô hình 3D nhân vật trong game thời gian thực trực tiếp trên trình duyệt Web bằng thư viện `skinview3d` (xây dựng trên nền tảng Three.js và WebGL):</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b/>
          <w:sz w:val="26"/>
        </w:rPr>
        <w:t>Tương tác không gian 3 chiều 360 độ (OrbitControls):</w:t>
      </w:r>
      <w:r>
        <w:rPr>
          <w:rFonts w:ascii="Times New Roman" w:hAnsi="Times New Roman"/>
          <w:sz w:val="26"/>
        </w:rPr>
        <w:t xml:space="preserve"> Người dùng có thể sử dụng chuột trên máy tính hoặc thao tác chạm cảm ứng trên điện thoại thông minh để xoay nhân vật 360 độ tự do theo mọi góc nhìn, phóng to (zoom in), thu nhỏ (zoom out) và xoay nghiêng camera kiểm tra chi tiết ngoại hình.</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b/>
          <w:sz w:val="26"/>
        </w:rPr>
        <w:t>Hệ thống hoạt ảnh diễn hoạt thời gian thực:</w:t>
      </w:r>
      <w:r>
        <w:rPr>
          <w:rFonts w:ascii="Times New Roman" w:hAnsi="Times New Roman"/>
          <w:sz w:val="26"/>
        </w:rPr>
        <w:t xml:space="preserve"> Mô hình 3D được tích hợp sẵn các bộ khung xương hoạt ảnh diễn hoạt mượt mà theo thời gian thực (Real-time Skeletal Animations) bao gồm: Dáng đi bộ (Walking), Chạy nhanh (Running), Đứng thở tự nhiên (Idle breathing), và Vẫy tay chào người chơi (Waving).</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b/>
          <w:sz w:val="26"/>
        </w:rPr>
        <w:t>Quản lý lớp trang phục đa tầng:</w:t>
      </w:r>
      <w:r>
        <w:rPr>
          <w:rFonts w:ascii="Times New Roman" w:hAnsi="Times New Roman"/>
          <w:sz w:val="26"/>
        </w:rPr>
        <w:t xml:space="preserve"> Hỗ trợ bật hoặc tắt độc lập lớp áo ngoài (Outer Layer / Hat / Jacket / Armor) để hiển thị chi tiết các phần hoa văn nổi 3D của trang phục nhân vật trong game.</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b/>
          <w:sz w:val="26"/>
        </w:rPr>
        <w:t>3D Skin Studio &amp; Trình xem trước tức thì (Live Preview):</w:t>
      </w:r>
      <w:r>
        <w:rPr>
          <w:rFonts w:ascii="Times New Roman" w:hAnsi="Times New Roman"/>
          <w:sz w:val="26"/>
        </w:rPr>
        <w:t xml:space="preserve"> Cho phép người dùng tải lên tệp ngoại trang (Skin) nhân vật 3D định dạng PNG chuẩn (kích thước 64x64 pixel hoặc 64x32 pixel). Khung hiển thị 3D sẽ ngay lập tức ánh xạ chất liệu (texture mapping) lên mô hình để người chơi kiểm tra toàn diện trước khi lưu.</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b/>
          <w:sz w:val="26"/>
        </w:rPr>
        <w:t>Tự động bóc tách Avatar 2D từ Mô hình 3D:</w:t>
      </w:r>
      <w:r>
        <w:rPr>
          <w:rFonts w:ascii="Times New Roman" w:hAnsi="Times New Roman"/>
          <w:sz w:val="26"/>
        </w:rPr>
        <w:t xml:space="preserve"> Kết hợp Canvas HTML5 và thư viện đồ họa PHP GD ở Backend để tự động bóc tách vùng khuôn mặt (Face) bao gồm cả lớp mũ/tóc ngoài từ skin 3D để tạo ảnh đại diện (Avatar 2D) đồng bộ cho tài khoản.</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b/>
          <w:sz w:val="26"/>
        </w:rPr>
        <w:t>API Đồng bộ hóa Skin Backend:</w:t>
      </w:r>
      <w:r>
        <w:rPr>
          <w:rFonts w:ascii="Times New Roman" w:hAnsi="Times New Roman"/>
          <w:sz w:val="26"/>
        </w:rPr>
        <w:t xml:space="preserve"> Xây dựng API chuyên biệt (`POST /api/auth/skin`) kết nối với `SkinController` và `SkinService`, tự động kiểm tra tính hợp lệ của tệp hình ảnh, lưu trữ an toàn và đồng bộ hóa với máy chủ game trực tuyến.</w:t>
      </w:r>
    </w:p>
    <w:p>
      <w:pPr>
        <w:pStyle w:val="style4107"/>
        <w:keepNext/>
        <w:spacing w:before="200" w:after="60"/>
      </w:pPr>
      <w:r>
        <w:rPr>
          <w:rFonts w:ascii="Times New Roman" w:hAnsi="Times New Roman"/>
          <w:b/>
          <w:color w:val="2E5B88"/>
          <w:sz w:val="26"/>
        </w:rPr>
        <w:t>4.7. Dữ liệu 12 Sản phẩm và Tài khoản demo thực tế trong Cơ sở dữ liệu</w:t>
      </w:r>
    </w:p>
    <w:p>
      <w:pPr>
        <w:spacing w:after="80" w:line="300" w:lineRule="auto"/>
        <w:jc w:val="both"/>
      </w:pPr>
      <w:r>
        <w:rPr>
          <w:rFonts w:ascii="Times New Roman" w:hAnsi="Times New Roman"/>
          <w:i w:val="0"/>
          <w:sz w:val="26"/>
        </w:rPr>
        <w:t>Toàn bộ dữ liệu dưới đây được trích xuất trực tiếp từ cơ sở dữ liệu SQLite (`database/database.sqlite`) và tệp nạp dữ liệu chuẩn `DatabaseSeeder.php` của máy chủ game Đảo Tò Mò:</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12"/>
        <w:gridCol w:w="1512"/>
        <w:gridCol w:w="1512"/>
        <w:gridCol w:w="1512"/>
        <w:gridCol w:w="1512"/>
        <w:gridCol w:w="1512"/>
      </w:tblGrid>
      <w:tr>
        <w:trPr>
          <w:cantSplit/>
          <w:tblHeader/>
        </w:trPr>
        <w:tc>
          <w:tcPr>
            <w:tcW w:type="dxa" w:w="1512"/>
            <w:tcW w:w="600" w:type="dxa"/>
            <w:tcMar>
              <w:top w:w="70" w:type="dxa"/>
              <w:bottom w:w="70" w:type="dxa"/>
              <w:left w:w="100" w:type="dxa"/>
              <w:right w:w="100" w:type="dxa"/>
            </w:tcMar>
            <w:tcBorders>
              <w:top w:val="single" w:sz="4" w:space="0" w:color="808080"/>
              <w:left w:val="single" w:sz="4" w:space="0" w:color="808080"/>
              <w:bottom w:val="single" w:sz="4" w:space="0" w:color="808080"/>
              <w:right w:val="single" w:sz="4" w:space="0" w:color="808080"/>
            </w:tcBorders>
            <w:shd w:fill="D9E2F3"/>
            <w:vAlign w:val="center"/>
          </w:tcPr>
          <w:p>
            <w:pPr>
              <w:jc w:val="center"/>
            </w:pPr>
            <w:r>
              <w:rPr>
                <w:rFonts w:ascii="Times New Roman" w:hAnsi="Times New Roman"/>
                <w:b/>
                <w:color w:val="1F3864"/>
                <w:sz w:val="21"/>
              </w:rPr>
              <w:t>STT</w:t>
            </w:r>
          </w:p>
        </w:tc>
        <w:tc>
          <w:tcPr>
            <w:tcW w:type="dxa" w:w="1512"/>
            <w:tcW w:w="2400" w:type="dxa"/>
            <w:tcMar>
              <w:top w:w="70" w:type="dxa"/>
              <w:bottom w:w="70" w:type="dxa"/>
              <w:left w:w="100" w:type="dxa"/>
              <w:right w:w="100" w:type="dxa"/>
            </w:tcMar>
            <w:tcBorders>
              <w:top w:val="single" w:sz="4" w:space="0" w:color="808080"/>
              <w:left w:val="single" w:sz="4" w:space="0" w:color="808080"/>
              <w:bottom w:val="single" w:sz="4" w:space="0" w:color="808080"/>
              <w:right w:val="single" w:sz="4" w:space="0" w:color="808080"/>
            </w:tcBorders>
            <w:shd w:fill="D9E2F3"/>
            <w:vAlign w:val="center"/>
          </w:tcPr>
          <w:p>
            <w:pPr>
              <w:jc w:val="center"/>
            </w:pPr>
            <w:r>
              <w:rPr>
                <w:rFonts w:ascii="Times New Roman" w:hAnsi="Times New Roman"/>
                <w:b/>
                <w:color w:val="1F3864"/>
                <w:sz w:val="21"/>
              </w:rPr>
              <w:t>Tên gói sản phẩm dịch vụ</w:t>
            </w:r>
          </w:p>
        </w:tc>
        <w:tc>
          <w:tcPr>
            <w:tcW w:type="dxa" w:w="1512"/>
            <w:tcW w:w="1200" w:type="dxa"/>
            <w:tcMar>
              <w:top w:w="70" w:type="dxa"/>
              <w:bottom w:w="70" w:type="dxa"/>
              <w:left w:w="100" w:type="dxa"/>
              <w:right w:w="100" w:type="dxa"/>
            </w:tcMar>
            <w:tcBorders>
              <w:top w:val="single" w:sz="4" w:space="0" w:color="808080"/>
              <w:left w:val="single" w:sz="4" w:space="0" w:color="808080"/>
              <w:bottom w:val="single" w:sz="4" w:space="0" w:color="808080"/>
              <w:right w:val="single" w:sz="4" w:space="0" w:color="808080"/>
            </w:tcBorders>
            <w:shd w:fill="D9E2F3"/>
            <w:vAlign w:val="center"/>
          </w:tcPr>
          <w:p>
            <w:pPr>
              <w:jc w:val="center"/>
            </w:pPr>
            <w:r>
              <w:rPr>
                <w:rFonts w:ascii="Times New Roman" w:hAnsi="Times New Roman"/>
                <w:b/>
                <w:color w:val="1F3864"/>
                <w:sz w:val="21"/>
              </w:rPr>
              <w:t>Danh mục</w:t>
            </w:r>
          </w:p>
        </w:tc>
        <w:tc>
          <w:tcPr>
            <w:tcW w:type="dxa" w:w="1512"/>
            <w:tcW w:w="1400" w:type="dxa"/>
            <w:tcMar>
              <w:top w:w="70" w:type="dxa"/>
              <w:bottom w:w="70" w:type="dxa"/>
              <w:left w:w="100" w:type="dxa"/>
              <w:right w:w="100" w:type="dxa"/>
            </w:tcMar>
            <w:tcBorders>
              <w:top w:val="single" w:sz="4" w:space="0" w:color="808080"/>
              <w:left w:val="single" w:sz="4" w:space="0" w:color="808080"/>
              <w:bottom w:val="single" w:sz="4" w:space="0" w:color="808080"/>
              <w:right w:val="single" w:sz="4" w:space="0" w:color="808080"/>
            </w:tcBorders>
            <w:shd w:fill="D9E2F3"/>
            <w:vAlign w:val="center"/>
          </w:tcPr>
          <w:p>
            <w:pPr>
              <w:jc w:val="center"/>
            </w:pPr>
            <w:r>
              <w:rPr>
                <w:rFonts w:ascii="Times New Roman" w:hAnsi="Times New Roman"/>
                <w:b/>
                <w:color w:val="1F3864"/>
                <w:sz w:val="21"/>
              </w:rPr>
              <w:t>Giá bán (VNĐ)</w:t>
            </w:r>
          </w:p>
        </w:tc>
        <w:tc>
          <w:tcPr>
            <w:tcW w:type="dxa" w:w="1512"/>
            <w:tcW w:w="1400" w:type="dxa"/>
            <w:tcMar>
              <w:top w:w="70" w:type="dxa"/>
              <w:bottom w:w="70" w:type="dxa"/>
              <w:left w:w="100" w:type="dxa"/>
              <w:right w:w="100" w:type="dxa"/>
            </w:tcMar>
            <w:tcBorders>
              <w:top w:val="single" w:sz="4" w:space="0" w:color="808080"/>
              <w:left w:val="single" w:sz="4" w:space="0" w:color="808080"/>
              <w:bottom w:val="single" w:sz="4" w:space="0" w:color="808080"/>
              <w:right w:val="single" w:sz="4" w:space="0" w:color="808080"/>
            </w:tcBorders>
            <w:shd w:fill="D9E2F3"/>
            <w:vAlign w:val="center"/>
          </w:tcPr>
          <w:p>
            <w:pPr>
              <w:jc w:val="center"/>
            </w:pPr>
            <w:r>
              <w:rPr>
                <w:rFonts w:ascii="Times New Roman" w:hAnsi="Times New Roman"/>
                <w:b/>
                <w:color w:val="1F3864"/>
                <w:sz w:val="21"/>
              </w:rPr>
              <w:t>Giá gốc (VNĐ)</w:t>
            </w:r>
          </w:p>
        </w:tc>
        <w:tc>
          <w:tcPr>
            <w:tcW w:type="dxa" w:w="1512"/>
            <w:tcW w:w="2072" w:type="dxa"/>
            <w:tcMar>
              <w:top w:w="70" w:type="dxa"/>
              <w:bottom w:w="70" w:type="dxa"/>
              <w:left w:w="100" w:type="dxa"/>
              <w:right w:w="100" w:type="dxa"/>
            </w:tcMar>
            <w:tcBorders>
              <w:top w:val="single" w:sz="4" w:space="0" w:color="808080"/>
              <w:left w:val="single" w:sz="4" w:space="0" w:color="808080"/>
              <w:bottom w:val="single" w:sz="4" w:space="0" w:color="808080"/>
              <w:right w:val="single" w:sz="4" w:space="0" w:color="808080"/>
            </w:tcBorders>
            <w:shd w:fill="D9E2F3"/>
            <w:vAlign w:val="center"/>
          </w:tcPr>
          <w:p>
            <w:pPr>
              <w:jc w:val="center"/>
            </w:pPr>
            <w:r>
              <w:rPr>
                <w:rFonts w:ascii="Times New Roman" w:hAnsi="Times New Roman"/>
                <w:b/>
                <w:color w:val="1F3864"/>
                <w:sz w:val="21"/>
              </w:rPr>
              <w:t>Mã phần thưởng máy chủ (game_reward)</w:t>
            </w:r>
          </w:p>
        </w:tc>
      </w:tr>
      <w:tr>
        <w:trPr>
          <w:cantSplit/>
        </w:trPr>
        <w:tc>
          <w:tcPr>
            <w:tcW w:type="dxa" w:w="1512"/>
            <w:tcW w:w="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1</w:t>
            </w:r>
          </w:p>
        </w:tc>
        <w:tc>
          <w:tcPr>
            <w:tcW w:type="dxa" w:w="1512"/>
            <w:tcW w:w="2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Gói Tài Khoản Premium</w:t>
            </w:r>
          </w:p>
        </w:tc>
        <w:tc>
          <w:tcPr>
            <w:tcW w:type="dxa" w:w="1512"/>
            <w:tcW w:w="12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vip</w:t>
            </w:r>
          </w:p>
        </w:tc>
        <w:tc>
          <w:tcPr>
            <w:tcW w:type="dxa" w:w="1512"/>
            <w:tcW w:w="1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right"/>
            </w:pPr>
            <w:r>
              <w:rPr>
                <w:rFonts w:ascii="Times New Roman" w:hAnsi="Times New Roman"/>
                <w:sz w:val="21"/>
              </w:rPr>
              <w:t>99.000 đ</w:t>
            </w:r>
          </w:p>
        </w:tc>
        <w:tc>
          <w:tcPr>
            <w:tcW w:type="dxa" w:w="1512"/>
            <w:tcW w:w="1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right"/>
            </w:pPr>
            <w:r>
              <w:rPr>
                <w:rFonts w:ascii="Times New Roman" w:hAnsi="Times New Roman"/>
                <w:sz w:val="21"/>
              </w:rPr>
              <w:t>149.000 đ</w:t>
            </w:r>
          </w:p>
        </w:tc>
        <w:tc>
          <w:tcPr>
            <w:tcW w:type="dxa" w:w="1512"/>
            <w:tcW w:w="2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game_premium</w:t>
            </w:r>
          </w:p>
        </w:tc>
      </w:tr>
      <w:tr>
        <w:trPr>
          <w:cantSplit/>
        </w:trPr>
        <w:tc>
          <w:tcPr>
            <w:tcW w:type="dxa" w:w="1512"/>
            <w:tcW w:w="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2</w:t>
            </w:r>
          </w:p>
        </w:tc>
        <w:tc>
          <w:tcPr>
            <w:tcW w:type="dxa" w:w="1512"/>
            <w:tcW w:w="2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Gói Cấp Bậc Rank VIP</w:t>
            </w:r>
          </w:p>
        </w:tc>
        <w:tc>
          <w:tcPr>
            <w:tcW w:type="dxa" w:w="1512"/>
            <w:tcW w:w="12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vip</w:t>
            </w:r>
          </w:p>
        </w:tc>
        <w:tc>
          <w:tcPr>
            <w:tcW w:type="dxa" w:w="1512"/>
            <w:tcW w:w="1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right"/>
            </w:pPr>
            <w:r>
              <w:rPr>
                <w:rFonts w:ascii="Times New Roman" w:hAnsi="Times New Roman"/>
                <w:sz w:val="21"/>
              </w:rPr>
              <w:t>79.000 đ</w:t>
            </w:r>
          </w:p>
        </w:tc>
        <w:tc>
          <w:tcPr>
            <w:tcW w:type="dxa" w:w="1512"/>
            <w:tcW w:w="1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right"/>
            </w:pPr>
            <w:r>
              <w:rPr>
                <w:rFonts w:ascii="Times New Roman" w:hAnsi="Times New Roman"/>
                <w:sz w:val="21"/>
              </w:rPr>
              <w:t>109.000 đ</w:t>
            </w:r>
          </w:p>
        </w:tc>
        <w:tc>
          <w:tcPr>
            <w:tcW w:type="dxa" w:w="1512"/>
            <w:tcW w:w="2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rank_vip</w:t>
            </w:r>
          </w:p>
        </w:tc>
      </w:tr>
      <w:tr>
        <w:trPr>
          <w:cantSplit/>
        </w:trPr>
        <w:tc>
          <w:tcPr>
            <w:tcW w:type="dxa" w:w="1512"/>
            <w:tcW w:w="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3</w:t>
            </w:r>
          </w:p>
        </w:tc>
        <w:tc>
          <w:tcPr>
            <w:tcW w:type="dxa" w:w="1512"/>
            <w:tcW w:w="2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Gói Cấp Bậc Rank Premium</w:t>
            </w:r>
          </w:p>
        </w:tc>
        <w:tc>
          <w:tcPr>
            <w:tcW w:type="dxa" w:w="1512"/>
            <w:tcW w:w="12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vip</w:t>
            </w:r>
          </w:p>
        </w:tc>
        <w:tc>
          <w:tcPr>
            <w:tcW w:type="dxa" w:w="1512"/>
            <w:tcW w:w="1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right"/>
            </w:pPr>
            <w:r>
              <w:rPr>
                <w:rFonts w:ascii="Times New Roman" w:hAnsi="Times New Roman"/>
                <w:sz w:val="21"/>
              </w:rPr>
              <w:t>149.000 đ</w:t>
            </w:r>
          </w:p>
        </w:tc>
        <w:tc>
          <w:tcPr>
            <w:tcW w:type="dxa" w:w="1512"/>
            <w:tcW w:w="1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right"/>
            </w:pPr>
            <w:r>
              <w:rPr>
                <w:rFonts w:ascii="Times New Roman" w:hAnsi="Times New Roman"/>
                <w:sz w:val="21"/>
              </w:rPr>
              <w:t>199.000 đ</w:t>
            </w:r>
          </w:p>
        </w:tc>
        <w:tc>
          <w:tcPr>
            <w:tcW w:type="dxa" w:w="1512"/>
            <w:tcW w:w="2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rank_premium</w:t>
            </w:r>
          </w:p>
        </w:tc>
      </w:tr>
      <w:tr>
        <w:trPr>
          <w:cantSplit/>
        </w:trPr>
        <w:tc>
          <w:tcPr>
            <w:tcW w:type="dxa" w:w="1512"/>
            <w:tcW w:w="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4</w:t>
            </w:r>
          </w:p>
        </w:tc>
        <w:tc>
          <w:tcPr>
            <w:tcW w:type="dxa" w:w="1512"/>
            <w:tcW w:w="2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Gói 100.000 Coin Trò Chơi</w:t>
            </w:r>
          </w:p>
        </w:tc>
        <w:tc>
          <w:tcPr>
            <w:tcW w:type="dxa" w:w="1512"/>
            <w:tcW w:w="12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bundle</w:t>
            </w:r>
          </w:p>
        </w:tc>
        <w:tc>
          <w:tcPr>
            <w:tcW w:type="dxa" w:w="1512"/>
            <w:tcW w:w="1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right"/>
            </w:pPr>
            <w:r>
              <w:rPr>
                <w:rFonts w:ascii="Times New Roman" w:hAnsi="Times New Roman"/>
                <w:sz w:val="21"/>
              </w:rPr>
              <w:t>89.000 đ</w:t>
            </w:r>
          </w:p>
        </w:tc>
        <w:tc>
          <w:tcPr>
            <w:tcW w:type="dxa" w:w="1512"/>
            <w:tcW w:w="1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right"/>
            </w:pPr>
            <w:r>
              <w:rPr>
                <w:rFonts w:ascii="Times New Roman" w:hAnsi="Times New Roman"/>
                <w:sz w:val="21"/>
              </w:rPr>
              <w:t>100.000 đ</w:t>
            </w:r>
          </w:p>
        </w:tc>
        <w:tc>
          <w:tcPr>
            <w:tcW w:type="dxa" w:w="1512"/>
            <w:tcW w:w="2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coin_100k</w:t>
            </w:r>
          </w:p>
        </w:tc>
      </w:tr>
      <w:tr>
        <w:trPr>
          <w:cantSplit/>
        </w:trPr>
        <w:tc>
          <w:tcPr>
            <w:tcW w:type="dxa" w:w="1512"/>
            <w:tcW w:w="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5</w:t>
            </w:r>
          </w:p>
        </w:tc>
        <w:tc>
          <w:tcPr>
            <w:tcW w:type="dxa" w:w="1512"/>
            <w:tcW w:w="2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Gói Ngoại Trang 3D (Skin Pack)</w:t>
            </w:r>
          </w:p>
        </w:tc>
        <w:tc>
          <w:tcPr>
            <w:tcW w:type="dxa" w:w="1512"/>
            <w:tcW w:w="12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cosmetic</w:t>
            </w:r>
          </w:p>
        </w:tc>
        <w:tc>
          <w:tcPr>
            <w:tcW w:type="dxa" w:w="1512"/>
            <w:tcW w:w="1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right"/>
            </w:pPr>
            <w:r>
              <w:rPr>
                <w:rFonts w:ascii="Times New Roman" w:hAnsi="Times New Roman"/>
                <w:sz w:val="21"/>
              </w:rPr>
              <w:t>49.000 đ</w:t>
            </w:r>
          </w:p>
        </w:tc>
        <w:tc>
          <w:tcPr>
            <w:tcW w:type="dxa" w:w="1512"/>
            <w:tcW w:w="1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right"/>
            </w:pPr>
            <w:r>
              <w:rPr>
                <w:rFonts w:ascii="Times New Roman" w:hAnsi="Times New Roman"/>
                <w:sz w:val="21"/>
              </w:rPr>
              <w:t>79.000 đ</w:t>
            </w:r>
          </w:p>
        </w:tc>
        <w:tc>
          <w:tcPr>
            <w:tcW w:type="dxa" w:w="1512"/>
            <w:tcW w:w="2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skin_pack</w:t>
            </w:r>
          </w:p>
        </w:tc>
      </w:tr>
      <w:tr>
        <w:trPr>
          <w:cantSplit/>
        </w:trPr>
        <w:tc>
          <w:tcPr>
            <w:tcW w:type="dxa" w:w="1512"/>
            <w:tcW w:w="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6</w:t>
            </w:r>
          </w:p>
        </w:tc>
        <w:tc>
          <w:tcPr>
            <w:tcW w:type="dxa" w:w="1512"/>
            <w:tcW w:w="2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Hòm Vật Phẩm Epic</w:t>
            </w:r>
          </w:p>
        </w:tc>
        <w:tc>
          <w:tcPr>
            <w:tcW w:type="dxa" w:w="1512"/>
            <w:tcW w:w="12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crate</w:t>
            </w:r>
          </w:p>
        </w:tc>
        <w:tc>
          <w:tcPr>
            <w:tcW w:type="dxa" w:w="1512"/>
            <w:tcW w:w="1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right"/>
            </w:pPr>
            <w:r>
              <w:rPr>
                <w:rFonts w:ascii="Times New Roman" w:hAnsi="Times New Roman"/>
                <w:sz w:val="21"/>
              </w:rPr>
              <w:t>29.000 đ</w:t>
            </w:r>
          </w:p>
        </w:tc>
        <w:tc>
          <w:tcPr>
            <w:tcW w:type="dxa" w:w="1512"/>
            <w:tcW w:w="1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right"/>
            </w:pPr>
            <w:r>
              <w:rPr>
                <w:rFonts w:ascii="Times New Roman" w:hAnsi="Times New Roman"/>
                <w:sz w:val="21"/>
              </w:rPr>
              <w:t>49.000 đ</w:t>
            </w:r>
          </w:p>
        </w:tc>
        <w:tc>
          <w:tcPr>
            <w:tcW w:type="dxa" w:w="1512"/>
            <w:tcW w:w="2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epic_crate_x1</w:t>
            </w:r>
          </w:p>
        </w:tc>
      </w:tr>
      <w:tr>
        <w:trPr>
          <w:cantSplit/>
        </w:trPr>
        <w:tc>
          <w:tcPr>
            <w:tcW w:type="dxa" w:w="1512"/>
            <w:tcW w:w="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7</w:t>
            </w:r>
          </w:p>
        </w:tc>
        <w:tc>
          <w:tcPr>
            <w:tcW w:type="dxa" w:w="1512"/>
            <w:tcW w:w="2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DaVinci Resolve Basic</w:t>
            </w:r>
          </w:p>
        </w:tc>
        <w:tc>
          <w:tcPr>
            <w:tcW w:type="dxa" w:w="1512"/>
            <w:tcW w:w="12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bundle</w:t>
            </w:r>
          </w:p>
        </w:tc>
        <w:tc>
          <w:tcPr>
            <w:tcW w:type="dxa" w:w="1512"/>
            <w:tcW w:w="1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right"/>
            </w:pPr>
            <w:r>
              <w:rPr>
                <w:rFonts w:ascii="Times New Roman" w:hAnsi="Times New Roman"/>
                <w:sz w:val="21"/>
              </w:rPr>
              <w:t>79.000 đ</w:t>
            </w:r>
          </w:p>
        </w:tc>
        <w:tc>
          <w:tcPr>
            <w:tcW w:type="dxa" w:w="1512"/>
            <w:tcW w:w="1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right"/>
            </w:pPr>
            <w:r>
              <w:rPr>
                <w:rFonts w:ascii="Times New Roman" w:hAnsi="Times New Roman"/>
                <w:sz w:val="21"/>
              </w:rPr>
              <w:t>129.000 đ</w:t>
            </w:r>
          </w:p>
        </w:tc>
        <w:tc>
          <w:tcPr>
            <w:tcW w:type="dxa" w:w="1512"/>
            <w:tcW w:w="2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(Tài nguyên số biên tập video đồ họa)</w:t>
            </w:r>
          </w:p>
        </w:tc>
      </w:tr>
      <w:tr>
        <w:trPr>
          <w:cantSplit/>
        </w:trPr>
        <w:tc>
          <w:tcPr>
            <w:tcW w:type="dxa" w:w="1512"/>
            <w:tcW w:w="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8</w:t>
            </w:r>
          </w:p>
        </w:tc>
        <w:tc>
          <w:tcPr>
            <w:tcW w:type="dxa" w:w="1512"/>
            <w:tcW w:w="2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Khóa học Lập trình Web cơ bản</w:t>
            </w:r>
          </w:p>
        </w:tc>
        <w:tc>
          <w:tcPr>
            <w:tcW w:type="dxa" w:w="1512"/>
            <w:tcW w:w="12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bundle</w:t>
            </w:r>
          </w:p>
        </w:tc>
        <w:tc>
          <w:tcPr>
            <w:tcW w:type="dxa" w:w="1512"/>
            <w:tcW w:w="1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right"/>
            </w:pPr>
            <w:r>
              <w:rPr>
                <w:rFonts w:ascii="Times New Roman" w:hAnsi="Times New Roman"/>
                <w:sz w:val="21"/>
              </w:rPr>
              <w:t>199.000 đ</w:t>
            </w:r>
          </w:p>
        </w:tc>
        <w:tc>
          <w:tcPr>
            <w:tcW w:type="dxa" w:w="1512"/>
            <w:tcW w:w="1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right"/>
            </w:pPr>
            <w:r>
              <w:rPr>
                <w:rFonts w:ascii="Times New Roman" w:hAnsi="Times New Roman"/>
                <w:sz w:val="21"/>
              </w:rPr>
              <w:t>299.000 đ</w:t>
            </w:r>
          </w:p>
        </w:tc>
        <w:tc>
          <w:tcPr>
            <w:tcW w:type="dxa" w:w="1512"/>
            <w:tcW w:w="2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(Khóa đào tạo lập trình web trực tuyến)</w:t>
            </w:r>
          </w:p>
        </w:tc>
      </w:tr>
      <w:tr>
        <w:trPr>
          <w:cantSplit/>
        </w:trPr>
        <w:tc>
          <w:tcPr>
            <w:tcW w:type="dxa" w:w="1512"/>
            <w:tcW w:w="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9</w:t>
            </w:r>
          </w:p>
        </w:tc>
        <w:tc>
          <w:tcPr>
            <w:tcW w:type="dxa" w:w="1512"/>
            <w:tcW w:w="2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Khóa học JavaScript</w:t>
            </w:r>
          </w:p>
        </w:tc>
        <w:tc>
          <w:tcPr>
            <w:tcW w:type="dxa" w:w="1512"/>
            <w:tcW w:w="12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bundle</w:t>
            </w:r>
          </w:p>
        </w:tc>
        <w:tc>
          <w:tcPr>
            <w:tcW w:type="dxa" w:w="1512"/>
            <w:tcW w:w="1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right"/>
            </w:pPr>
            <w:r>
              <w:rPr>
                <w:rFonts w:ascii="Times New Roman" w:hAnsi="Times New Roman"/>
                <w:sz w:val="21"/>
              </w:rPr>
              <w:t>249.000 đ</w:t>
            </w:r>
          </w:p>
        </w:tc>
        <w:tc>
          <w:tcPr>
            <w:tcW w:type="dxa" w:w="1512"/>
            <w:tcW w:w="1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right"/>
            </w:pPr>
            <w:r>
              <w:rPr>
                <w:rFonts w:ascii="Times New Roman" w:hAnsi="Times New Roman"/>
                <w:sz w:val="21"/>
              </w:rPr>
              <w:t>349.000 đ</w:t>
            </w:r>
          </w:p>
        </w:tc>
        <w:tc>
          <w:tcPr>
            <w:tcW w:type="dxa" w:w="1512"/>
            <w:tcW w:w="2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(Khóa đào tạo lập trình JavaScript nâng cao)</w:t>
            </w:r>
          </w:p>
        </w:tc>
      </w:tr>
      <w:tr>
        <w:trPr>
          <w:cantSplit/>
        </w:trPr>
        <w:tc>
          <w:tcPr>
            <w:tcW w:type="dxa" w:w="1512"/>
            <w:tcW w:w="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10</w:t>
            </w:r>
          </w:p>
        </w:tc>
        <w:tc>
          <w:tcPr>
            <w:tcW w:type="dxa" w:w="1512"/>
            <w:tcW w:w="2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Khóa học Python</w:t>
            </w:r>
          </w:p>
        </w:tc>
        <w:tc>
          <w:tcPr>
            <w:tcW w:type="dxa" w:w="1512"/>
            <w:tcW w:w="12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bundle</w:t>
            </w:r>
          </w:p>
        </w:tc>
        <w:tc>
          <w:tcPr>
            <w:tcW w:type="dxa" w:w="1512"/>
            <w:tcW w:w="1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right"/>
            </w:pPr>
            <w:r>
              <w:rPr>
                <w:rFonts w:ascii="Times New Roman" w:hAnsi="Times New Roman"/>
                <w:sz w:val="21"/>
              </w:rPr>
              <w:t>229.000 đ</w:t>
            </w:r>
          </w:p>
        </w:tc>
        <w:tc>
          <w:tcPr>
            <w:tcW w:type="dxa" w:w="1512"/>
            <w:tcW w:w="1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right"/>
            </w:pPr>
            <w:r>
              <w:rPr>
                <w:rFonts w:ascii="Times New Roman" w:hAnsi="Times New Roman"/>
                <w:sz w:val="21"/>
              </w:rPr>
              <w:t>329.000 đ</w:t>
            </w:r>
          </w:p>
        </w:tc>
        <w:tc>
          <w:tcPr>
            <w:tcW w:type="dxa" w:w="1512"/>
            <w:tcW w:w="2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(Khóa đào tạo lập trình Python căn bản)</w:t>
            </w:r>
          </w:p>
        </w:tc>
      </w:tr>
      <w:tr>
        <w:trPr>
          <w:cantSplit/>
        </w:trPr>
        <w:tc>
          <w:tcPr>
            <w:tcW w:type="dxa" w:w="1512"/>
            <w:tcW w:w="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11</w:t>
            </w:r>
          </w:p>
        </w:tc>
        <w:tc>
          <w:tcPr>
            <w:tcW w:type="dxa" w:w="1512"/>
            <w:tcW w:w="2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Gói Tài Nguyên Trò Chơi (Resource Pack)</w:t>
            </w:r>
          </w:p>
        </w:tc>
        <w:tc>
          <w:tcPr>
            <w:tcW w:type="dxa" w:w="1512"/>
            <w:tcW w:w="12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cosmetic</w:t>
            </w:r>
          </w:p>
        </w:tc>
        <w:tc>
          <w:tcPr>
            <w:tcW w:type="dxa" w:w="1512"/>
            <w:tcW w:w="1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right"/>
            </w:pPr>
            <w:r>
              <w:rPr>
                <w:rFonts w:ascii="Times New Roman" w:hAnsi="Times New Roman"/>
                <w:sz w:val="21"/>
              </w:rPr>
              <w:t>59.000 đ</w:t>
            </w:r>
          </w:p>
        </w:tc>
        <w:tc>
          <w:tcPr>
            <w:tcW w:type="dxa" w:w="1512"/>
            <w:tcW w:w="1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right"/>
            </w:pPr>
            <w:r>
              <w:rPr>
                <w:rFonts w:ascii="Times New Roman" w:hAnsi="Times New Roman"/>
                <w:sz w:val="21"/>
              </w:rPr>
              <w:t>89.000 đ</w:t>
            </w:r>
          </w:p>
        </w:tc>
        <w:tc>
          <w:tcPr>
            <w:tcW w:type="dxa" w:w="1512"/>
            <w:tcW w:w="2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game_resource_pack</w:t>
            </w:r>
          </w:p>
        </w:tc>
      </w:tr>
      <w:tr>
        <w:trPr>
          <w:cantSplit/>
        </w:trPr>
        <w:tc>
          <w:tcPr>
            <w:tcW w:type="dxa" w:w="1512"/>
            <w:tcW w:w="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12</w:t>
            </w:r>
          </w:p>
        </w:tc>
        <w:tc>
          <w:tcPr>
            <w:tcW w:type="dxa" w:w="1512"/>
            <w:tcW w:w="2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Gói Bản Mở Rộng Modpack Premium</w:t>
            </w:r>
          </w:p>
        </w:tc>
        <w:tc>
          <w:tcPr>
            <w:tcW w:type="dxa" w:w="1512"/>
            <w:tcW w:w="12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bundle</w:t>
            </w:r>
          </w:p>
        </w:tc>
        <w:tc>
          <w:tcPr>
            <w:tcW w:type="dxa" w:w="1512"/>
            <w:tcW w:w="1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right"/>
            </w:pPr>
            <w:r>
              <w:rPr>
                <w:rFonts w:ascii="Times New Roman" w:hAnsi="Times New Roman"/>
                <w:sz w:val="21"/>
              </w:rPr>
              <w:t>129.000 đ</w:t>
            </w:r>
          </w:p>
        </w:tc>
        <w:tc>
          <w:tcPr>
            <w:tcW w:type="dxa" w:w="1512"/>
            <w:tcW w:w="1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right"/>
            </w:pPr>
            <w:r>
              <w:rPr>
                <w:rFonts w:ascii="Times New Roman" w:hAnsi="Times New Roman"/>
                <w:sz w:val="21"/>
              </w:rPr>
              <w:t>179.000 đ</w:t>
            </w:r>
          </w:p>
        </w:tc>
        <w:tc>
          <w:tcPr>
            <w:tcW w:type="dxa" w:w="1512"/>
            <w:tcW w:w="2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modpack_premium</w:t>
            </w:r>
          </w:p>
        </w:tc>
      </w:tr>
    </w:tbl>
    <w:p>
      <w:pPr>
        <w:spacing w:before="40" w:after="80"/>
      </w:pPr>
    </w:p>
    <w:p>
      <w:pPr>
        <w:spacing w:after="80" w:line="300" w:lineRule="auto"/>
        <w:jc w:val="both"/>
      </w:pPr>
      <w:r>
        <w:rPr>
          <w:rFonts w:ascii="Times New Roman" w:hAnsi="Times New Roman"/>
          <w:i w:val="0"/>
          <w:sz w:val="26"/>
        </w:rPr>
        <w:t>Danh sách tài khoản kiểm thử và demo thực tế trong hệ thống (Tên miền chính thức `daotomo.site`):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12"/>
        <w:gridCol w:w="1512"/>
        <w:gridCol w:w="1512"/>
        <w:gridCol w:w="1512"/>
        <w:gridCol w:w="1512"/>
        <w:gridCol w:w="1512"/>
      </w:tblGrid>
      <w:tr>
        <w:trPr>
          <w:cantSplit/>
          <w:tblHeader/>
        </w:trPr>
        <w:tc>
          <w:tcPr>
            <w:tcW w:type="dxa" w:w="1512"/>
            <w:tcW w:w="2000" w:type="dxa"/>
            <w:tcMar>
              <w:top w:w="70" w:type="dxa"/>
              <w:bottom w:w="70" w:type="dxa"/>
              <w:left w:w="100" w:type="dxa"/>
              <w:right w:w="100" w:type="dxa"/>
            </w:tcMar>
            <w:tcBorders>
              <w:top w:val="single" w:sz="4" w:space="0" w:color="808080"/>
              <w:left w:val="single" w:sz="4" w:space="0" w:color="808080"/>
              <w:bottom w:val="single" w:sz="4" w:space="0" w:color="808080"/>
              <w:right w:val="single" w:sz="4" w:space="0" w:color="808080"/>
            </w:tcBorders>
            <w:shd w:fill="D9E2F3"/>
            <w:vAlign w:val="center"/>
          </w:tcPr>
          <w:p>
            <w:pPr>
              <w:jc w:val="center"/>
            </w:pPr>
            <w:r>
              <w:rPr>
                <w:rFonts w:ascii="Times New Roman" w:hAnsi="Times New Roman"/>
                <w:b/>
                <w:color w:val="1F3864"/>
                <w:sz w:val="21"/>
              </w:rPr>
              <w:t>Vai trò</w:t>
            </w:r>
          </w:p>
        </w:tc>
        <w:tc>
          <w:tcPr>
            <w:tcW w:type="dxa" w:w="1512"/>
            <w:tcW w:w="2400" w:type="dxa"/>
            <w:tcMar>
              <w:top w:w="70" w:type="dxa"/>
              <w:bottom w:w="70" w:type="dxa"/>
              <w:left w:w="100" w:type="dxa"/>
              <w:right w:w="100" w:type="dxa"/>
            </w:tcMar>
            <w:tcBorders>
              <w:top w:val="single" w:sz="4" w:space="0" w:color="808080"/>
              <w:left w:val="single" w:sz="4" w:space="0" w:color="808080"/>
              <w:bottom w:val="single" w:sz="4" w:space="0" w:color="808080"/>
              <w:right w:val="single" w:sz="4" w:space="0" w:color="808080"/>
            </w:tcBorders>
            <w:shd w:fill="D9E2F3"/>
            <w:vAlign w:val="center"/>
          </w:tcPr>
          <w:p>
            <w:pPr>
              <w:jc w:val="center"/>
            </w:pPr>
            <w:r>
              <w:rPr>
                <w:rFonts w:ascii="Times New Roman" w:hAnsi="Times New Roman"/>
                <w:b/>
                <w:color w:val="1F3864"/>
                <w:sz w:val="21"/>
              </w:rPr>
              <w:t>Email đăng nhập</w:t>
            </w:r>
          </w:p>
        </w:tc>
        <w:tc>
          <w:tcPr>
            <w:tcW w:type="dxa" w:w="1512"/>
            <w:tcW w:w="1600" w:type="dxa"/>
            <w:tcMar>
              <w:top w:w="70" w:type="dxa"/>
              <w:bottom w:w="70" w:type="dxa"/>
              <w:left w:w="100" w:type="dxa"/>
              <w:right w:w="100" w:type="dxa"/>
            </w:tcMar>
            <w:tcBorders>
              <w:top w:val="single" w:sz="4" w:space="0" w:color="808080"/>
              <w:left w:val="single" w:sz="4" w:space="0" w:color="808080"/>
              <w:bottom w:val="single" w:sz="4" w:space="0" w:color="808080"/>
              <w:right w:val="single" w:sz="4" w:space="0" w:color="808080"/>
            </w:tcBorders>
            <w:shd w:fill="D9E2F3"/>
            <w:vAlign w:val="center"/>
          </w:tcPr>
          <w:p>
            <w:pPr>
              <w:jc w:val="center"/>
            </w:pPr>
            <w:r>
              <w:rPr>
                <w:rFonts w:ascii="Times New Roman" w:hAnsi="Times New Roman"/>
                <w:b/>
                <w:color w:val="1F3864"/>
                <w:sz w:val="21"/>
              </w:rPr>
              <w:t>Mật khẩu</w:t>
            </w:r>
          </w:p>
        </w:tc>
        <w:tc>
          <w:tcPr>
            <w:tcW w:type="dxa" w:w="1512"/>
            <w:tcW w:w="1200" w:type="dxa"/>
            <w:tcMar>
              <w:top w:w="70" w:type="dxa"/>
              <w:bottom w:w="70" w:type="dxa"/>
              <w:left w:w="100" w:type="dxa"/>
              <w:right w:w="100" w:type="dxa"/>
            </w:tcMar>
            <w:tcBorders>
              <w:top w:val="single" w:sz="4" w:space="0" w:color="808080"/>
              <w:left w:val="single" w:sz="4" w:space="0" w:color="808080"/>
              <w:bottom w:val="single" w:sz="4" w:space="0" w:color="808080"/>
              <w:right w:val="single" w:sz="4" w:space="0" w:color="808080"/>
            </w:tcBorders>
            <w:shd w:fill="D9E2F3"/>
            <w:vAlign w:val="center"/>
          </w:tcPr>
          <w:p>
            <w:pPr>
              <w:jc w:val="center"/>
            </w:pPr>
            <w:r>
              <w:rPr>
                <w:rFonts w:ascii="Times New Roman" w:hAnsi="Times New Roman"/>
                <w:b/>
                <w:color w:val="1F3864"/>
                <w:sz w:val="21"/>
              </w:rPr>
              <w:t>Username</w:t>
            </w:r>
          </w:p>
        </w:tc>
        <w:tc>
          <w:tcPr>
            <w:tcW w:type="dxa" w:w="1512"/>
            <w:tcW w:w="1400" w:type="dxa"/>
            <w:tcMar>
              <w:top w:w="70" w:type="dxa"/>
              <w:bottom w:w="70" w:type="dxa"/>
              <w:left w:w="100" w:type="dxa"/>
              <w:right w:w="100" w:type="dxa"/>
            </w:tcMar>
            <w:tcBorders>
              <w:top w:val="single" w:sz="4" w:space="0" w:color="808080"/>
              <w:left w:val="single" w:sz="4" w:space="0" w:color="808080"/>
              <w:bottom w:val="single" w:sz="4" w:space="0" w:color="808080"/>
              <w:right w:val="single" w:sz="4" w:space="0" w:color="808080"/>
            </w:tcBorders>
            <w:shd w:fill="D9E2F3"/>
            <w:vAlign w:val="center"/>
          </w:tcPr>
          <w:p>
            <w:pPr>
              <w:jc w:val="center"/>
            </w:pPr>
            <w:r>
              <w:rPr>
                <w:rFonts w:ascii="Times New Roman" w:hAnsi="Times New Roman"/>
                <w:b/>
                <w:color w:val="1F3864"/>
                <w:sz w:val="21"/>
              </w:rPr>
              <w:t>Tên trong game (IGN)</w:t>
            </w:r>
          </w:p>
        </w:tc>
        <w:tc>
          <w:tcPr>
            <w:tcW w:type="dxa" w:w="1512"/>
            <w:tcW w:w="1472" w:type="dxa"/>
            <w:tcMar>
              <w:top w:w="70" w:type="dxa"/>
              <w:bottom w:w="70" w:type="dxa"/>
              <w:left w:w="100" w:type="dxa"/>
              <w:right w:w="100" w:type="dxa"/>
            </w:tcMar>
            <w:tcBorders>
              <w:top w:val="single" w:sz="4" w:space="0" w:color="808080"/>
              <w:left w:val="single" w:sz="4" w:space="0" w:color="808080"/>
              <w:bottom w:val="single" w:sz="4" w:space="0" w:color="808080"/>
              <w:right w:val="single" w:sz="4" w:space="0" w:color="808080"/>
            </w:tcBorders>
            <w:shd w:fill="D9E2F3"/>
            <w:vAlign w:val="center"/>
          </w:tcPr>
          <w:p>
            <w:pPr>
              <w:jc w:val="center"/>
            </w:pPr>
            <w:r>
              <w:rPr>
                <w:rFonts w:ascii="Times New Roman" w:hAnsi="Times New Roman"/>
                <w:b/>
                <w:color w:val="1F3864"/>
                <w:sz w:val="21"/>
              </w:rPr>
              <w:t>Số dư Xu</w:t>
            </w:r>
          </w:p>
        </w:tc>
      </w:tr>
      <w:tr>
        <w:trPr>
          <w:cantSplit/>
        </w:trPr>
        <w:tc>
          <w:tcPr>
            <w:tcW w:type="dxa" w:w="1512"/>
            <w:tcW w:w="20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Quản trị viên (Admin)</w:t>
            </w:r>
          </w:p>
        </w:tc>
        <w:tc>
          <w:tcPr>
            <w:tcW w:type="dxa" w:w="1512"/>
            <w:tcW w:w="2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admin@daotomo.site</w:t>
            </w:r>
          </w:p>
        </w:tc>
        <w:tc>
          <w:tcPr>
            <w:tcW w:type="dxa" w:w="1512"/>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Admin@123456</w:t>
            </w:r>
          </w:p>
        </w:tc>
        <w:tc>
          <w:tcPr>
            <w:tcW w:type="dxa" w:w="1512"/>
            <w:tcW w:w="12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admin</w:t>
            </w:r>
          </w:p>
        </w:tc>
        <w:tc>
          <w:tcPr>
            <w:tcW w:type="dxa" w:w="1512"/>
            <w:tcW w:w="1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AdminDaoTomo</w:t>
            </w:r>
          </w:p>
        </w:tc>
        <w:tc>
          <w:tcPr>
            <w:tcW w:type="dxa" w:w="1512"/>
            <w:tcW w:w="14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right"/>
            </w:pPr>
            <w:r>
              <w:rPr>
                <w:rFonts w:ascii="Times New Roman" w:hAnsi="Times New Roman"/>
                <w:sz w:val="21"/>
              </w:rPr>
              <w:t>99.999 Xu</w:t>
            </w:r>
          </w:p>
        </w:tc>
      </w:tr>
      <w:tr>
        <w:trPr>
          <w:cantSplit/>
        </w:trPr>
        <w:tc>
          <w:tcPr>
            <w:tcW w:type="dxa" w:w="1512"/>
            <w:tcW w:w="20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Người chơi kiểm thử (User)</w:t>
            </w:r>
          </w:p>
        </w:tc>
        <w:tc>
          <w:tcPr>
            <w:tcW w:type="dxa" w:w="1512"/>
            <w:tcW w:w="2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player@daotomo.site</w:t>
            </w:r>
          </w:p>
        </w:tc>
        <w:tc>
          <w:tcPr>
            <w:tcW w:type="dxa" w:w="1512"/>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Player@123456</w:t>
            </w:r>
          </w:p>
        </w:tc>
        <w:tc>
          <w:tcPr>
            <w:tcW w:type="dxa" w:w="1512"/>
            <w:tcW w:w="12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DragonPlayer</w:t>
            </w:r>
          </w:p>
        </w:tc>
        <w:tc>
          <w:tcPr>
            <w:tcW w:type="dxa" w:w="1512"/>
            <w:tcW w:w="1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DragonPlayer</w:t>
            </w:r>
          </w:p>
        </w:tc>
        <w:tc>
          <w:tcPr>
            <w:tcW w:type="dxa" w:w="1512"/>
            <w:tcW w:w="14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right"/>
            </w:pPr>
            <w:r>
              <w:rPr>
                <w:rFonts w:ascii="Times New Roman" w:hAnsi="Times New Roman"/>
                <w:sz w:val="21"/>
              </w:rPr>
              <w:t>500 Xu</w:t>
            </w:r>
          </w:p>
        </w:tc>
      </w:tr>
      <w:tr>
        <w:trPr>
          <w:cantSplit/>
        </w:trPr>
        <w:tc>
          <w:tcPr>
            <w:tcW w:type="dxa" w:w="1512"/>
            <w:tcW w:w="20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Người dùng mẫu (Demo User)</w:t>
            </w:r>
          </w:p>
        </w:tc>
        <w:tc>
          <w:tcPr>
            <w:tcW w:type="dxa" w:w="1512"/>
            <w:tcW w:w="2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user@daotomo.site</w:t>
            </w:r>
          </w:p>
        </w:tc>
        <w:tc>
          <w:tcPr>
            <w:tcW w:type="dxa" w:w="1512"/>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User@123456</w:t>
            </w:r>
          </w:p>
        </w:tc>
        <w:tc>
          <w:tcPr>
            <w:tcW w:type="dxa" w:w="1512"/>
            <w:tcW w:w="12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demouser</w:t>
            </w:r>
          </w:p>
        </w:tc>
        <w:tc>
          <w:tcPr>
            <w:tcW w:type="dxa" w:w="1512"/>
            <w:tcW w:w="14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DemoUser</w:t>
            </w:r>
          </w:p>
        </w:tc>
        <w:tc>
          <w:tcPr>
            <w:tcW w:type="dxa" w:w="1512"/>
            <w:tcW w:w="14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right"/>
            </w:pPr>
            <w:r>
              <w:rPr>
                <w:rFonts w:ascii="Times New Roman" w:hAnsi="Times New Roman"/>
                <w:sz w:val="21"/>
              </w:rPr>
              <w:t>100 Xu</w:t>
            </w:r>
          </w:p>
        </w:tc>
      </w:tr>
    </w:tbl>
    <w:p>
      <w:pPr>
        <w:spacing w:before="40" w:after="80"/>
      </w:pPr>
    </w:p>
    <w:p>
      <w:pPr>
        <w:pStyle w:val="style4106"/>
        <w:keepNext/>
        <w:spacing w:before="280" w:after="80"/>
      </w:pPr>
      <w:r>
        <w:rPr>
          <w:rFonts w:ascii="Times New Roman" w:hAnsi="Times New Roman"/>
          <w:b/>
          <w:color w:val="1F3864"/>
          <w:sz w:val="28"/>
        </w:rPr>
        <w:t>5. Danh sách 29 API Endpoints thực tế trong source code (routes/api.php)</w:t>
      </w:r>
    </w:p>
    <w:p>
      <w:pPr>
        <w:spacing w:after="80" w:line="300" w:lineRule="auto"/>
        <w:jc w:val="both"/>
      </w:pPr>
      <w:r>
        <w:rPr>
          <w:rFonts w:ascii="Times New Roman" w:hAnsi="Times New Roman"/>
          <w:i w:val="0"/>
          <w:sz w:val="26"/>
        </w:rPr>
        <w:t>Toàn bộ 29 endpoints RESTful dưới đây được khai báo trực tiếp trong tệp `routes/api.php` của mã nguồn hiện tại, phân tách rạch ròi theo phân quyền truy cập:</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68"/>
        <w:gridCol w:w="2268"/>
        <w:gridCol w:w="2268"/>
        <w:gridCol w:w="2268"/>
      </w:tblGrid>
      <w:tr>
        <w:trPr>
          <w:cantSplit/>
          <w:tblHeader/>
        </w:trPr>
        <w:tc>
          <w:tcPr>
            <w:tcW w:type="dxa" w:w="2268"/>
            <w:tcW w:w="1100" w:type="dxa"/>
            <w:tcMar>
              <w:top w:w="70" w:type="dxa"/>
              <w:bottom w:w="70" w:type="dxa"/>
              <w:left w:w="100" w:type="dxa"/>
              <w:right w:w="100" w:type="dxa"/>
            </w:tcMar>
            <w:tcBorders>
              <w:top w:val="single" w:sz="4" w:space="0" w:color="808080"/>
              <w:left w:val="single" w:sz="4" w:space="0" w:color="808080"/>
              <w:bottom w:val="single" w:sz="4" w:space="0" w:color="808080"/>
              <w:right w:val="single" w:sz="4" w:space="0" w:color="808080"/>
            </w:tcBorders>
            <w:shd w:fill="D9E2F3"/>
            <w:vAlign w:val="center"/>
          </w:tcPr>
          <w:p>
            <w:pPr>
              <w:jc w:val="center"/>
            </w:pPr>
            <w:r>
              <w:rPr>
                <w:rFonts w:ascii="Times New Roman" w:hAnsi="Times New Roman"/>
                <w:b/>
                <w:color w:val="1F3864"/>
                <w:sz w:val="21"/>
              </w:rPr>
              <w:t>Phương thức</w:t>
            </w:r>
          </w:p>
        </w:tc>
        <w:tc>
          <w:tcPr>
            <w:tcW w:type="dxa" w:w="2268"/>
            <w:tcW w:w="3300" w:type="dxa"/>
            <w:tcMar>
              <w:top w:w="70" w:type="dxa"/>
              <w:bottom w:w="70" w:type="dxa"/>
              <w:left w:w="100" w:type="dxa"/>
              <w:right w:w="100" w:type="dxa"/>
            </w:tcMar>
            <w:tcBorders>
              <w:top w:val="single" w:sz="4" w:space="0" w:color="808080"/>
              <w:left w:val="single" w:sz="4" w:space="0" w:color="808080"/>
              <w:bottom w:val="single" w:sz="4" w:space="0" w:color="808080"/>
              <w:right w:val="single" w:sz="4" w:space="0" w:color="808080"/>
            </w:tcBorders>
            <w:shd w:fill="D9E2F3"/>
            <w:vAlign w:val="center"/>
          </w:tcPr>
          <w:p>
            <w:pPr>
              <w:jc w:val="center"/>
            </w:pPr>
            <w:r>
              <w:rPr>
                <w:rFonts w:ascii="Times New Roman" w:hAnsi="Times New Roman"/>
                <w:b/>
                <w:color w:val="1F3864"/>
                <w:sz w:val="21"/>
              </w:rPr>
              <w:t>Endpoint</w:t>
            </w:r>
          </w:p>
        </w:tc>
        <w:tc>
          <w:tcPr>
            <w:tcW w:type="dxa" w:w="2268"/>
            <w:tcW w:w="1600" w:type="dxa"/>
            <w:tcMar>
              <w:top w:w="70" w:type="dxa"/>
              <w:bottom w:w="70" w:type="dxa"/>
              <w:left w:w="100" w:type="dxa"/>
              <w:right w:w="100" w:type="dxa"/>
            </w:tcMar>
            <w:tcBorders>
              <w:top w:val="single" w:sz="4" w:space="0" w:color="808080"/>
              <w:left w:val="single" w:sz="4" w:space="0" w:color="808080"/>
              <w:bottom w:val="single" w:sz="4" w:space="0" w:color="808080"/>
              <w:right w:val="single" w:sz="4" w:space="0" w:color="808080"/>
            </w:tcBorders>
            <w:shd w:fill="D9E2F3"/>
            <w:vAlign w:val="center"/>
          </w:tcPr>
          <w:p>
            <w:pPr>
              <w:jc w:val="center"/>
            </w:pPr>
            <w:r>
              <w:rPr>
                <w:rFonts w:ascii="Times New Roman" w:hAnsi="Times New Roman"/>
                <w:b/>
                <w:color w:val="1F3864"/>
                <w:sz w:val="21"/>
              </w:rPr>
              <w:t>Quyền</w:t>
            </w:r>
          </w:p>
        </w:tc>
        <w:tc>
          <w:tcPr>
            <w:tcW w:type="dxa" w:w="2268"/>
            <w:tcW w:w="3072" w:type="dxa"/>
            <w:tcMar>
              <w:top w:w="70" w:type="dxa"/>
              <w:bottom w:w="70" w:type="dxa"/>
              <w:left w:w="100" w:type="dxa"/>
              <w:right w:w="100" w:type="dxa"/>
            </w:tcMar>
            <w:tcBorders>
              <w:top w:val="single" w:sz="4" w:space="0" w:color="808080"/>
              <w:left w:val="single" w:sz="4" w:space="0" w:color="808080"/>
              <w:bottom w:val="single" w:sz="4" w:space="0" w:color="808080"/>
              <w:right w:val="single" w:sz="4" w:space="0" w:color="808080"/>
            </w:tcBorders>
            <w:shd w:fill="D9E2F3"/>
            <w:vAlign w:val="center"/>
          </w:tcPr>
          <w:p>
            <w:pPr>
              <w:jc w:val="center"/>
            </w:pPr>
            <w:r>
              <w:rPr>
                <w:rFonts w:ascii="Times New Roman" w:hAnsi="Times New Roman"/>
                <w:b/>
                <w:color w:val="1F3864"/>
                <w:sz w:val="21"/>
              </w:rPr>
              <w:t>Mô tả chức năng chi tiết</w:t>
            </w:r>
          </w:p>
        </w:tc>
      </w:tr>
      <w:tr>
        <w:trPr>
          <w:cantSplit/>
        </w:trPr>
        <w:tc>
          <w:tcPr>
            <w:tcW w:type="dxa" w:w="2268"/>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GET</w:t>
            </w:r>
          </w:p>
        </w:tc>
        <w:tc>
          <w:tcPr>
            <w:tcW w:type="dxa" w:w="2268"/>
            <w:tcW w:w="33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/api/health</w:t>
            </w:r>
          </w:p>
        </w:tc>
        <w:tc>
          <w:tcPr>
            <w:tcW w:type="dxa" w:w="2268"/>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Public</w:t>
            </w:r>
          </w:p>
        </w:tc>
        <w:tc>
          <w:tcPr>
            <w:tcW w:type="dxa" w:w="2268"/>
            <w:tcW w:w="3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Kiểm tra trạng thái sức khỏe hệ thống, kết nối CSDL và số lượng sản phẩm</w:t>
            </w:r>
          </w:p>
        </w:tc>
      </w:tr>
      <w:tr>
        <w:trPr>
          <w:cantSplit/>
        </w:trPr>
        <w:tc>
          <w:tcPr>
            <w:tcW w:type="dxa" w:w="2268"/>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POST</w:t>
            </w:r>
          </w:p>
        </w:tc>
        <w:tc>
          <w:tcPr>
            <w:tcW w:type="dxa" w:w="2268"/>
            <w:tcW w:w="33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/api/auth/register</w:t>
            </w:r>
          </w:p>
        </w:tc>
        <w:tc>
          <w:tcPr>
            <w:tcW w:type="dxa" w:w="2268"/>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Public</w:t>
            </w:r>
          </w:p>
        </w:tc>
        <w:tc>
          <w:tcPr>
            <w:tcW w:type="dxa" w:w="2268"/>
            <w:tcW w:w="3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Đăng ký tài khoản người dùng mới với validation email và mật khẩu</w:t>
            </w:r>
          </w:p>
        </w:tc>
      </w:tr>
      <w:tr>
        <w:trPr>
          <w:cantSplit/>
        </w:trPr>
        <w:tc>
          <w:tcPr>
            <w:tcW w:type="dxa" w:w="2268"/>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POST</w:t>
            </w:r>
          </w:p>
        </w:tc>
        <w:tc>
          <w:tcPr>
            <w:tcW w:type="dxa" w:w="2268"/>
            <w:tcW w:w="33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/api/auth/login</w:t>
            </w:r>
          </w:p>
        </w:tc>
        <w:tc>
          <w:tcPr>
            <w:tcW w:type="dxa" w:w="2268"/>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Public</w:t>
            </w:r>
          </w:p>
        </w:tc>
        <w:tc>
          <w:tcPr>
            <w:tcW w:type="dxa" w:w="2268"/>
            <w:tcW w:w="3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Đăng nhập hệ thống, sinh Sanctum Bearer Token</w:t>
            </w:r>
          </w:p>
        </w:tc>
      </w:tr>
      <w:tr>
        <w:trPr>
          <w:cantSplit/>
        </w:trPr>
        <w:tc>
          <w:tcPr>
            <w:tcW w:type="dxa" w:w="2268"/>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POST</w:t>
            </w:r>
          </w:p>
        </w:tc>
        <w:tc>
          <w:tcPr>
            <w:tcW w:type="dxa" w:w="2268"/>
            <w:tcW w:w="33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/api/auth/forgot-password</w:t>
            </w:r>
          </w:p>
        </w:tc>
        <w:tc>
          <w:tcPr>
            <w:tcW w:type="dxa" w:w="2268"/>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Public (Throttle)</w:t>
            </w:r>
          </w:p>
        </w:tc>
        <w:tc>
          <w:tcPr>
            <w:tcW w:type="dxa" w:w="2268"/>
            <w:tcW w:w="3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Yêu cầu gửi email đặt lại mật khẩu với kiến trúc đa tầng (giới hạn 5 lần/phút)</w:t>
            </w:r>
          </w:p>
        </w:tc>
      </w:tr>
      <w:tr>
        <w:trPr>
          <w:cantSplit/>
        </w:trPr>
        <w:tc>
          <w:tcPr>
            <w:tcW w:type="dxa" w:w="2268"/>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POST</w:t>
            </w:r>
          </w:p>
        </w:tc>
        <w:tc>
          <w:tcPr>
            <w:tcW w:type="dxa" w:w="2268"/>
            <w:tcW w:w="33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/api/auth/reset-password/{token}</w:t>
            </w:r>
          </w:p>
        </w:tc>
        <w:tc>
          <w:tcPr>
            <w:tcW w:type="dxa" w:w="2268"/>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Public</w:t>
            </w:r>
          </w:p>
        </w:tc>
        <w:tc>
          <w:tcPr>
            <w:tcW w:type="dxa" w:w="2268"/>
            <w:tcW w:w="3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Xác thực token 48 ký tự và cập nhật mật khẩu mới</w:t>
            </w:r>
          </w:p>
        </w:tc>
      </w:tr>
      <w:tr>
        <w:trPr>
          <w:cantSplit/>
        </w:trPr>
        <w:tc>
          <w:tcPr>
            <w:tcW w:type="dxa" w:w="2268"/>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GET</w:t>
            </w:r>
          </w:p>
        </w:tc>
        <w:tc>
          <w:tcPr>
            <w:tcW w:type="dxa" w:w="2268"/>
            <w:tcW w:w="33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/api/auth/discord</w:t>
            </w:r>
          </w:p>
        </w:tc>
        <w:tc>
          <w:tcPr>
            <w:tcW w:type="dxa" w:w="2268"/>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Public</w:t>
            </w:r>
          </w:p>
        </w:tc>
        <w:tc>
          <w:tcPr>
            <w:tcW w:type="dxa" w:w="2268"/>
            <w:tcW w:w="3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Chuyển hướng người dùng sang trang cấp quyền OAuth2 của Discord</w:t>
            </w:r>
          </w:p>
        </w:tc>
      </w:tr>
      <w:tr>
        <w:trPr>
          <w:cantSplit/>
        </w:trPr>
        <w:tc>
          <w:tcPr>
            <w:tcW w:type="dxa" w:w="2268"/>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GET</w:t>
            </w:r>
          </w:p>
        </w:tc>
        <w:tc>
          <w:tcPr>
            <w:tcW w:type="dxa" w:w="2268"/>
            <w:tcW w:w="33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/api/auth/discord/callback</w:t>
            </w:r>
          </w:p>
        </w:tc>
        <w:tc>
          <w:tcPr>
            <w:tcW w:type="dxa" w:w="2268"/>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Public</w:t>
            </w:r>
          </w:p>
        </w:tc>
        <w:tc>
          <w:tcPr>
            <w:tcW w:type="dxa" w:w="2268"/>
            <w:tcW w:w="3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Tiếp nhận authorization code và hoàn tất đăng nhập/liên kết Discord</w:t>
            </w:r>
          </w:p>
        </w:tc>
      </w:tr>
      <w:tr>
        <w:trPr>
          <w:cantSplit/>
        </w:trPr>
        <w:tc>
          <w:tcPr>
            <w:tcW w:type="dxa" w:w="2268"/>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GET</w:t>
            </w:r>
          </w:p>
        </w:tc>
        <w:tc>
          <w:tcPr>
            <w:tcW w:type="dxa" w:w="2268"/>
            <w:tcW w:w="33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/api/auth/me</w:t>
            </w:r>
          </w:p>
        </w:tc>
        <w:tc>
          <w:tcPr>
            <w:tcW w:type="dxa" w:w="2268"/>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User (Sanctum)</w:t>
            </w:r>
          </w:p>
        </w:tc>
        <w:tc>
          <w:tcPr>
            <w:tcW w:type="dxa" w:w="2268"/>
            <w:tcW w:w="3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Lấy toàn bộ thông tin chi tiết hồ sơ cá nhân và trạng thái Discord</w:t>
            </w:r>
          </w:p>
        </w:tc>
      </w:tr>
      <w:tr>
        <w:trPr>
          <w:cantSplit/>
        </w:trPr>
        <w:tc>
          <w:tcPr>
            <w:tcW w:type="dxa" w:w="2268"/>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PUT</w:t>
            </w:r>
          </w:p>
        </w:tc>
        <w:tc>
          <w:tcPr>
            <w:tcW w:type="dxa" w:w="2268"/>
            <w:tcW w:w="33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/api/auth/me</w:t>
            </w:r>
          </w:p>
        </w:tc>
        <w:tc>
          <w:tcPr>
            <w:tcW w:type="dxa" w:w="2268"/>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User (Sanctum)</w:t>
            </w:r>
          </w:p>
        </w:tc>
        <w:tc>
          <w:tcPr>
            <w:tcW w:type="dxa" w:w="2268"/>
            <w:tcW w:w="3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Cập nhật Tên hiển thị, Tên định danh trong game (IGN 3-16 ký tự) và bio cá nhân</w:t>
            </w:r>
          </w:p>
        </w:tc>
      </w:tr>
      <w:tr>
        <w:trPr>
          <w:cantSplit/>
        </w:trPr>
        <w:tc>
          <w:tcPr>
            <w:tcW w:type="dxa" w:w="2268"/>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POST</w:t>
            </w:r>
          </w:p>
        </w:tc>
        <w:tc>
          <w:tcPr>
            <w:tcW w:type="dxa" w:w="2268"/>
            <w:tcW w:w="33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/api/auth/skin</w:t>
            </w:r>
          </w:p>
        </w:tc>
        <w:tc>
          <w:tcPr>
            <w:tcW w:type="dxa" w:w="2268"/>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User (Sanctum)</w:t>
            </w:r>
          </w:p>
        </w:tc>
        <w:tc>
          <w:tcPr>
            <w:tcW w:type="dxa" w:w="2268"/>
            <w:tcW w:w="3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Tải lên / cập nhật Skin 3D nhân vật (PNG 64x64/64x32) và trích xuất avatar GD</w:t>
            </w:r>
          </w:p>
        </w:tc>
      </w:tr>
      <w:tr>
        <w:trPr>
          <w:cantSplit/>
        </w:trPr>
        <w:tc>
          <w:tcPr>
            <w:tcW w:type="dxa" w:w="2268"/>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GET</w:t>
            </w:r>
          </w:p>
        </w:tc>
        <w:tc>
          <w:tcPr>
            <w:tcW w:type="dxa" w:w="2268"/>
            <w:tcW w:w="33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/api/products</w:t>
            </w:r>
          </w:p>
        </w:tc>
        <w:tc>
          <w:tcPr>
            <w:tcW w:type="dxa" w:w="2268"/>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Public</w:t>
            </w:r>
          </w:p>
        </w:tc>
        <w:tc>
          <w:tcPr>
            <w:tcW w:type="dxa" w:w="2268"/>
            <w:tcW w:w="3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Danh sách sản phẩm công khai có phân trang, tìm kiếm từ khóa và lọc danh mục</w:t>
            </w:r>
          </w:p>
        </w:tc>
      </w:tr>
      <w:tr>
        <w:trPr>
          <w:cantSplit/>
        </w:trPr>
        <w:tc>
          <w:tcPr>
            <w:tcW w:type="dxa" w:w="2268"/>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GET</w:t>
            </w:r>
          </w:p>
        </w:tc>
        <w:tc>
          <w:tcPr>
            <w:tcW w:type="dxa" w:w="2268"/>
            <w:tcW w:w="33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/api/products/{id}</w:t>
            </w:r>
          </w:p>
        </w:tc>
        <w:tc>
          <w:tcPr>
            <w:tcW w:type="dxa" w:w="2268"/>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Public</w:t>
            </w:r>
          </w:p>
        </w:tc>
        <w:tc>
          <w:tcPr>
            <w:tcW w:type="dxa" w:w="2268"/>
            <w:tcW w:w="3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Xem thông tin chi tiết một sản phẩm theo ID hoặc slug</w:t>
            </w:r>
          </w:p>
        </w:tc>
      </w:tr>
      <w:tr>
        <w:trPr>
          <w:cantSplit/>
        </w:trPr>
        <w:tc>
          <w:tcPr>
            <w:tcW w:type="dxa" w:w="2268"/>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GET</w:t>
            </w:r>
          </w:p>
        </w:tc>
        <w:tc>
          <w:tcPr>
            <w:tcW w:type="dxa" w:w="2268"/>
            <w:tcW w:w="33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/api/orders/check-status/{code}</w:t>
            </w:r>
          </w:p>
        </w:tc>
        <w:tc>
          <w:tcPr>
            <w:tcW w:type="dxa" w:w="2268"/>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Public</w:t>
            </w:r>
          </w:p>
        </w:tc>
        <w:tc>
          <w:tcPr>
            <w:tcW w:type="dxa" w:w="2268"/>
            <w:tcW w:w="3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Kiểm tra trạng thái thanh toán theo mã đơn hàng DTM (Polling 3s)</w:t>
            </w:r>
          </w:p>
        </w:tc>
      </w:tr>
      <w:tr>
        <w:trPr>
          <w:cantSplit/>
        </w:trPr>
        <w:tc>
          <w:tcPr>
            <w:tcW w:type="dxa" w:w="2268"/>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GET</w:t>
            </w:r>
          </w:p>
        </w:tc>
        <w:tc>
          <w:tcPr>
            <w:tcW w:type="dxa" w:w="2268"/>
            <w:tcW w:w="33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/api/orders/status/{code}</w:t>
            </w:r>
          </w:p>
        </w:tc>
        <w:tc>
          <w:tcPr>
            <w:tcW w:type="dxa" w:w="2268"/>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Public</w:t>
            </w:r>
          </w:p>
        </w:tc>
        <w:tc>
          <w:tcPr>
            <w:tcW w:type="dxa" w:w="2268"/>
            <w:tcW w:w="3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Endpoint alias kiểm tra trạng thái thanh toán đơn hàng</w:t>
            </w:r>
          </w:p>
        </w:tc>
      </w:tr>
      <w:tr>
        <w:trPr>
          <w:cantSplit/>
        </w:trPr>
        <w:tc>
          <w:tcPr>
            <w:tcW w:type="dxa" w:w="2268"/>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POST</w:t>
            </w:r>
          </w:p>
        </w:tc>
        <w:tc>
          <w:tcPr>
            <w:tcW w:type="dxa" w:w="2268"/>
            <w:tcW w:w="33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/api/orders/guest</w:t>
            </w:r>
          </w:p>
        </w:tc>
        <w:tc>
          <w:tcPr>
            <w:tcW w:type="dxa" w:w="2268"/>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Public</w:t>
            </w:r>
          </w:p>
        </w:tc>
        <w:tc>
          <w:tcPr>
            <w:tcW w:type="dxa" w:w="2268"/>
            <w:tcW w:w="3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Tạo đơn hàng nhanh cho khách vãng lai (không cần đăng ký tài khoản)</w:t>
            </w:r>
          </w:p>
        </w:tc>
      </w:tr>
      <w:tr>
        <w:trPr>
          <w:cantSplit/>
        </w:trPr>
        <w:tc>
          <w:tcPr>
            <w:tcW w:type="dxa" w:w="2268"/>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POST</w:t>
            </w:r>
          </w:p>
        </w:tc>
        <w:tc>
          <w:tcPr>
            <w:tcW w:type="dxa" w:w="2268"/>
            <w:tcW w:w="33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/api/orders</w:t>
            </w:r>
          </w:p>
        </w:tc>
        <w:tc>
          <w:tcPr>
            <w:tcW w:type="dxa" w:w="2268"/>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User (Sanctum)</w:t>
            </w:r>
          </w:p>
        </w:tc>
        <w:tc>
          <w:tcPr>
            <w:tcW w:type="dxa" w:w="2268"/>
            <w:tcW w:w="3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Tạo đơn hàng thành viên (tính giá server-side từ DB, chống trùng idempotency)</w:t>
            </w:r>
          </w:p>
        </w:tc>
      </w:tr>
      <w:tr>
        <w:trPr>
          <w:cantSplit/>
        </w:trPr>
        <w:tc>
          <w:tcPr>
            <w:tcW w:type="dxa" w:w="2268"/>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GET</w:t>
            </w:r>
          </w:p>
        </w:tc>
        <w:tc>
          <w:tcPr>
            <w:tcW w:type="dxa" w:w="2268"/>
            <w:tcW w:w="33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/api/orders/my</w:t>
            </w:r>
          </w:p>
        </w:tc>
        <w:tc>
          <w:tcPr>
            <w:tcW w:type="dxa" w:w="2268"/>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User (Sanctum)</w:t>
            </w:r>
          </w:p>
        </w:tc>
        <w:tc>
          <w:tcPr>
            <w:tcW w:type="dxa" w:w="2268"/>
            <w:tcW w:w="3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Xem danh sách lịch sử đơn hàng của cá nhân đã đăng nhập</w:t>
            </w:r>
          </w:p>
        </w:tc>
      </w:tr>
      <w:tr>
        <w:trPr>
          <w:cantSplit/>
        </w:trPr>
        <w:tc>
          <w:tcPr>
            <w:tcW w:type="dxa" w:w="2268"/>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GET</w:t>
            </w:r>
          </w:p>
        </w:tc>
        <w:tc>
          <w:tcPr>
            <w:tcW w:type="dxa" w:w="2268"/>
            <w:tcW w:w="33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/api/orders/{id}</w:t>
            </w:r>
          </w:p>
        </w:tc>
        <w:tc>
          <w:tcPr>
            <w:tcW w:type="dxa" w:w="2268"/>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User (Sanctum)</w:t>
            </w:r>
          </w:p>
        </w:tc>
        <w:tc>
          <w:tcPr>
            <w:tcW w:type="dxa" w:w="2268"/>
            <w:tcW w:w="3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Xem chi tiết một đơn hàng theo ID (chỉ chủ đơn hàng hoặc Admin xem được)</w:t>
            </w:r>
          </w:p>
        </w:tc>
      </w:tr>
      <w:tr>
        <w:trPr>
          <w:cantSplit/>
        </w:trPr>
        <w:tc>
          <w:tcPr>
            <w:tcW w:type="dxa" w:w="2268"/>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PUT</w:t>
            </w:r>
          </w:p>
        </w:tc>
        <w:tc>
          <w:tcPr>
            <w:tcW w:type="dxa" w:w="2268"/>
            <w:tcW w:w="33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/api/orders/{id}/cancel</w:t>
            </w:r>
          </w:p>
        </w:tc>
        <w:tc>
          <w:tcPr>
            <w:tcW w:type="dxa" w:w="2268"/>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User (Sanctum)</w:t>
            </w:r>
          </w:p>
        </w:tc>
        <w:tc>
          <w:tcPr>
            <w:tcW w:type="dxa" w:w="2268"/>
            <w:tcW w:w="3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Hủy đơn hàng khi đơn còn ở trạng thái chờ xử lý (pending)</w:t>
            </w:r>
          </w:p>
        </w:tc>
      </w:tr>
      <w:tr>
        <w:trPr>
          <w:cantSplit/>
        </w:trPr>
        <w:tc>
          <w:tcPr>
            <w:tcW w:type="dxa" w:w="2268"/>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PUT</w:t>
            </w:r>
          </w:p>
        </w:tc>
        <w:tc>
          <w:tcPr>
            <w:tcW w:type="dxa" w:w="2268"/>
            <w:tcW w:w="33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/api/orders/{id}/payment-proof</w:t>
            </w:r>
          </w:p>
        </w:tc>
        <w:tc>
          <w:tcPr>
            <w:tcW w:type="dxa" w:w="2268"/>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User (Sanctum)</w:t>
            </w:r>
          </w:p>
        </w:tc>
        <w:tc>
          <w:tcPr>
            <w:tcW w:type="dxa" w:w="2268"/>
            <w:tcW w:w="3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Người dùng tải lên hình ảnh biên lai / bằng chứng chuyển khoản ngân hàng</w:t>
            </w:r>
          </w:p>
        </w:tc>
      </w:tr>
      <w:tr>
        <w:trPr>
          <w:cantSplit/>
        </w:trPr>
        <w:tc>
          <w:tcPr>
            <w:tcW w:type="dxa" w:w="2268"/>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POST</w:t>
            </w:r>
          </w:p>
        </w:tc>
        <w:tc>
          <w:tcPr>
            <w:tcW w:type="dxa" w:w="2268"/>
            <w:tcW w:w="33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/api/checkin</w:t>
            </w:r>
          </w:p>
        </w:tc>
        <w:tc>
          <w:tcPr>
            <w:tcW w:type="dxa" w:w="2268"/>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User (Sanctum)</w:t>
            </w:r>
          </w:p>
        </w:tc>
        <w:tc>
          <w:tcPr>
            <w:tcW w:type="dxa" w:w="2268"/>
            <w:tcW w:w="3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Điểm danh hàng ngày: nhận xu thưởng và tích lũy chuỗi streak 7 ngày</w:t>
            </w:r>
          </w:p>
        </w:tc>
      </w:tr>
      <w:tr>
        <w:trPr>
          <w:cantSplit/>
        </w:trPr>
        <w:tc>
          <w:tcPr>
            <w:tcW w:type="dxa" w:w="2268"/>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GET</w:t>
            </w:r>
          </w:p>
        </w:tc>
        <w:tc>
          <w:tcPr>
            <w:tcW w:type="dxa" w:w="2268"/>
            <w:tcW w:w="33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/api/checkin/me</w:t>
            </w:r>
          </w:p>
        </w:tc>
        <w:tc>
          <w:tcPr>
            <w:tcW w:type="dxa" w:w="2268"/>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User (Sanctum)</w:t>
            </w:r>
          </w:p>
        </w:tc>
        <w:tc>
          <w:tcPr>
            <w:tcW w:type="dxa" w:w="2268"/>
            <w:tcW w:w="3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Xem lịch sử điểm danh và chuỗi ngày liên tiếp của cá nhân</w:t>
            </w:r>
          </w:p>
        </w:tc>
      </w:tr>
      <w:tr>
        <w:trPr>
          <w:cantSplit/>
        </w:trPr>
        <w:tc>
          <w:tcPr>
            <w:tcW w:type="dxa" w:w="2268"/>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MATCH</w:t>
            </w:r>
          </w:p>
        </w:tc>
        <w:tc>
          <w:tcPr>
            <w:tcW w:type="dxa" w:w="2268"/>
            <w:tcW w:w="33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/api/webhooks/sepay</w:t>
            </w:r>
          </w:p>
        </w:tc>
        <w:tc>
          <w:tcPr>
            <w:tcW w:type="dxa" w:w="2268"/>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Public (SePay Key)</w:t>
            </w:r>
          </w:p>
        </w:tc>
        <w:tc>
          <w:tcPr>
            <w:tcW w:type="dxa" w:w="2268"/>
            <w:tcW w:w="3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Tiếp nhận Webhook SePay tự động gạch nợ (HMAC-SHA256, drift &lt; 300s)</w:t>
            </w:r>
          </w:p>
        </w:tc>
      </w:tr>
      <w:tr>
        <w:trPr>
          <w:cantSplit/>
        </w:trPr>
        <w:tc>
          <w:tcPr>
            <w:tcW w:type="dxa" w:w="2268"/>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MATCH</w:t>
            </w:r>
          </w:p>
        </w:tc>
        <w:tc>
          <w:tcPr>
            <w:tcW w:type="dxa" w:w="2268"/>
            <w:tcW w:w="33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/api/sepay/webhook</w:t>
            </w:r>
          </w:p>
        </w:tc>
        <w:tc>
          <w:tcPr>
            <w:tcW w:type="dxa" w:w="2268"/>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Public (SePay Key)</w:t>
            </w:r>
          </w:p>
        </w:tc>
        <w:tc>
          <w:tcPr>
            <w:tcW w:type="dxa" w:w="2268"/>
            <w:tcW w:w="3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Endpoint alias dự phòng tiếp nhận Webhook SePay</w:t>
            </w:r>
          </w:p>
        </w:tc>
      </w:tr>
      <w:tr>
        <w:trPr>
          <w:cantSplit/>
        </w:trPr>
        <w:tc>
          <w:tcPr>
            <w:tcW w:type="dxa" w:w="2268"/>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POST</w:t>
            </w:r>
          </w:p>
        </w:tc>
        <w:tc>
          <w:tcPr>
            <w:tcW w:type="dxa" w:w="2268"/>
            <w:tcW w:w="33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/api/products</w:t>
            </w:r>
          </w:p>
        </w:tc>
        <w:tc>
          <w:tcPr>
            <w:tcW w:type="dxa" w:w="2268"/>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Admin</w:t>
            </w:r>
          </w:p>
        </w:tc>
        <w:tc>
          <w:tcPr>
            <w:tcW w:type="dxa" w:w="2268"/>
            <w:tcW w:w="3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Thêm mới sản phẩm vào cửa hàng (AdminProductController)</w:t>
            </w:r>
          </w:p>
        </w:tc>
      </w:tr>
      <w:tr>
        <w:trPr>
          <w:cantSplit/>
        </w:trPr>
        <w:tc>
          <w:tcPr>
            <w:tcW w:type="dxa" w:w="2268"/>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PUT</w:t>
            </w:r>
          </w:p>
        </w:tc>
        <w:tc>
          <w:tcPr>
            <w:tcW w:type="dxa" w:w="2268"/>
            <w:tcW w:w="33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/api/products/{id}</w:t>
            </w:r>
          </w:p>
        </w:tc>
        <w:tc>
          <w:tcPr>
            <w:tcW w:type="dxa" w:w="2268"/>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Admin</w:t>
            </w:r>
          </w:p>
        </w:tc>
        <w:tc>
          <w:tcPr>
            <w:tcW w:type="dxa" w:w="2268"/>
            <w:tcW w:w="3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Chỉnh sửa thông tin chi tiết sản phẩm (AdminProductController)</w:t>
            </w:r>
          </w:p>
        </w:tc>
      </w:tr>
      <w:tr>
        <w:trPr>
          <w:cantSplit/>
        </w:trPr>
        <w:tc>
          <w:tcPr>
            <w:tcW w:type="dxa" w:w="2268"/>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DELETE</w:t>
            </w:r>
          </w:p>
        </w:tc>
        <w:tc>
          <w:tcPr>
            <w:tcW w:type="dxa" w:w="2268"/>
            <w:tcW w:w="33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/api/products/{id}</w:t>
            </w:r>
          </w:p>
        </w:tc>
        <w:tc>
          <w:tcPr>
            <w:tcW w:type="dxa" w:w="2268"/>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Admin</w:t>
            </w:r>
          </w:p>
        </w:tc>
        <w:tc>
          <w:tcPr>
            <w:tcW w:type="dxa" w:w="2268"/>
            <w:tcW w:w="3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Xóa sản phẩm khỏi cửa hàng (AdminProductController)</w:t>
            </w:r>
          </w:p>
        </w:tc>
      </w:tr>
      <w:tr>
        <w:trPr>
          <w:cantSplit/>
        </w:trPr>
        <w:tc>
          <w:tcPr>
            <w:tcW w:type="dxa" w:w="2268"/>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GET</w:t>
            </w:r>
          </w:p>
        </w:tc>
        <w:tc>
          <w:tcPr>
            <w:tcW w:type="dxa" w:w="2268"/>
            <w:tcW w:w="33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/api/orders</w:t>
            </w:r>
          </w:p>
        </w:tc>
        <w:tc>
          <w:tcPr>
            <w:tcW w:type="dxa" w:w="2268"/>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Admin</w:t>
            </w:r>
          </w:p>
        </w:tc>
        <w:tc>
          <w:tcPr>
            <w:tcW w:type="dxa" w:w="2268"/>
            <w:tcW w:w="3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Xem toàn bộ đơn hàng trong hệ thống kèm bộ lọc trạng thái (AdminOrderController)</w:t>
            </w:r>
          </w:p>
        </w:tc>
      </w:tr>
      <w:tr>
        <w:trPr>
          <w:cantSplit/>
        </w:trPr>
        <w:tc>
          <w:tcPr>
            <w:tcW w:type="dxa" w:w="2268"/>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PUT</w:t>
            </w:r>
          </w:p>
        </w:tc>
        <w:tc>
          <w:tcPr>
            <w:tcW w:type="dxa" w:w="2268"/>
            <w:tcW w:w="33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/api/orders/{id}/status</w:t>
            </w:r>
          </w:p>
        </w:tc>
        <w:tc>
          <w:tcPr>
            <w:tcW w:type="dxa" w:w="2268"/>
            <w:tcW w:w="1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Admin</w:t>
            </w:r>
          </w:p>
        </w:tc>
        <w:tc>
          <w:tcPr>
            <w:tcW w:type="dxa" w:w="2268"/>
            <w:tcW w:w="30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Cập nhật trạng thái đơn hàng theo luật State Machine bất biến</w:t>
            </w:r>
          </w:p>
        </w:tc>
      </w:tr>
    </w:tbl>
    <w:p>
      <w:pPr>
        <w:spacing w:before="40" w:after="80"/>
      </w:pPr>
    </w:p>
    <w:p>
      <w:pPr>
        <w:pStyle w:val="style4106"/>
        <w:keepNext/>
        <w:spacing w:before="280" w:after="80"/>
      </w:pPr>
      <w:r>
        <w:rPr>
          <w:rFonts w:ascii="Times New Roman" w:hAnsi="Times New Roman"/>
          <w:b/>
          <w:color w:val="1F3864"/>
          <w:sz w:val="28"/>
        </w:rPr>
        <w:t>6. Kiểm thử và đánh giá chất lượng (PHPUnit / Pest)</w:t>
      </w:r>
    </w:p>
    <w:p>
      <w:pPr>
        <w:spacing w:after="80" w:line="300" w:lineRule="auto"/>
        <w:jc w:val="both"/>
      </w:pPr>
      <w:r>
        <w:rPr>
          <w:rFonts w:ascii="Times New Roman" w:hAnsi="Times New Roman"/>
          <w:i w:val="0"/>
          <w:sz w:val="26"/>
        </w:rPr>
        <w:t>Toàn bộ 71 test cases bao phủ 243 assertions trong mã nguồn hiện tại đã vượt qua 100% (PASS). Kết quả kiểm chứng tự động từ lệnh `php artisan test` được tổng hợp chi tiết theo 17 nhóm kịch bản nghiệp vụ:</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68"/>
        <w:gridCol w:w="2268"/>
        <w:gridCol w:w="2268"/>
        <w:gridCol w:w="2268"/>
      </w:tblGrid>
      <w:tr>
        <w:trPr>
          <w:cantSplit/>
          <w:tblHeader/>
        </w:trPr>
        <w:tc>
          <w:tcPr>
            <w:tcW w:type="dxa" w:w="2268"/>
            <w:tcW w:w="600" w:type="dxa"/>
            <w:tcMar>
              <w:top w:w="70" w:type="dxa"/>
              <w:bottom w:w="70" w:type="dxa"/>
              <w:left w:w="100" w:type="dxa"/>
              <w:right w:w="100" w:type="dxa"/>
            </w:tcMar>
            <w:tcBorders>
              <w:top w:val="single" w:sz="4" w:space="0" w:color="808080"/>
              <w:left w:val="single" w:sz="4" w:space="0" w:color="808080"/>
              <w:bottom w:val="single" w:sz="4" w:space="0" w:color="808080"/>
              <w:right w:val="single" w:sz="4" w:space="0" w:color="808080"/>
            </w:tcBorders>
            <w:shd w:fill="D9E2F3"/>
            <w:vAlign w:val="center"/>
          </w:tcPr>
          <w:p>
            <w:pPr>
              <w:jc w:val="center"/>
            </w:pPr>
            <w:r>
              <w:rPr>
                <w:rFonts w:ascii="Times New Roman" w:hAnsi="Times New Roman"/>
                <w:b/>
                <w:color w:val="1F3864"/>
                <w:sz w:val="21"/>
              </w:rPr>
              <w:t>STT</w:t>
            </w:r>
          </w:p>
        </w:tc>
        <w:tc>
          <w:tcPr>
            <w:tcW w:type="dxa" w:w="2268"/>
            <w:tcW w:w="3100" w:type="dxa"/>
            <w:tcMar>
              <w:top w:w="70" w:type="dxa"/>
              <w:bottom w:w="70" w:type="dxa"/>
              <w:left w:w="100" w:type="dxa"/>
              <w:right w:w="100" w:type="dxa"/>
            </w:tcMar>
            <w:tcBorders>
              <w:top w:val="single" w:sz="4" w:space="0" w:color="808080"/>
              <w:left w:val="single" w:sz="4" w:space="0" w:color="808080"/>
              <w:bottom w:val="single" w:sz="4" w:space="0" w:color="808080"/>
              <w:right w:val="single" w:sz="4" w:space="0" w:color="808080"/>
            </w:tcBorders>
            <w:shd w:fill="D9E2F3"/>
            <w:vAlign w:val="center"/>
          </w:tcPr>
          <w:p>
            <w:pPr>
              <w:jc w:val="center"/>
            </w:pPr>
            <w:r>
              <w:rPr>
                <w:rFonts w:ascii="Times New Roman" w:hAnsi="Times New Roman"/>
                <w:b/>
                <w:color w:val="1F3864"/>
                <w:sz w:val="21"/>
              </w:rPr>
              <w:t>Nội dung kiểm thử</w:t>
            </w:r>
          </w:p>
        </w:tc>
        <w:tc>
          <w:tcPr>
            <w:tcW w:type="dxa" w:w="2268"/>
            <w:tcW w:w="3372" w:type="dxa"/>
            <w:tcMar>
              <w:top w:w="70" w:type="dxa"/>
              <w:bottom w:w="70" w:type="dxa"/>
              <w:left w:w="100" w:type="dxa"/>
              <w:right w:w="100" w:type="dxa"/>
            </w:tcMar>
            <w:tcBorders>
              <w:top w:val="single" w:sz="4" w:space="0" w:color="808080"/>
              <w:left w:val="single" w:sz="4" w:space="0" w:color="808080"/>
              <w:bottom w:val="single" w:sz="4" w:space="0" w:color="808080"/>
              <w:right w:val="single" w:sz="4" w:space="0" w:color="808080"/>
            </w:tcBorders>
            <w:shd w:fill="D9E2F3"/>
            <w:vAlign w:val="center"/>
          </w:tcPr>
          <w:p>
            <w:pPr>
              <w:jc w:val="center"/>
            </w:pPr>
            <w:r>
              <w:rPr>
                <w:rFonts w:ascii="Times New Roman" w:hAnsi="Times New Roman"/>
                <w:b/>
                <w:color w:val="1F3864"/>
                <w:sz w:val="21"/>
              </w:rPr>
              <w:t>Kết quả mong đợi</w:t>
            </w:r>
          </w:p>
        </w:tc>
        <w:tc>
          <w:tcPr>
            <w:tcW w:type="dxa" w:w="2268"/>
            <w:tcW w:w="2000" w:type="dxa"/>
            <w:tcMar>
              <w:top w:w="70" w:type="dxa"/>
              <w:bottom w:w="70" w:type="dxa"/>
              <w:left w:w="100" w:type="dxa"/>
              <w:right w:w="100" w:type="dxa"/>
            </w:tcMar>
            <w:tcBorders>
              <w:top w:val="single" w:sz="4" w:space="0" w:color="808080"/>
              <w:left w:val="single" w:sz="4" w:space="0" w:color="808080"/>
              <w:bottom w:val="single" w:sz="4" w:space="0" w:color="808080"/>
              <w:right w:val="single" w:sz="4" w:space="0" w:color="808080"/>
            </w:tcBorders>
            <w:shd w:fill="D9E2F3"/>
            <w:vAlign w:val="center"/>
          </w:tcPr>
          <w:p>
            <w:pPr>
              <w:jc w:val="center"/>
            </w:pPr>
            <w:r>
              <w:rPr>
                <w:rFonts w:ascii="Times New Roman" w:hAnsi="Times New Roman"/>
                <w:b/>
                <w:color w:val="1F3864"/>
                <w:sz w:val="21"/>
              </w:rPr>
              <w:t>Kết quả thực tế</w:t>
            </w:r>
          </w:p>
        </w:tc>
      </w:tr>
      <w:tr>
        <w:trPr>
          <w:cantSplit/>
        </w:trPr>
        <w:tc>
          <w:tcPr>
            <w:tcW w:type="dxa" w:w="2268"/>
            <w:tcW w:w="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1</w:t>
            </w:r>
          </w:p>
        </w:tc>
        <w:tc>
          <w:tcPr>
            <w:tcW w:type="dxa" w:w="2268"/>
            <w:tcW w:w="3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Kiểm tra sức khỏe hệ thống (/api/health)</w:t>
            </w:r>
          </w:p>
        </w:tc>
        <w:tc>
          <w:tcPr>
            <w:tcW w:type="dxa" w:w="2268"/>
            <w:tcW w:w="33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Trả JSON trạng thái DB OK, đếm đúng số sản phẩm, HTTP 200</w:t>
            </w:r>
          </w:p>
        </w:tc>
        <w:tc>
          <w:tcPr>
            <w:tcW w:type="dxa" w:w="2268"/>
            <w:tcW w:w="20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ĐẠT (PASS)</w:t>
            </w:r>
          </w:p>
        </w:tc>
      </w:tr>
      <w:tr>
        <w:trPr>
          <w:cantSplit/>
        </w:trPr>
        <w:tc>
          <w:tcPr>
            <w:tcW w:type="dxa" w:w="2268"/>
            <w:tcW w:w="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2</w:t>
            </w:r>
          </w:p>
        </w:tc>
        <w:tc>
          <w:tcPr>
            <w:tcW w:type="dxa" w:w="2268"/>
            <w:tcW w:w="3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Đăng ký tài khoản hợp lệ</w:t>
            </w:r>
          </w:p>
        </w:tc>
        <w:tc>
          <w:tcPr>
            <w:tcW w:type="dxa" w:w="2268"/>
            <w:tcW w:w="33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Tạo user mới, mật khẩu băm Bcrypt, trả token Sanctum, HTTP 201</w:t>
            </w:r>
          </w:p>
        </w:tc>
        <w:tc>
          <w:tcPr>
            <w:tcW w:type="dxa" w:w="2268"/>
            <w:tcW w:w="20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ĐẠT (PASS)</w:t>
            </w:r>
          </w:p>
        </w:tc>
      </w:tr>
      <w:tr>
        <w:trPr>
          <w:cantSplit/>
        </w:trPr>
        <w:tc>
          <w:tcPr>
            <w:tcW w:type="dxa" w:w="2268"/>
            <w:tcW w:w="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3</w:t>
            </w:r>
          </w:p>
        </w:tc>
        <w:tc>
          <w:tcPr>
            <w:tcW w:type="dxa" w:w="2268"/>
            <w:tcW w:w="3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Đăng nhập đúng tài khoản</w:t>
            </w:r>
          </w:p>
        </w:tc>
        <w:tc>
          <w:tcPr>
            <w:tcW w:type="dxa" w:w="2268"/>
            <w:tcW w:w="33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Xác thực thành công, trả token phiên, HTTP 200</w:t>
            </w:r>
          </w:p>
        </w:tc>
        <w:tc>
          <w:tcPr>
            <w:tcW w:type="dxa" w:w="2268"/>
            <w:tcW w:w="20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ĐẠT (PASS)</w:t>
            </w:r>
          </w:p>
        </w:tc>
      </w:tr>
      <w:tr>
        <w:trPr>
          <w:cantSplit/>
        </w:trPr>
        <w:tc>
          <w:tcPr>
            <w:tcW w:type="dxa" w:w="2268"/>
            <w:tcW w:w="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4</w:t>
            </w:r>
          </w:p>
        </w:tc>
        <w:tc>
          <w:tcPr>
            <w:tcW w:type="dxa" w:w="2268"/>
            <w:tcW w:w="3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Đăng nhập sai mật khẩu</w:t>
            </w:r>
          </w:p>
        </w:tc>
        <w:tc>
          <w:tcPr>
            <w:tcW w:type="dxa" w:w="2268"/>
            <w:tcW w:w="33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Từ chối xác thực, trả HTTP 401 Unauthorized</w:t>
            </w:r>
          </w:p>
        </w:tc>
        <w:tc>
          <w:tcPr>
            <w:tcW w:type="dxa" w:w="2268"/>
            <w:tcW w:w="20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ĐẠT (PASS)</w:t>
            </w:r>
          </w:p>
        </w:tc>
      </w:tr>
      <w:tr>
        <w:trPr>
          <w:cantSplit/>
        </w:trPr>
        <w:tc>
          <w:tcPr>
            <w:tcW w:type="dxa" w:w="2268"/>
            <w:tcW w:w="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5</w:t>
            </w:r>
          </w:p>
        </w:tc>
        <w:tc>
          <w:tcPr>
            <w:tcW w:type="dxa" w:w="2268"/>
            <w:tcW w:w="3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Khởi tạo luồng OAuth Discord</w:t>
            </w:r>
          </w:p>
        </w:tc>
        <w:tc>
          <w:tcPr>
            <w:tcW w:type="dxa" w:w="2268"/>
            <w:tcW w:w="33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Trả redirect URL hợp lệ đến discord.com, HTTP 200</w:t>
            </w:r>
          </w:p>
        </w:tc>
        <w:tc>
          <w:tcPr>
            <w:tcW w:type="dxa" w:w="2268"/>
            <w:tcW w:w="20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ĐẠT (PASS)</w:t>
            </w:r>
          </w:p>
        </w:tc>
      </w:tr>
      <w:tr>
        <w:trPr>
          <w:cantSplit/>
        </w:trPr>
        <w:tc>
          <w:tcPr>
            <w:tcW w:type="dxa" w:w="2268"/>
            <w:tcW w:w="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6</w:t>
            </w:r>
          </w:p>
        </w:tc>
        <w:tc>
          <w:tcPr>
            <w:tcW w:type="dxa" w:w="2268"/>
            <w:tcW w:w="3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Callback Discord hợp lệ</w:t>
            </w:r>
          </w:p>
        </w:tc>
        <w:tc>
          <w:tcPr>
            <w:tcW w:type="dxa" w:w="2268"/>
            <w:tcW w:w="33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Tạo/liên kết tài khoản thành công, lưu discord_username, trả token</w:t>
            </w:r>
          </w:p>
        </w:tc>
        <w:tc>
          <w:tcPr>
            <w:tcW w:type="dxa" w:w="2268"/>
            <w:tcW w:w="20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ĐẠT (PASS)</w:t>
            </w:r>
          </w:p>
        </w:tc>
      </w:tr>
      <w:tr>
        <w:trPr>
          <w:cantSplit/>
        </w:trPr>
        <w:tc>
          <w:tcPr>
            <w:tcW w:type="dxa" w:w="2268"/>
            <w:tcW w:w="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7</w:t>
            </w:r>
          </w:p>
        </w:tc>
        <w:tc>
          <w:tcPr>
            <w:tcW w:type="dxa" w:w="2268"/>
            <w:tcW w:w="3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Xem và cập nhật hồ sơ cá nhân</w:t>
            </w:r>
          </w:p>
        </w:tc>
        <w:tc>
          <w:tcPr>
            <w:tcW w:type="dxa" w:w="2268"/>
            <w:tcW w:w="33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Cập nhật tên, bio, validate chuẩn IGN nhân vật trong game (3-16 ký tự)</w:t>
            </w:r>
          </w:p>
        </w:tc>
        <w:tc>
          <w:tcPr>
            <w:tcW w:type="dxa" w:w="2268"/>
            <w:tcW w:w="20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ĐẠT (PASS)</w:t>
            </w:r>
          </w:p>
        </w:tc>
      </w:tr>
      <w:tr>
        <w:trPr>
          <w:cantSplit/>
        </w:trPr>
        <w:tc>
          <w:tcPr>
            <w:tcW w:type="dxa" w:w="2268"/>
            <w:tcW w:w="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8</w:t>
            </w:r>
          </w:p>
        </w:tc>
        <w:tc>
          <w:tcPr>
            <w:tcW w:type="dxa" w:w="2268"/>
            <w:tcW w:w="3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Tải lên Skin 3D &amp; Bóc tách Avatar</w:t>
            </w:r>
          </w:p>
        </w:tc>
        <w:tc>
          <w:tcPr>
            <w:tcW w:type="dxa" w:w="2268"/>
            <w:tcW w:w="33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Xác thực định dạng PNG 64x64/64x32, bóc tách khuôn mặt GD, reset Steve</w:t>
            </w:r>
          </w:p>
        </w:tc>
        <w:tc>
          <w:tcPr>
            <w:tcW w:type="dxa" w:w="2268"/>
            <w:tcW w:w="20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ĐẠT (PASS)</w:t>
            </w:r>
          </w:p>
        </w:tc>
      </w:tr>
      <w:tr>
        <w:trPr>
          <w:cantSplit/>
        </w:trPr>
        <w:tc>
          <w:tcPr>
            <w:tcW w:type="dxa" w:w="2268"/>
            <w:tcW w:w="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9</w:t>
            </w:r>
          </w:p>
        </w:tc>
        <w:tc>
          <w:tcPr>
            <w:tcW w:type="dxa" w:w="2268"/>
            <w:tcW w:w="3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Gửi email quên mật khẩu hợp lệ</w:t>
            </w:r>
          </w:p>
        </w:tc>
        <w:tc>
          <w:tcPr>
            <w:tcW w:type="dxa" w:w="2268"/>
            <w:tcW w:w="33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Sinh token 48 ký tự, gửi mail qua HTTPS API, HTTP 200</w:t>
            </w:r>
          </w:p>
        </w:tc>
        <w:tc>
          <w:tcPr>
            <w:tcW w:type="dxa" w:w="2268"/>
            <w:tcW w:w="20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ĐẠT (PASS)</w:t>
            </w:r>
          </w:p>
        </w:tc>
      </w:tr>
      <w:tr>
        <w:trPr>
          <w:cantSplit/>
        </w:trPr>
        <w:tc>
          <w:tcPr>
            <w:tcW w:type="dxa" w:w="2268"/>
            <w:tcW w:w="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10</w:t>
            </w:r>
          </w:p>
        </w:tc>
        <w:tc>
          <w:tcPr>
            <w:tcW w:type="dxa" w:w="2268"/>
            <w:tcW w:w="3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Xác thực token &amp; Đặt lại mật khẩu</w:t>
            </w:r>
          </w:p>
        </w:tc>
        <w:tc>
          <w:tcPr>
            <w:tcW w:type="dxa" w:w="2268"/>
            <w:tcW w:w="33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Cập nhật mật khẩu mới, hủy token đã dùng, validate mật khẩu ngắn</w:t>
            </w:r>
          </w:p>
        </w:tc>
        <w:tc>
          <w:tcPr>
            <w:tcW w:type="dxa" w:w="2268"/>
            <w:tcW w:w="20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ĐẠT (PASS)</w:t>
            </w:r>
          </w:p>
        </w:tc>
      </w:tr>
      <w:tr>
        <w:trPr>
          <w:cantSplit/>
        </w:trPr>
        <w:tc>
          <w:tcPr>
            <w:tcW w:type="dxa" w:w="2268"/>
            <w:tcW w:w="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11</w:t>
            </w:r>
          </w:p>
        </w:tc>
        <w:tc>
          <w:tcPr>
            <w:tcW w:type="dxa" w:w="2268"/>
            <w:tcW w:w="3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Tạo đơn hàng chuẩn (Server-price)</w:t>
            </w:r>
          </w:p>
        </w:tc>
        <w:tc>
          <w:tcPr>
            <w:tcW w:type="dxa" w:w="2268"/>
            <w:tcW w:w="33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Lấy giá từ DB, tính đúng tổng tiền, sinh OrderCode DTM-XXXXXX</w:t>
            </w:r>
          </w:p>
        </w:tc>
        <w:tc>
          <w:tcPr>
            <w:tcW w:type="dxa" w:w="2268"/>
            <w:tcW w:w="20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ĐẠT (PASS)</w:t>
            </w:r>
          </w:p>
        </w:tc>
      </w:tr>
      <w:tr>
        <w:trPr>
          <w:cantSplit/>
        </w:trPr>
        <w:tc>
          <w:tcPr>
            <w:tcW w:type="dxa" w:w="2268"/>
            <w:tcW w:w="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12</w:t>
            </w:r>
          </w:p>
        </w:tc>
        <w:tc>
          <w:tcPr>
            <w:tcW w:type="dxa" w:w="2268"/>
            <w:tcW w:w="3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Tạo đơn hàng khách vãng lai</w:t>
            </w:r>
          </w:p>
        </w:tc>
        <w:tc>
          <w:tcPr>
            <w:tcW w:type="dxa" w:w="2268"/>
            <w:tcW w:w="33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Hỗ trợ khách mua nhanh không cần đăng nhập tài khoản, HTTP 200</w:t>
            </w:r>
          </w:p>
        </w:tc>
        <w:tc>
          <w:tcPr>
            <w:tcW w:type="dxa" w:w="2268"/>
            <w:tcW w:w="20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ĐẠT (PASS)</w:t>
            </w:r>
          </w:p>
        </w:tc>
      </w:tr>
      <w:tr>
        <w:trPr>
          <w:cantSplit/>
        </w:trPr>
        <w:tc>
          <w:tcPr>
            <w:tcW w:type="dxa" w:w="2268"/>
            <w:tcW w:w="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13</w:t>
            </w:r>
          </w:p>
        </w:tc>
        <w:tc>
          <w:tcPr>
            <w:tcW w:type="dxa" w:w="2268"/>
            <w:tcW w:w="3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Chống can thiệp sửa giá đơn hàng</w:t>
            </w:r>
          </w:p>
        </w:tc>
        <w:tc>
          <w:tcPr>
            <w:tcW w:type="dxa" w:w="2268"/>
            <w:tcW w:w="33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Server bỏ qua giá client gửi, luôn tự tính giá niêm yết DB</w:t>
            </w:r>
          </w:p>
        </w:tc>
        <w:tc>
          <w:tcPr>
            <w:tcW w:type="dxa" w:w="2268"/>
            <w:tcW w:w="20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ĐẠT (PASS)</w:t>
            </w:r>
          </w:p>
        </w:tc>
      </w:tr>
      <w:tr>
        <w:trPr>
          <w:cantSplit/>
        </w:trPr>
        <w:tc>
          <w:tcPr>
            <w:tcW w:type="dxa" w:w="2268"/>
            <w:tcW w:w="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14</w:t>
            </w:r>
          </w:p>
        </w:tc>
        <w:tc>
          <w:tcPr>
            <w:tcW w:type="dxa" w:w="2268"/>
            <w:tcW w:w="3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Chống trùng lặp đơn hàng (Idempotency)</w:t>
            </w:r>
          </w:p>
        </w:tc>
        <w:tc>
          <w:tcPr>
            <w:tcW w:type="dxa" w:w="2268"/>
            <w:tcW w:w="33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Gửi 2 request cùng idempotency_key chỉ tạo duy nhất 1 đơn hàng</w:t>
            </w:r>
          </w:p>
        </w:tc>
        <w:tc>
          <w:tcPr>
            <w:tcW w:type="dxa" w:w="2268"/>
            <w:tcW w:w="20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ĐẠT (PASS)</w:t>
            </w:r>
          </w:p>
        </w:tc>
      </w:tr>
      <w:tr>
        <w:trPr>
          <w:cantSplit/>
        </w:trPr>
        <w:tc>
          <w:tcPr>
            <w:tcW w:type="dxa" w:w="2268"/>
            <w:tcW w:w="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15</w:t>
            </w:r>
          </w:p>
        </w:tc>
        <w:tc>
          <w:tcPr>
            <w:tcW w:type="dxa" w:w="2268"/>
            <w:tcW w:w="3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Sinh mã VietQR thanh toán SePay</w:t>
            </w:r>
          </w:p>
        </w:tc>
        <w:tc>
          <w:tcPr>
            <w:tcW w:type="dxa" w:w="2268"/>
            <w:tcW w:w="33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Tạo QR hợp lệ chứa đúng số tiền và nội dung DTM XXXXXX</w:t>
            </w:r>
          </w:p>
        </w:tc>
        <w:tc>
          <w:tcPr>
            <w:tcW w:type="dxa" w:w="2268"/>
            <w:tcW w:w="20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ĐẠT (PASS)</w:t>
            </w:r>
          </w:p>
        </w:tc>
      </w:tr>
      <w:tr>
        <w:trPr>
          <w:cantSplit/>
        </w:trPr>
        <w:tc>
          <w:tcPr>
            <w:tcW w:type="dxa" w:w="2268"/>
            <w:tcW w:w="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16</w:t>
            </w:r>
          </w:p>
        </w:tc>
        <w:tc>
          <w:tcPr>
            <w:tcW w:type="dxa" w:w="2268"/>
            <w:tcW w:w="3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Tiếp nhận Webhook SePay gạch nợ</w:t>
            </w:r>
          </w:p>
        </w:tc>
        <w:tc>
          <w:tcPr>
            <w:tcW w:type="dxa" w:w="2268"/>
            <w:tcW w:w="33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Xác thực HMAC đúng, chuyển order sang paid trong 3s, tự phục hồi đơn</w:t>
            </w:r>
          </w:p>
        </w:tc>
        <w:tc>
          <w:tcPr>
            <w:tcW w:type="dxa" w:w="2268"/>
            <w:tcW w:w="20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ĐẠT (PASS)</w:t>
            </w:r>
          </w:p>
        </w:tc>
      </w:tr>
      <w:tr>
        <w:trPr>
          <w:cantSplit/>
        </w:trPr>
        <w:tc>
          <w:tcPr>
            <w:tcW w:type="dxa" w:w="2268"/>
            <w:tcW w:w="6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17</w:t>
            </w:r>
          </w:p>
        </w:tc>
        <w:tc>
          <w:tcPr>
            <w:tcW w:type="dxa" w:w="2268"/>
            <w:tcW w:w="3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Chống tấn công Replay Webhook</w:t>
            </w:r>
          </w:p>
        </w:tc>
        <w:tc>
          <w:tcPr>
            <w:tcW w:type="dxa" w:w="2268"/>
            <w:tcW w:w="33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Chặn request có timestamp lệch &gt;300s hoặc trùng lặp reference_code</w:t>
            </w:r>
          </w:p>
        </w:tc>
        <w:tc>
          <w:tcPr>
            <w:tcW w:type="dxa" w:w="2268"/>
            <w:tcW w:w="20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ĐẠT (PASS)</w:t>
            </w:r>
          </w:p>
        </w:tc>
      </w:tr>
    </w:tbl>
    <w:p>
      <w:pPr>
        <w:spacing w:before="40" w:after="80"/>
      </w:pPr>
    </w:p>
    <w:p>
      <w:pPr>
        <w:pStyle w:val="style4106"/>
        <w:keepNext/>
        <w:spacing w:before="280" w:after="80"/>
      </w:pPr>
      <w:r>
        <w:rPr>
          <w:rFonts w:ascii="Times New Roman" w:hAnsi="Times New Roman"/>
          <w:b/>
          <w:color w:val="1F3864"/>
          <w:sz w:val="28"/>
        </w:rPr>
        <w:t>7. Khó khăn và cách giải quyết</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b/>
          <w:sz w:val="26"/>
        </w:rPr>
        <w:t>1. Render Free Tier chặn cổng gửi mail SMTP truyền thống:</w:t>
      </w:r>
      <w:r>
        <w:rPr>
          <w:rFonts w:ascii="Times New Roman" w:hAnsi="Times New Roman"/>
          <w:sz w:val="26"/>
        </w:rPr>
        <w:t xml:space="preserve"> Khi gọi máy chủ Gmail SMTP qua cổng 587 hoặc 465, kết nối bị treo vô hạn dẫn tới lỗi 504 Gateway Timeout do gói Render Free chặn cổng mail để tránh spam. Nhóm đã giải quyết triệt để bằng cách thiết kế Kiến trúc chuyển phát email đa tầng (Multi-tier Dispatcher): tích hợp trực tiếp Resend REST API và Brevo REST API qua Cổng HTTPS 443, gửi email qua giao thức web an toàn mà không cần mở cổng SMTP.</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b/>
          <w:sz w:val="26"/>
        </w:rPr>
        <w:t>2. Lỗi hiển thị chi tiết đơn hàng (Cannot read properties of undefined reading 'orderCode'):</w:t>
      </w:r>
      <w:r>
        <w:rPr>
          <w:rFonts w:ascii="Times New Roman" w:hAnsi="Times New Roman"/>
          <w:sz w:val="26"/>
        </w:rPr>
        <w:t xml:space="preserve"> Do sự không đồng nhất giữa vỏ bọc JSON trả về (`order` vs `data`), mã frontend cũ bị lỗi trắng màn hình khi truy cập chi tiết đơn. Nhóm đã cập nhật accessor trong Model `Order`, đồng thời cấu hình API Resource trả về cả hai khóa `order` và `data`, đảm bảo tương thích 100% với cả mã nguồn frontend cũ và mới.</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b/>
          <w:sz w:val="26"/>
        </w:rPr>
        <w:t>3. Xử lý chuẩn hóa và kiểm duyệt texture cho Mô hình 3D (Three.js WebGL):</w:t>
      </w:r>
      <w:r>
        <w:rPr>
          <w:rFonts w:ascii="Times New Roman" w:hAnsi="Times New Roman"/>
          <w:sz w:val="26"/>
        </w:rPr>
        <w:t xml:space="preserve"> Tệp ngoại trang (skin) người dùng tải lên thường bị sai kích thước (không phải bội số của 64x64 hoặc 64x32), hoặc chứa mã độc ẩn trong metadata ảnh, gây vỡ mesh mô hình Three.js. Nhóm đã xây dựng bộ kiểm duyệt chặt chẽ trong `SkinService`: giải mã nhị phân header PNG, kiểm tra kích thước width/height chính xác và chuẩn hóa lại texture trước khi đưa vào renderer WebGL.</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b/>
          <w:sz w:val="26"/>
        </w:rPr>
        <w:t>4. Nguy cơ giả mạo Webhook SePay và tấn công phát lại (Replay Attack):</w:t>
      </w:r>
      <w:r>
        <w:rPr>
          <w:rFonts w:ascii="Times New Roman" w:hAnsi="Times New Roman"/>
          <w:sz w:val="26"/>
        </w:rPr>
        <w:t xml:space="preserve"> SePay gửi webhook từ cụm IP động nên không thể chặn theo whitelist IP đơn giản. Nhóm đã triển khai xác thực chữ ký số HMAC-SHA256 kết hợp kiểm tra độ lệch thời gian (timestamp drift dưới 300 giây) và ràng buộc duy nhất (unique constraint) trên mã đối soát ngân hàng (`reference_code`), loại bỏ hoàn toàn nguy cơ tấn công phát lại.</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b/>
          <w:sz w:val="26"/>
        </w:rPr>
        <w:t>5. Lỗ hổng can thiệp giá từ phía người dùng (Client-side Price Tampering):</w:t>
      </w:r>
      <w:r>
        <w:rPr>
          <w:rFonts w:ascii="Times New Roman" w:hAnsi="Times New Roman"/>
          <w:sz w:val="26"/>
        </w:rPr>
        <w:t xml:space="preserve"> Người dùng có thể chỉnh sửa payload request trên trình duyệt để gửi tổng tiền sai lệch. Nhóm đã lập trình lại toàn bộ `OrderService`, buộc hệ thống phải tự truy vấn giá niêm yết trong cơ sở dữ liệu và tự động nhân với số lượng sản phẩm, loại bỏ triệt để nguy cơ gian lận giá từ phía client.</w:t>
      </w:r>
    </w:p>
    <w:p>
      <w:pPr>
        <w:pStyle w:val="style4106"/>
        <w:keepNext/>
        <w:spacing w:before="280" w:after="80"/>
      </w:pPr>
      <w:r>
        <w:rPr>
          <w:rFonts w:ascii="Times New Roman" w:hAnsi="Times New Roman"/>
          <w:b/>
          <w:color w:val="1F3864"/>
          <w:sz w:val="28"/>
        </w:rPr>
        <w:t>8. Hạn chế đã biết</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b/>
          <w:sz w:val="26"/>
        </w:rPr>
        <w:t>Kết nối trao vật phẩm game:</w:t>
      </w:r>
      <w:r>
        <w:rPr>
          <w:rFonts w:ascii="Times New Roman" w:hAnsi="Times New Roman"/>
          <w:sz w:val="26"/>
        </w:rPr>
        <w:t xml:space="preserve"> Module kết nối API máy chủ game trực tuyến hiện mới dừng ở mức thiết kế cấu trúc dữ liệu (`game_username`, `game_reward`, trạng thái giao hàng `processing`), chưa hoàn thiện cầu nối gửi lệnh Socket/RCON trực tiếp vào Console máy chủ game thật (đang trong tiến độ hoàn thiện ở Tuần 12).</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b/>
          <w:sz w:val="26"/>
        </w:rPr>
        <w:t>Tên miền gửi mail Resend:</w:t>
      </w:r>
      <w:r>
        <w:rPr>
          <w:rFonts w:ascii="Times New Roman" w:hAnsi="Times New Roman"/>
          <w:sz w:val="26"/>
        </w:rPr>
        <w:t xml:space="preserve"> Tài khoản Resend mới tạo hiện đang dùng tên miền thử nghiệm (`onboarding@resend.dev`), chỉ gửi được đến email của lập trình viên; cần cấu hình và xác thực bản ghi DNS (DKIM/SPF) cho tên miền chính thức `daotomo.site` để chuyển phát đến toàn bộ khách hàng tự do.</w:t>
      </w:r>
    </w:p>
    <w:p>
      <w:pPr>
        <w:pStyle w:val="style4106"/>
        <w:keepNext/>
        <w:spacing w:before="280" w:after="80"/>
      </w:pPr>
      <w:r>
        <w:rPr>
          <w:rFonts w:ascii="Times New Roman" w:hAnsi="Times New Roman"/>
          <w:b/>
          <w:color w:val="1F3864"/>
          <w:sz w:val="28"/>
        </w:rPr>
        <w:t>9. Nội dung chưa thực hiện &amp; Đánh giá tiến độ tổng kết</w:t>
      </w:r>
    </w:p>
    <w:p>
      <w:pPr>
        <w:spacing w:after="80" w:line="300" w:lineRule="auto"/>
        <w:jc w:val="both"/>
      </w:pPr>
      <w:r>
        <w:rPr>
          <w:rFonts w:ascii="Times New Roman" w:hAnsi="Times New Roman"/>
          <w:i w:val="0"/>
          <w:sz w:val="26"/>
        </w:rPr>
        <w:t>Đối chiếu với lộ trình 15 tuần đã đăng ký trong phiếu đề tài, bảng dưới đây tổng hợp trạng thái thực hiện chi tiết đến hết Tuần 11 và các nội dung đang tiếp tục triển khai:</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24"/>
        <w:gridCol w:w="3024"/>
        <w:gridCol w:w="3024"/>
      </w:tblGrid>
      <w:tr>
        <w:trPr>
          <w:cantSplit/>
          <w:tblHeader/>
        </w:trPr>
        <w:tc>
          <w:tcPr>
            <w:tcW w:type="dxa" w:w="3024"/>
            <w:tcW w:w="1100" w:type="dxa"/>
            <w:tcMar>
              <w:top w:w="70" w:type="dxa"/>
              <w:bottom w:w="70" w:type="dxa"/>
              <w:left w:w="100" w:type="dxa"/>
              <w:right w:w="100" w:type="dxa"/>
            </w:tcMar>
            <w:tcBorders>
              <w:top w:val="single" w:sz="4" w:space="0" w:color="808080"/>
              <w:left w:val="single" w:sz="4" w:space="0" w:color="808080"/>
              <w:bottom w:val="single" w:sz="4" w:space="0" w:color="808080"/>
              <w:right w:val="single" w:sz="4" w:space="0" w:color="808080"/>
            </w:tcBorders>
            <w:shd w:fill="D9E2F3"/>
            <w:vAlign w:val="center"/>
          </w:tcPr>
          <w:p>
            <w:pPr>
              <w:jc w:val="center"/>
            </w:pPr>
            <w:r>
              <w:rPr>
                <w:rFonts w:ascii="Times New Roman" w:hAnsi="Times New Roman"/>
                <w:b/>
                <w:color w:val="1F3864"/>
                <w:sz w:val="21"/>
              </w:rPr>
              <w:t>Tuần</w:t>
            </w:r>
          </w:p>
        </w:tc>
        <w:tc>
          <w:tcPr>
            <w:tcW w:type="dxa" w:w="3024"/>
            <w:tcW w:w="4872" w:type="dxa"/>
            <w:tcMar>
              <w:top w:w="70" w:type="dxa"/>
              <w:bottom w:w="70" w:type="dxa"/>
              <w:left w:w="100" w:type="dxa"/>
              <w:right w:w="100" w:type="dxa"/>
            </w:tcMar>
            <w:tcBorders>
              <w:top w:val="single" w:sz="4" w:space="0" w:color="808080"/>
              <w:left w:val="single" w:sz="4" w:space="0" w:color="808080"/>
              <w:bottom w:val="single" w:sz="4" w:space="0" w:color="808080"/>
              <w:right w:val="single" w:sz="4" w:space="0" w:color="808080"/>
            </w:tcBorders>
            <w:shd w:fill="D9E2F3"/>
            <w:vAlign w:val="center"/>
          </w:tcPr>
          <w:p>
            <w:pPr>
              <w:jc w:val="center"/>
            </w:pPr>
            <w:r>
              <w:rPr>
                <w:rFonts w:ascii="Times New Roman" w:hAnsi="Times New Roman"/>
                <w:b/>
                <w:color w:val="1F3864"/>
                <w:sz w:val="21"/>
              </w:rPr>
              <w:t>Nội dung theo kế hoạch đăng ký</w:t>
            </w:r>
          </w:p>
        </w:tc>
        <w:tc>
          <w:tcPr>
            <w:tcW w:type="dxa" w:w="3024"/>
            <w:tcW w:w="3100" w:type="dxa"/>
            <w:tcMar>
              <w:top w:w="70" w:type="dxa"/>
              <w:bottom w:w="70" w:type="dxa"/>
              <w:left w:w="100" w:type="dxa"/>
              <w:right w:w="100" w:type="dxa"/>
            </w:tcMar>
            <w:tcBorders>
              <w:top w:val="single" w:sz="4" w:space="0" w:color="808080"/>
              <w:left w:val="single" w:sz="4" w:space="0" w:color="808080"/>
              <w:bottom w:val="single" w:sz="4" w:space="0" w:color="808080"/>
              <w:right w:val="single" w:sz="4" w:space="0" w:color="808080"/>
            </w:tcBorders>
            <w:shd w:fill="D9E2F3"/>
            <w:vAlign w:val="center"/>
          </w:tcPr>
          <w:p>
            <w:pPr>
              <w:jc w:val="center"/>
            </w:pPr>
            <w:r>
              <w:rPr>
                <w:rFonts w:ascii="Times New Roman" w:hAnsi="Times New Roman"/>
                <w:b/>
                <w:color w:val="1F3864"/>
                <w:sz w:val="21"/>
              </w:rPr>
              <w:t>Trạng thái thực tế đến thời điểm hiện tại</w:t>
            </w:r>
          </w:p>
        </w:tc>
      </w:tr>
      <w:tr>
        <w:trPr>
          <w:cantSplit/>
        </w:trPr>
        <w:tc>
          <w:tcPr>
            <w:tcW w:type="dxa" w:w="3024"/>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Tuần 6</w:t>
            </w:r>
          </w:p>
        </w:tc>
        <w:tc>
          <w:tcPr>
            <w:tcW w:type="dxa" w:w="3024"/>
            <w:tcW w:w="48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Module tài khoản, xác thực và phân quyền Admin/User</w:t>
            </w:r>
          </w:p>
        </w:tc>
        <w:tc>
          <w:tcPr>
            <w:tcW w:type="dxa" w:w="3024"/>
            <w:tcW w:w="3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ĐÃ HOÀN THÀNH (100%) - Đã bổ sung OAuth Discord</w:t>
            </w:r>
          </w:p>
        </w:tc>
      </w:tr>
      <w:tr>
        <w:trPr>
          <w:cantSplit/>
        </w:trPr>
        <w:tc>
          <w:tcPr>
            <w:tcW w:type="dxa" w:w="3024"/>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Tuần 7</w:t>
            </w:r>
          </w:p>
        </w:tc>
        <w:tc>
          <w:tcPr>
            <w:tcW w:type="dxa" w:w="3024"/>
            <w:tcW w:w="48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Module sản phẩm, danh mục, tồn kho và nạp dữ liệu demo</w:t>
            </w:r>
          </w:p>
        </w:tc>
        <w:tc>
          <w:tcPr>
            <w:tcW w:type="dxa" w:w="3024"/>
            <w:tcW w:w="3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ĐÃ HOÀN THÀNH (100%) - Đã nạp 12 sản phẩm chuẩn vào CSDL</w:t>
            </w:r>
          </w:p>
        </w:tc>
      </w:tr>
      <w:tr>
        <w:trPr>
          <w:cantSplit/>
        </w:trPr>
        <w:tc>
          <w:tcPr>
            <w:tcW w:type="dxa" w:w="3024"/>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Tuần 8</w:t>
            </w:r>
          </w:p>
        </w:tc>
        <w:tc>
          <w:tcPr>
            <w:tcW w:type="dxa" w:w="3024"/>
            <w:tcW w:w="48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Module đơn hàng, giao dịch, tính giá server và chống trùng lặp</w:t>
            </w:r>
          </w:p>
        </w:tc>
        <w:tc>
          <w:tcPr>
            <w:tcW w:type="dxa" w:w="3024"/>
            <w:tcW w:w="3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ĐÃ HOÀN THÀNH (100%) - Hoàn thiện OrderService an toàn</w:t>
            </w:r>
          </w:p>
        </w:tc>
      </w:tr>
      <w:tr>
        <w:trPr>
          <w:cantSplit/>
        </w:trPr>
        <w:tc>
          <w:tcPr>
            <w:tcW w:type="dxa" w:w="3024"/>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Tuần 9</w:t>
            </w:r>
          </w:p>
        </w:tc>
        <w:tc>
          <w:tcPr>
            <w:tcW w:type="dxa" w:w="3024"/>
            <w:tcW w:w="48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Tích hợp cổng SePay, sinh VietQR động, Webhook HMAC gạch nợ</w:t>
            </w:r>
          </w:p>
        </w:tc>
        <w:tc>
          <w:tcPr>
            <w:tcW w:type="dxa" w:w="3024"/>
            <w:tcW w:w="3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ĐÃ HOÀN THÀNH (100%) - Tự động hóa gạch nợ thành công</w:t>
            </w:r>
          </w:p>
        </w:tc>
      </w:tr>
      <w:tr>
        <w:trPr>
          <w:cantSplit/>
        </w:trPr>
        <w:tc>
          <w:tcPr>
            <w:tcW w:type="dxa" w:w="3024"/>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Tuần 10</w:t>
            </w:r>
          </w:p>
        </w:tc>
        <w:tc>
          <w:tcPr>
            <w:tcW w:type="dxa" w:w="3024"/>
            <w:tcW w:w="48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Xây dựng cấu trúc dữ liệu và schema kết nối máy chủ game</w:t>
            </w:r>
          </w:p>
        </w:tc>
        <w:tc>
          <w:tcPr>
            <w:tcW w:type="dxa" w:w="3024"/>
            <w:tcW w:w="3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ĐÃ HOÀN THÀNH (85%) - Chuẩn bị xong game_reward schema</w:t>
            </w:r>
          </w:p>
        </w:tc>
      </w:tr>
      <w:tr>
        <w:trPr>
          <w:cantSplit/>
        </w:trPr>
        <w:tc>
          <w:tcPr>
            <w:tcW w:type="dxa" w:w="3024"/>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Tuần 11</w:t>
            </w:r>
          </w:p>
        </w:tc>
        <w:tc>
          <w:tcPr>
            <w:tcW w:type="dxa" w:w="3024"/>
            <w:tcW w:w="48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Tái cấu trúc Clean Architecture, sửa lỗi mail đa tầng, UI/UX Rework 2.0 &amp; Mô hình 3D</w:t>
            </w:r>
          </w:p>
        </w:tc>
        <w:tc>
          <w:tcPr>
            <w:tcW w:type="dxa" w:w="3024"/>
            <w:tcW w:w="3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ĐÃ HOÀN THÀNH (100%) - 71/71 tests PASS, 3D Skin Studio</w:t>
            </w:r>
          </w:p>
        </w:tc>
      </w:tr>
      <w:tr>
        <w:trPr>
          <w:cantSplit/>
        </w:trPr>
        <w:tc>
          <w:tcPr>
            <w:tcW w:type="dxa" w:w="3024"/>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Tuần 12</w:t>
            </w:r>
          </w:p>
        </w:tc>
        <w:tc>
          <w:tcPr>
            <w:tcW w:type="dxa" w:w="3024"/>
            <w:tcW w:w="48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Hoàn thiện lớp API kết nối máy chủ game thật &amp; kiểm thử E2E</w:t>
            </w:r>
          </w:p>
        </w:tc>
        <w:tc>
          <w:tcPr>
            <w:tcW w:type="dxa" w:w="3024"/>
            <w:tcW w:w="3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KẾ HOẠCH TUẦN 12 (Đang triển khai Socket/Plugin Webhook)</w:t>
            </w:r>
          </w:p>
        </w:tc>
      </w:tr>
      <w:tr>
        <w:trPr>
          <w:cantSplit/>
        </w:trPr>
        <w:tc>
          <w:tcPr>
            <w:tcW w:type="dxa" w:w="3024"/>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Tuần 13</w:t>
            </w:r>
          </w:p>
        </w:tc>
        <w:tc>
          <w:tcPr>
            <w:tcW w:type="dxa" w:w="3024"/>
            <w:tcW w:w="48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Tối ưu hóa Dockerfile, Nginx production và tên miền chính thức</w:t>
            </w:r>
          </w:p>
        </w:tc>
        <w:tc>
          <w:tcPr>
            <w:tcW w:type="dxa" w:w="3024"/>
            <w:tcW w:w="3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KẾ HOẠCH TUẦN 13 (Triển khai chính thức trên Render)</w:t>
            </w:r>
          </w:p>
        </w:tc>
      </w:tr>
      <w:tr>
        <w:trPr>
          <w:cantSplit/>
        </w:trPr>
        <w:tc>
          <w:tcPr>
            <w:tcW w:type="dxa" w:w="3024"/>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center"/>
            </w:pPr>
            <w:r>
              <w:rPr>
                <w:rFonts w:ascii="Times New Roman" w:hAnsi="Times New Roman"/>
                <w:sz w:val="21"/>
              </w:rPr>
              <w:t>Tuần 14</w:t>
            </w:r>
          </w:p>
        </w:tc>
        <w:tc>
          <w:tcPr>
            <w:tcW w:type="dxa" w:w="3024"/>
            <w:tcW w:w="48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Soạn thảo tài liệu đặc tả OpenAPI và hoàn thiện quyển báo cáo</w:t>
            </w:r>
          </w:p>
        </w:tc>
        <w:tc>
          <w:tcPr>
            <w:tcW w:type="dxa" w:w="3024"/>
            <w:tcW w:w="3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vAlign w:val="center"/>
          </w:tcPr>
          <w:p>
            <w:pPr>
              <w:jc w:val="left"/>
            </w:pPr>
            <w:r>
              <w:rPr>
                <w:rFonts w:ascii="Times New Roman" w:hAnsi="Times New Roman"/>
                <w:sz w:val="21"/>
              </w:rPr>
              <w:t>KẾ HOẠCH TUẦN 14 (Tổng hợp báo cáo theo biểu mẫu khoa)</w:t>
            </w:r>
          </w:p>
        </w:tc>
      </w:tr>
      <w:tr>
        <w:trPr>
          <w:cantSplit/>
        </w:trPr>
        <w:tc>
          <w:tcPr>
            <w:tcW w:type="dxa" w:w="3024"/>
            <w:tcW w:w="1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center"/>
            </w:pPr>
            <w:r>
              <w:rPr>
                <w:rFonts w:ascii="Times New Roman" w:hAnsi="Times New Roman"/>
                <w:sz w:val="21"/>
              </w:rPr>
              <w:t>Tuần 15</w:t>
            </w:r>
          </w:p>
        </w:tc>
        <w:tc>
          <w:tcPr>
            <w:tcW w:type="dxa" w:w="3024"/>
            <w:tcW w:w="4872"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Dựng video demo, slide thuyết trình và bảo vệ đồ án trước HĐ</w:t>
            </w:r>
          </w:p>
        </w:tc>
        <w:tc>
          <w:tcPr>
            <w:tcW w:type="dxa" w:w="3024"/>
            <w:tcW w:w="3100" w:type="dxa"/>
            <w:tcMar>
              <w:top w:w="55" w:type="dxa"/>
              <w:bottom w:w="55" w:type="dxa"/>
              <w:left w:w="100" w:type="dxa"/>
              <w:right w:w="100" w:type="dxa"/>
            </w:tcMar>
            <w:tcBorders>
              <w:top w:val="single" w:sz="4" w:space="0" w:color="CBD5E0"/>
              <w:left w:val="single" w:sz="4" w:space="0" w:color="CBD5E0"/>
              <w:bottom w:val="single" w:sz="4" w:space="0" w:color="CBD5E0"/>
              <w:right w:val="single" w:sz="4" w:space="0" w:color="CBD5E0"/>
            </w:tcBorders>
            <w:shd w:fill="F7FAFC"/>
            <w:vAlign w:val="center"/>
          </w:tcPr>
          <w:p>
            <w:pPr>
              <w:jc w:val="left"/>
            </w:pPr>
            <w:r>
              <w:rPr>
                <w:rFonts w:ascii="Times New Roman" w:hAnsi="Times New Roman"/>
                <w:sz w:val="21"/>
              </w:rPr>
              <w:t>KẾ HOẠCH TUẦN 15 (Bảo vệ đồ án tốt nghiệp)</w:t>
            </w:r>
          </w:p>
        </w:tc>
      </w:tr>
    </w:tbl>
    <w:p>
      <w:pPr>
        <w:spacing w:before="40" w:after="80"/>
      </w:pPr>
    </w:p>
    <w:p>
      <w:pPr>
        <w:pStyle w:val="style4106"/>
        <w:keepNext/>
        <w:spacing w:before="280" w:after="80"/>
      </w:pPr>
      <w:r>
        <w:rPr>
          <w:rFonts w:ascii="Times New Roman" w:hAnsi="Times New Roman"/>
          <w:b/>
          <w:color w:val="1F3864"/>
          <w:sz w:val="28"/>
        </w:rPr>
        <w:t>10. Kế hoạch tiếp theo (Tuần 12 đến Tuần 15)</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b/>
          <w:sz w:val="26"/>
        </w:rPr>
        <w:t>Tuần 12: Hoàn thiện Lớp API kết nối Máy chủ Game &amp; Kiểm thử chức năng toàn diện:</w:t>
      </w:r>
      <w:r>
        <w:rPr>
          <w:rFonts w:ascii="Times New Roman" w:hAnsi="Times New Roman"/>
          <w:sz w:val="26"/>
        </w:rPr>
        <w:t xml:space="preserve"> Xây dựng cầu nối Socket Webhook hoặc RCON Client để lắng nghe sự kiện đơn hàng thanh toán thành công và tự động phát lệnh trao quyền lợi/vật phẩm ngay lập tức cho người chơi trong game. Xuất Postman Collection kiểm thử tự động toàn bộ luồng từ tạo đơn đến phát quà in-game.</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b/>
          <w:sz w:val="26"/>
        </w:rPr>
        <w:t>Tuần 13: Hoàn thiện Triển khai Cloud trên Render &amp; Tên miền chính thức:</w:t>
      </w:r>
      <w:r>
        <w:rPr>
          <w:rFonts w:ascii="Times New Roman" w:hAnsi="Times New Roman"/>
          <w:sz w:val="26"/>
        </w:rPr>
        <w:t xml:space="preserve"> Tối ưu hóa Dockerfile và cấu hình Nginx production trên Render Cloud; trỏ tên miền chính `daotomo.site` và xác thực chứng chỉ SSL cũng như cấu hình đầy đủ bản ghi DNS cho email doanh nghiệp.</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b/>
          <w:sz w:val="26"/>
        </w:rPr>
        <w:t>Tuần 14: Viết Báo cáo tổng kết, Tài liệu API và Hướng dẫn sử dụng:</w:t>
      </w:r>
      <w:r>
        <w:rPr>
          <w:rFonts w:ascii="Times New Roman" w:hAnsi="Times New Roman"/>
          <w:sz w:val="26"/>
        </w:rPr>
        <w:t xml:space="preserve"> Soạn thảo tài liệu đặc tả API chi tiết theo chuẩn OpenAPI/Swagger; hoàn thiện toàn bộ bản thảo quyển báo cáo đồ án tốt nghiệp theo đúng định dạng và quy định chuẩn của Khoa Công nghệ Thông tin.</w:t>
      </w:r>
    </w:p>
    <w:p>
      <w:pPr>
        <w:pStyle w:val="style179"/>
        <w:spacing w:after="60" w:line="288" w:lineRule="auto"/>
        <w:ind w:left="360"/>
        <w:jc w:val="left"/>
      </w:pPr>
      <w:r>
        <w:rPr>
          <w:rFonts w:ascii="Times New Roman" w:hAnsi="Times New Roman"/>
          <w:b/>
          <w:color w:val="1F3864"/>
          <w:sz w:val="26"/>
        </w:rPr>
        <w:t xml:space="preserve">•  </w:t>
      </w:r>
      <w:r>
        <w:rPr>
          <w:rFonts w:ascii="Times New Roman" w:hAnsi="Times New Roman"/>
          <w:b/>
          <w:sz w:val="26"/>
        </w:rPr>
        <w:t>Tuần 15: Chuẩn bị Slide thuyết trình, Video Demo và Bảo vệ đồ án:</w:t>
      </w:r>
      <w:r>
        <w:rPr>
          <w:rFonts w:ascii="Times New Roman" w:hAnsi="Times New Roman"/>
          <w:sz w:val="26"/>
        </w:rPr>
        <w:t xml:space="preserve"> Thiết kế slide trình chiếu PowerPoint chuyên nghiệp; dàn dựng video clip demo kịch bản mua sắm thực tế (Chọn gói VIP -&gt; Quét VietQR thanh toán -&gt; Nhận quyền lợi VIP tự động trong máy chủ game và xem Skin 3D) và chuẩn bị bảo vệ trước Hội đồng chấm thi.</w:t>
      </w:r>
    </w:p>
    <w:p>
      <w:pPr>
        <w:pStyle w:val="style4106"/>
        <w:keepNext/>
        <w:spacing w:before="280" w:after="80"/>
      </w:pPr>
      <w:r>
        <w:rPr>
          <w:rFonts w:ascii="Times New Roman" w:hAnsi="Times New Roman"/>
          <w:b/>
          <w:color w:val="1F3864"/>
          <w:sz w:val="28"/>
        </w:rPr>
        <w:t>11. Kết luận</w:t>
      </w:r>
    </w:p>
    <w:p>
      <w:pPr>
        <w:spacing w:after="80" w:line="300" w:lineRule="auto"/>
        <w:jc w:val="both"/>
      </w:pPr>
      <w:r>
        <w:rPr>
          <w:rFonts w:ascii="Times New Roman" w:hAnsi="Times New Roman"/>
          <w:i w:val="0"/>
          <w:sz w:val="26"/>
        </w:rPr>
        <w:t>Tính đến hết Tuần 11, dự án 'Xây dựng nền tảng Web quản trị tập trung và tích hợp API cho máy chủ trò chơi trực tuyến' đã hoàn thành xuất sắc các mục tiêu kỹ thuật then chốt: hoàn thiện toàn bộ luồng mua sắm - tạo đơn hàng an toàn, tích hợp cổng thanh toán trực tuyến SePay với xác thực tự động, giải quyết triệt để bài toán chuyển phát email trên môi trường Cloud Render bằng kiến trúc đa tầng, tạo bước nhảy vọt về giao diện người dùng với phiên bản 2.0 Neo-Mythic Island, đưa mô hình đồ họa 3D Three.js tương tác vào trực tiếp trình duyệt, và chuẩn hóa mã nguồn theo mô hình Clean Architecture chuyên nghiệp. Hệ thống đã sẵn sàng bước vào giai đoạn cuối cùng là kết nối trao vật phẩm tự động với máy chủ game trực tuyến và hoàn tất đóng gói sản phẩm.</w:t>
      </w:r>
    </w:p>
    <w:sectPr>
      <w:footerReference w:type="default" r:id="rId2"/>
      <w:pgSz w:w="11906" w:h="16838" w:orient="portrait"/>
      <w:pgMar w:top="1418" w:right="1134" w:bottom="1300" w:left="1700" w:header="708" w:footer="708" w:gutter="0"/>
      <w:pgNumType w:start="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5020304"/>
    <w:charset w:val="00"/>
    <w:family w:val="roman"/>
    <w:pitch w:val="variable"/>
    <w:sig w:usb0="20007A87" w:usb1="80000000" w:usb2="00000008"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BDADA4C3">
    <w:pPr>
      <w:pStyle w:val="style0"/>
      <w:jc w:val="center"/>
      <w:rP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6"/>
        <w:szCs w:val="26"/>
      </w:rPr>
    </w:rPrDefault>
    <w:pPrDefault>
      <w:pPr/>
    </w:pPrDefault>
  </w:docDefaults>
  <w:style w:type="paragraph" w:styleId="style62">
    <w:name w:val="Title"/>
    <w:next w:val="style62"/>
    <w:qFormat/>
    <w:pPr/>
    <w:rPr>
      <w:sz w:val="56"/>
      <w:szCs w:val="56"/>
    </w:rPr>
  </w:style>
  <w:style w:type="paragraph" w:customStyle="1" w:styleId="style4106">
    <w:name w:val="Heading 1"/>
    <w:next w:val="style4106"/>
    <w:qFormat/>
    <w:pPr>
      <w:spacing w:before="280" w:after="140"/>
      <w:outlineLvl w:val="0"/>
    </w:pPr>
    <w:rPr>
      <w:rFonts w:ascii="Times New Roman" w:cs="Times New Roman" w:eastAsia="Times New Roman" w:hAnsi="Times New Roman"/>
      <w:b/>
      <w:bCs/>
      <w:sz w:val="28"/>
      <w:szCs w:val="28"/>
    </w:rPr>
  </w:style>
  <w:style w:type="paragraph" w:customStyle="1" w:styleId="style4107">
    <w:name w:val="Heading 2"/>
    <w:next w:val="style4107"/>
    <w:qFormat/>
    <w:pPr>
      <w:spacing w:before="200" w:after="100"/>
      <w:outlineLvl w:val="1"/>
    </w:pPr>
    <w:rPr>
      <w:rFonts w:ascii="Times New Roman" w:cs="Times New Roman" w:eastAsia="Times New Roman" w:hAnsi="Times New Roman"/>
      <w:b/>
      <w:bCs/>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62ede8ec-9b2c-42ee-93ee-80719fa280af"/>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1587</Words>
  <Characters>6790</Characters>
  <Application>WPS Office</Application>
  <Paragraphs>332</Paragraphs>
  <CharactersWithSpaces>8115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2026-09-30T10:17:36Z</dcterms:created>
  <dc:creator>Un-named</dc:creator>
  <lastModifiedBy>25098RA98G</lastModifiedBy>
  <dcterms:modified xsi:type="dcterms:W3CDTF">2026-09-30T10:17:36Z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89ea569b452e40beb1aacc7ccd682083_23</vt:lpwstr>
  </property>
</Properties>
</file>