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927CB" w:rsidRDefault="0070074C">
      <w:pPr>
        <w:widowControl/>
        <w:jc w:val="center"/>
        <w:rPr>
          <w:rFonts w:ascii="黑体" w:eastAsia="黑体" w:hAnsi="黑体" w:cs="宋体"/>
          <w:kern w:val="0"/>
          <w:sz w:val="52"/>
          <w:szCs w:val="52"/>
        </w:rPr>
      </w:pPr>
      <w:r>
        <w:rPr>
          <w:rFonts w:ascii="黑体" w:eastAsia="黑体" w:hAnsi="黑体" w:cs="宋体"/>
          <w:kern w:val="0"/>
          <w:sz w:val="52"/>
          <w:szCs w:val="52"/>
        </w:rPr>
        <w:t>项目计划书</w:t>
      </w:r>
      <w:r>
        <w:rPr>
          <w:rFonts w:ascii="黑体" w:eastAsia="黑体" w:hAnsi="黑体" w:cs="宋体"/>
          <w:kern w:val="0"/>
          <w:sz w:val="52"/>
          <w:szCs w:val="52"/>
        </w:rPr>
        <w:t>_V2</w:t>
      </w:r>
      <w:r>
        <w:rPr>
          <w:rFonts w:ascii="黑体" w:eastAsia="黑体" w:hAnsi="黑体" w:cs="宋体"/>
          <w:kern w:val="0"/>
          <w:sz w:val="52"/>
          <w:szCs w:val="52"/>
        </w:rPr>
        <w:t>.0</w:t>
      </w:r>
    </w:p>
    <w:sdt>
      <w:sdtPr>
        <w:rPr>
          <w:rFonts w:asciiTheme="minorHAnsi" w:eastAsiaTheme="minorEastAsia" w:hAnsiTheme="minorHAnsi" w:cstheme="minorBidi"/>
          <w:b w:val="0"/>
          <w:bCs w:val="0"/>
          <w:color w:val="auto"/>
          <w:kern w:val="2"/>
          <w:sz w:val="24"/>
          <w:szCs w:val="24"/>
        </w:rPr>
        <w:id w:val="959152815"/>
        <w:docPartObj>
          <w:docPartGallery w:val="Table of Contents"/>
          <w:docPartUnique/>
        </w:docPartObj>
      </w:sdtPr>
      <w:sdtEndPr>
        <w:rPr>
          <w:rFonts w:eastAsiaTheme="minorHAnsi"/>
          <w:b/>
        </w:rPr>
      </w:sdtEndPr>
      <w:sdtContent>
        <w:sdt>
          <w:sdtPr>
            <w:rPr>
              <w:rFonts w:asciiTheme="minorHAnsi" w:eastAsiaTheme="minorEastAsia" w:hAnsiTheme="minorHAnsi" w:cstheme="minorBidi"/>
              <w:b w:val="0"/>
              <w:bCs w:val="0"/>
              <w:color w:val="auto"/>
              <w:kern w:val="2"/>
              <w:sz w:val="24"/>
              <w:szCs w:val="24"/>
            </w:rPr>
            <w:id w:val="275882412"/>
          </w:sdtPr>
          <w:sdtEndPr>
            <w:rPr>
              <w:rFonts w:eastAsiaTheme="minorHAnsi"/>
              <w:b/>
            </w:rPr>
          </w:sdtEndPr>
          <w:sdtContent>
            <w:p w:rsidR="000927CB" w:rsidRDefault="0070074C">
              <w:pPr>
                <w:pStyle w:val="TOC10"/>
                <w:rPr>
                  <w:rFonts w:ascii="黑体" w:eastAsia="黑体" w:hAnsi="黑体"/>
                  <w:b w:val="0"/>
                  <w:bCs w:val="0"/>
                  <w:color w:val="000000" w:themeColor="text1"/>
                  <w:sz w:val="36"/>
                  <w:szCs w:val="36"/>
                </w:rPr>
              </w:pPr>
              <w:r>
                <w:rPr>
                  <w:rFonts w:ascii="黑体" w:eastAsia="黑体" w:hAnsi="黑体"/>
                  <w:b w:val="0"/>
                  <w:bCs w:val="0"/>
                  <w:color w:val="000000" w:themeColor="text1"/>
                  <w:sz w:val="36"/>
                  <w:szCs w:val="36"/>
                  <w:lang w:val="zh-CN"/>
                </w:rPr>
                <w:t>目录</w:t>
              </w:r>
            </w:p>
            <w:p w:rsidR="000927CB" w:rsidRDefault="0070074C">
              <w:pPr>
                <w:pStyle w:val="TOC1"/>
                <w:tabs>
                  <w:tab w:val="right" w:pos="8828"/>
                </w:tabs>
                <w:rPr>
                  <w:rFonts w:ascii="黑体" w:eastAsia="黑体" w:hAnsi="黑体"/>
                  <w:b w:val="0"/>
                  <w:bCs w:val="0"/>
                  <w:sz w:val="24"/>
                  <w:szCs w:val="24"/>
                </w:rPr>
              </w:pPr>
              <w:r>
                <w:rPr>
                  <w:rFonts w:ascii="黑体" w:eastAsia="黑体" w:hAnsi="黑体" w:hint="eastAsia"/>
                  <w:b w:val="0"/>
                  <w:bCs w:val="0"/>
                  <w:sz w:val="24"/>
                  <w:szCs w:val="24"/>
                </w:rPr>
                <w:t>一、项目背景</w:t>
              </w:r>
              <w:r>
                <w:rPr>
                  <w:rFonts w:ascii="黑体" w:eastAsia="黑体" w:hAnsi="黑体"/>
                  <w:b w:val="0"/>
                  <w:bCs w:val="0"/>
                  <w:sz w:val="24"/>
                  <w:szCs w:val="24"/>
                </w:rPr>
                <w:tab/>
              </w:r>
            </w:p>
            <w:p w:rsidR="0070074C" w:rsidRDefault="0070074C">
              <w:pPr>
                <w:pStyle w:val="TOC1"/>
                <w:tabs>
                  <w:tab w:val="right" w:pos="8828"/>
                </w:tabs>
                <w:rPr>
                  <w:rFonts w:ascii="黑体" w:eastAsia="黑体" w:hAnsi="黑体"/>
                  <w:b w:val="0"/>
                  <w:bCs w:val="0"/>
                  <w:sz w:val="24"/>
                  <w:szCs w:val="24"/>
                </w:rPr>
              </w:pPr>
              <w:r>
                <w:rPr>
                  <w:rFonts w:ascii="黑体" w:eastAsia="黑体" w:hAnsi="黑体" w:hint="eastAsia"/>
                  <w:b w:val="0"/>
                  <w:bCs w:val="0"/>
                  <w:sz w:val="24"/>
                  <w:szCs w:val="24"/>
                </w:rPr>
                <w:t>二、主要任务</w:t>
              </w:r>
            </w:p>
            <w:p w:rsidR="0070074C" w:rsidRDefault="0070074C" w:rsidP="0070074C">
              <w:pPr>
                <w:pStyle w:val="TOC3"/>
                <w:tabs>
                  <w:tab w:val="right" w:pos="8828"/>
                </w:tabs>
                <w:ind w:left="0" w:firstLineChars="100" w:firstLine="210"/>
                <w:rPr>
                  <w:sz w:val="21"/>
                  <w:szCs w:val="21"/>
                </w:rPr>
              </w:pPr>
              <w:r>
                <w:rPr>
                  <w:sz w:val="21"/>
                  <w:szCs w:val="21"/>
                </w:rPr>
                <w:t>01</w:t>
              </w:r>
              <w:r>
                <w:rPr>
                  <w:rFonts w:hint="eastAsia"/>
                  <w:sz w:val="21"/>
                  <w:szCs w:val="21"/>
                </w:rPr>
                <w:t>大屏主页</w:t>
              </w:r>
            </w:p>
            <w:p w:rsidR="000927CB" w:rsidRPr="0070074C" w:rsidRDefault="0070074C" w:rsidP="0070074C">
              <w:pPr>
                <w:pStyle w:val="TOC3"/>
                <w:tabs>
                  <w:tab w:val="right" w:pos="8828"/>
                </w:tabs>
                <w:ind w:left="0" w:firstLineChars="100" w:firstLine="210"/>
                <w:rPr>
                  <w:sz w:val="21"/>
                  <w:szCs w:val="21"/>
                </w:rPr>
              </w:pPr>
              <w:r>
                <w:rPr>
                  <w:sz w:val="21"/>
                  <w:szCs w:val="21"/>
                </w:rPr>
                <w:t>02</w:t>
              </w:r>
              <w:r>
                <w:rPr>
                  <w:rFonts w:hint="eastAsia"/>
                  <w:sz w:val="21"/>
                  <w:szCs w:val="21"/>
                </w:rPr>
                <w:t>具体城市子页</w:t>
              </w:r>
              <w:r>
                <w:tab/>
              </w:r>
            </w:p>
            <w:p w:rsidR="000927CB" w:rsidRDefault="0070074C">
              <w:pPr>
                <w:pStyle w:val="TOC1"/>
                <w:tabs>
                  <w:tab w:val="right" w:pos="8828"/>
                </w:tabs>
              </w:pPr>
              <w:r>
                <w:rPr>
                  <w:rFonts w:ascii="黑体" w:eastAsia="黑体" w:hAnsi="黑体" w:hint="eastAsia"/>
                  <w:b w:val="0"/>
                  <w:bCs w:val="0"/>
                  <w:sz w:val="24"/>
                  <w:szCs w:val="24"/>
                </w:rPr>
                <w:t>四</w:t>
              </w:r>
              <w:r>
                <w:rPr>
                  <w:rFonts w:ascii="黑体" w:eastAsia="黑体" w:hAnsi="黑体" w:hint="eastAsia"/>
                  <w:b w:val="0"/>
                  <w:bCs w:val="0"/>
                  <w:sz w:val="24"/>
                  <w:szCs w:val="24"/>
                </w:rPr>
                <w:t>、项目计划</w:t>
              </w:r>
              <w:r>
                <w:tab/>
              </w:r>
            </w:p>
            <w:p w:rsidR="000927CB" w:rsidRDefault="0070074C">
              <w:pPr>
                <w:pStyle w:val="TOC3"/>
                <w:tabs>
                  <w:tab w:val="right" w:pos="8828"/>
                </w:tabs>
                <w:ind w:left="0" w:firstLineChars="100" w:firstLine="210"/>
                <w:rPr>
                  <w:sz w:val="21"/>
                  <w:szCs w:val="21"/>
                </w:rPr>
              </w:pPr>
              <w:r>
                <w:rPr>
                  <w:sz w:val="21"/>
                  <w:szCs w:val="21"/>
                </w:rPr>
                <w:t>01</w:t>
              </w:r>
              <w:r>
                <w:rPr>
                  <w:rFonts w:hint="eastAsia"/>
                  <w:sz w:val="21"/>
                  <w:szCs w:val="21"/>
                </w:rPr>
                <w:t>项目进度计划</w:t>
              </w:r>
            </w:p>
            <w:p w:rsidR="000927CB" w:rsidRDefault="0070074C">
              <w:pPr>
                <w:pStyle w:val="TOC3"/>
                <w:tabs>
                  <w:tab w:val="right" w:pos="8828"/>
                </w:tabs>
                <w:ind w:left="0" w:firstLineChars="100" w:firstLine="210"/>
                <w:rPr>
                  <w:sz w:val="21"/>
                  <w:szCs w:val="21"/>
                </w:rPr>
              </w:pPr>
              <w:r>
                <w:rPr>
                  <w:sz w:val="21"/>
                  <w:szCs w:val="21"/>
                </w:rPr>
                <w:t>02</w:t>
              </w:r>
              <w:r>
                <w:rPr>
                  <w:rFonts w:hint="eastAsia"/>
                  <w:sz w:val="21"/>
                  <w:szCs w:val="21"/>
                </w:rPr>
                <w:t>风险与规避</w:t>
              </w:r>
            </w:p>
            <w:p w:rsidR="000927CB" w:rsidRDefault="0070074C">
              <w:pPr>
                <w:pStyle w:val="TOC1"/>
                <w:tabs>
                  <w:tab w:val="right" w:pos="8828"/>
                </w:tabs>
                <w:rPr>
                  <w:rFonts w:ascii="黑体" w:eastAsia="黑体" w:hAnsi="黑体"/>
                  <w:b w:val="0"/>
                  <w:bCs w:val="0"/>
                  <w:sz w:val="24"/>
                  <w:szCs w:val="24"/>
                </w:rPr>
              </w:pPr>
              <w:r>
                <w:rPr>
                  <w:rFonts w:ascii="黑体" w:eastAsia="黑体" w:hAnsi="黑体" w:hint="eastAsia"/>
                  <w:b w:val="0"/>
                  <w:bCs w:val="0"/>
                  <w:sz w:val="24"/>
                  <w:szCs w:val="24"/>
                </w:rPr>
                <w:t>五、项目交付件（</w:t>
              </w:r>
              <w:r>
                <w:rPr>
                  <w:rFonts w:ascii="黑体" w:eastAsia="黑体" w:hAnsi="黑体" w:hint="eastAsia"/>
                  <w:b w:val="0"/>
                  <w:bCs w:val="0"/>
                  <w:sz w:val="24"/>
                  <w:szCs w:val="24"/>
                </w:rPr>
                <w:t>TODO</w:t>
              </w:r>
              <w:r>
                <w:rPr>
                  <w:rFonts w:ascii="黑体" w:eastAsia="黑体" w:hAnsi="黑体" w:hint="eastAsia"/>
                  <w:b w:val="0"/>
                  <w:bCs w:val="0"/>
                  <w:sz w:val="24"/>
                  <w:szCs w:val="24"/>
                </w:rPr>
                <w:t>）</w:t>
              </w:r>
            </w:p>
            <w:p w:rsidR="000927CB" w:rsidRDefault="0070074C">
              <w:pPr>
                <w:pStyle w:val="TOC1"/>
                <w:tabs>
                  <w:tab w:val="right" w:pos="8828"/>
                </w:tabs>
                <w:rPr>
                  <w:rFonts w:ascii="黑体" w:eastAsia="黑体" w:hAnsi="黑体"/>
                  <w:b w:val="0"/>
                  <w:bCs w:val="0"/>
                  <w:sz w:val="24"/>
                  <w:szCs w:val="24"/>
                </w:rPr>
              </w:pPr>
              <w:r>
                <w:rPr>
                  <w:rFonts w:ascii="黑体" w:eastAsia="黑体" w:hAnsi="黑体" w:hint="eastAsia"/>
                  <w:b w:val="0"/>
                  <w:bCs w:val="0"/>
                  <w:sz w:val="24"/>
                  <w:szCs w:val="24"/>
                </w:rPr>
                <w:t>六、附件（</w:t>
              </w:r>
              <w:r>
                <w:rPr>
                  <w:rFonts w:ascii="黑体" w:eastAsia="黑体" w:hAnsi="黑体" w:hint="eastAsia"/>
                  <w:b w:val="0"/>
                  <w:bCs w:val="0"/>
                  <w:sz w:val="24"/>
                  <w:szCs w:val="24"/>
                </w:rPr>
                <w:t>TODO</w:t>
              </w:r>
              <w:r>
                <w:rPr>
                  <w:rFonts w:ascii="黑体" w:eastAsia="黑体" w:hAnsi="黑体" w:hint="eastAsia"/>
                  <w:b w:val="0"/>
                  <w:bCs w:val="0"/>
                  <w:sz w:val="24"/>
                  <w:szCs w:val="24"/>
                </w:rPr>
                <w:t>）</w:t>
              </w:r>
            </w:p>
            <w:p w:rsidR="000927CB" w:rsidRDefault="0070074C">
              <w:pPr>
                <w:pStyle w:val="TOC1"/>
                <w:tabs>
                  <w:tab w:val="right" w:pos="8828"/>
                </w:tabs>
                <w:rPr>
                  <w:rFonts w:ascii="黑体" w:eastAsia="黑体" w:hAnsi="黑体"/>
                  <w:b w:val="0"/>
                  <w:bCs w:val="0"/>
                  <w:sz w:val="24"/>
                  <w:szCs w:val="24"/>
                </w:rPr>
              </w:pPr>
              <w:r>
                <w:rPr>
                  <w:rFonts w:ascii="黑体" w:eastAsia="黑体" w:hAnsi="黑体" w:hint="eastAsia"/>
                  <w:b w:val="0"/>
                  <w:bCs w:val="0"/>
                  <w:sz w:val="24"/>
                  <w:szCs w:val="24"/>
                </w:rPr>
                <w:t>七、价格（</w:t>
              </w:r>
              <w:r>
                <w:rPr>
                  <w:rFonts w:ascii="黑体" w:eastAsia="黑体" w:hAnsi="黑体" w:hint="eastAsia"/>
                  <w:b w:val="0"/>
                  <w:bCs w:val="0"/>
                  <w:sz w:val="24"/>
                  <w:szCs w:val="24"/>
                </w:rPr>
                <w:t>TODO</w:t>
              </w:r>
              <w:r>
                <w:rPr>
                  <w:rFonts w:ascii="黑体" w:eastAsia="黑体" w:hAnsi="黑体" w:hint="eastAsia"/>
                  <w:b w:val="0"/>
                  <w:bCs w:val="0"/>
                  <w:sz w:val="24"/>
                  <w:szCs w:val="24"/>
                </w:rPr>
                <w:t>）</w:t>
              </w:r>
            </w:p>
            <w:p w:rsidR="000927CB" w:rsidRDefault="0070074C">
              <w:pPr>
                <w:pStyle w:val="TOC1"/>
                <w:tabs>
                  <w:tab w:val="right" w:pos="8828"/>
                </w:tabs>
                <w:rPr>
                  <w:rFonts w:ascii="黑体" w:eastAsia="黑体" w:hAnsi="黑体"/>
                  <w:b w:val="0"/>
                  <w:bCs w:val="0"/>
                  <w:sz w:val="24"/>
                  <w:szCs w:val="24"/>
                </w:rPr>
              </w:pPr>
              <w:r>
                <w:rPr>
                  <w:rFonts w:ascii="黑体" w:eastAsia="黑体" w:hAnsi="黑体" w:hint="eastAsia"/>
                  <w:b w:val="0"/>
                  <w:bCs w:val="0"/>
                  <w:sz w:val="24"/>
                  <w:szCs w:val="24"/>
                </w:rPr>
                <w:t>八、需求变更管理（</w:t>
              </w:r>
              <w:r>
                <w:rPr>
                  <w:rFonts w:ascii="黑体" w:eastAsia="黑体" w:hAnsi="黑体" w:hint="eastAsia"/>
                  <w:b w:val="0"/>
                  <w:bCs w:val="0"/>
                  <w:sz w:val="24"/>
                  <w:szCs w:val="24"/>
                </w:rPr>
                <w:t>TODO</w:t>
              </w:r>
              <w:r>
                <w:rPr>
                  <w:rFonts w:ascii="黑体" w:eastAsia="黑体" w:hAnsi="黑体" w:hint="eastAsia"/>
                  <w:b w:val="0"/>
                  <w:bCs w:val="0"/>
                  <w:sz w:val="24"/>
                  <w:szCs w:val="24"/>
                </w:rPr>
                <w:t>）</w:t>
              </w:r>
            </w:p>
            <w:p w:rsidR="000927CB" w:rsidRDefault="0070074C">
              <w:pPr>
                <w:pStyle w:val="TOC1"/>
                <w:tabs>
                  <w:tab w:val="right" w:pos="8828"/>
                </w:tabs>
              </w:pPr>
              <w:r>
                <w:tab/>
              </w:r>
              <w:r>
                <w:tab/>
              </w:r>
              <w:r>
                <w:rPr>
                  <w:lang w:val="zh-CN"/>
                </w:rPr>
                <w:t>6</w:t>
              </w:r>
            </w:p>
          </w:sdtContent>
        </w:sdt>
      </w:sdtContent>
    </w:sdt>
    <w:p w:rsidR="000927CB" w:rsidRDefault="0070074C">
      <w:pPr>
        <w:widowControl/>
        <w:spacing w:before="100" w:beforeAutospacing="1" w:after="100" w:afterAutospacing="1"/>
        <w:jc w:val="left"/>
        <w:outlineLvl w:val="0"/>
        <w:rPr>
          <w:rFonts w:ascii="黑体" w:eastAsia="黑体" w:hAnsi="黑体" w:cs="宋体"/>
          <w:kern w:val="36"/>
          <w:sz w:val="36"/>
          <w:szCs w:val="36"/>
        </w:rPr>
      </w:pPr>
      <w:r>
        <w:rPr>
          <w:rFonts w:ascii="黑体" w:eastAsia="黑体" w:hAnsi="黑体" w:cs="宋体"/>
          <w:kern w:val="36"/>
          <w:sz w:val="36"/>
          <w:szCs w:val="36"/>
        </w:rPr>
        <w:t>一、项目背景</w:t>
      </w:r>
    </w:p>
    <w:p w:rsidR="000927CB" w:rsidRDefault="0070074C">
      <w:pPr>
        <w:widowControl/>
        <w:spacing w:before="100" w:beforeAutospacing="1" w:after="100" w:afterAutospacing="1" w:line="276" w:lineRule="auto"/>
        <w:ind w:firstLineChars="200" w:firstLine="480"/>
        <w:jc w:val="left"/>
        <w:rPr>
          <w:rFonts w:ascii="宋体" w:eastAsia="宋体" w:hAnsi="宋体" w:cs="宋体"/>
          <w:kern w:val="0"/>
          <w:sz w:val="24"/>
        </w:rPr>
      </w:pPr>
      <w:r>
        <w:rPr>
          <w:rFonts w:ascii="宋体" w:eastAsia="宋体" w:hAnsi="宋体" w:cs="宋体" w:hint="eastAsia"/>
          <w:kern w:val="0"/>
          <w:sz w:val="24"/>
        </w:rPr>
        <w:t>伴随着社会经济的快速发展，房价持续走高，房地产交易市场越来越火，其中二手房交易占有很大比重。对于消费者，房地产中介和政府来说，对二手房数据的分析研究来帮助他们完成自己的决策是很必要的。因此，对二手房数据分析系统有着很重要的意义。</w:t>
      </w:r>
    </w:p>
    <w:p w:rsidR="000927CB" w:rsidRDefault="0070074C">
      <w:pPr>
        <w:widowControl/>
        <w:spacing w:before="100" w:beforeAutospacing="1" w:after="100" w:afterAutospacing="1" w:line="276" w:lineRule="auto"/>
        <w:ind w:firstLineChars="200" w:firstLine="480"/>
        <w:jc w:val="left"/>
        <w:rPr>
          <w:rFonts w:ascii="宋体" w:eastAsia="宋体" w:hAnsi="宋体" w:cs="宋体"/>
          <w:kern w:val="0"/>
          <w:sz w:val="24"/>
        </w:rPr>
      </w:pPr>
      <w:r>
        <w:rPr>
          <w:rFonts w:ascii="宋体" w:eastAsia="宋体" w:hAnsi="宋体" w:cs="宋体" w:hint="eastAsia"/>
          <w:kern w:val="0"/>
          <w:sz w:val="24"/>
        </w:rPr>
        <w:t>消费者常常买不到合心意的二手房、二手房信息不真实等种种现状让我们小组认识到进行二手房市场大数据分析，帮助消费者了解真实二手房信息的必要性。但是通过我们小组调查发现，国内外很少有二手房智能分析系统，开发二手房智能分析系统有收集二手房数据的难度，同时也有一定的技术难度，包括如何有效的管</w:t>
      </w:r>
      <w:r>
        <w:rPr>
          <w:rFonts w:ascii="宋体" w:eastAsia="宋体" w:hAnsi="宋体" w:cs="宋体" w:hint="eastAsia"/>
          <w:kern w:val="0"/>
          <w:sz w:val="24"/>
        </w:rPr>
        <w:t>理与分析这些数据。因此我们小组拟设计与实现一个针对热门城市二手房市场的大数据分析网站，使用户对二手房数据的深度认识，有助于帮助用户做出决策。</w:t>
      </w:r>
    </w:p>
    <w:p w:rsidR="000927CB" w:rsidRDefault="0070074C">
      <w:pPr>
        <w:widowControl/>
        <w:spacing w:before="100" w:beforeAutospacing="1" w:after="100" w:afterAutospacing="1" w:line="276" w:lineRule="auto"/>
        <w:ind w:firstLine="420"/>
        <w:jc w:val="left"/>
        <w:rPr>
          <w:rFonts w:ascii="宋体" w:eastAsia="宋体" w:hAnsi="宋体" w:cs="宋体"/>
          <w:kern w:val="0"/>
          <w:sz w:val="24"/>
        </w:rPr>
      </w:pPr>
      <w:r>
        <w:rPr>
          <w:rFonts w:ascii="宋体" w:eastAsia="宋体" w:hAnsi="宋体" w:cs="宋体" w:hint="eastAsia"/>
          <w:kern w:val="0"/>
          <w:sz w:val="24"/>
        </w:rPr>
        <w:lastRenderedPageBreak/>
        <w:t>该项目的</w:t>
      </w:r>
      <w:r>
        <w:rPr>
          <w:rFonts w:ascii="宋体" w:eastAsia="宋体" w:hAnsi="宋体" w:cs="宋体" w:hint="eastAsia"/>
          <w:kern w:val="0"/>
          <w:sz w:val="24"/>
        </w:rPr>
        <w:t>初期目标是实现八个热门城市的二手房交易情况。如果时间充足，后续会添加其他城市的二手房交易数据的信息查询功能。</w:t>
      </w:r>
      <w:r>
        <w:rPr>
          <w:rFonts w:ascii="宋体" w:eastAsia="宋体" w:hAnsi="宋体" w:cs="宋体"/>
          <w:kern w:val="0"/>
          <w:sz w:val="24"/>
        </w:rPr>
        <w:t>项目开发时间为十四天，计划于</w:t>
      </w:r>
      <w:r>
        <w:rPr>
          <w:rFonts w:ascii="宋体" w:eastAsia="宋体" w:hAnsi="宋体" w:cs="宋体"/>
          <w:kern w:val="0"/>
          <w:sz w:val="24"/>
        </w:rPr>
        <w:t>2020</w:t>
      </w:r>
      <w:r>
        <w:rPr>
          <w:rFonts w:ascii="宋体" w:eastAsia="宋体" w:hAnsi="宋体" w:cs="宋体"/>
          <w:kern w:val="0"/>
          <w:sz w:val="24"/>
        </w:rPr>
        <w:t>年</w:t>
      </w:r>
      <w:r>
        <w:rPr>
          <w:rFonts w:ascii="宋体" w:eastAsia="宋体" w:hAnsi="宋体" w:cs="宋体"/>
          <w:kern w:val="0"/>
          <w:sz w:val="24"/>
        </w:rPr>
        <w:t>8</w:t>
      </w:r>
      <w:r>
        <w:rPr>
          <w:rFonts w:ascii="宋体" w:eastAsia="宋体" w:hAnsi="宋体" w:cs="宋体"/>
          <w:kern w:val="0"/>
          <w:sz w:val="24"/>
        </w:rPr>
        <w:t>月</w:t>
      </w:r>
      <w:r>
        <w:rPr>
          <w:rFonts w:ascii="宋体" w:eastAsia="宋体" w:hAnsi="宋体" w:cs="宋体"/>
          <w:kern w:val="0"/>
          <w:sz w:val="24"/>
        </w:rPr>
        <w:t>5</w:t>
      </w:r>
      <w:r>
        <w:rPr>
          <w:rFonts w:ascii="宋体" w:eastAsia="宋体" w:hAnsi="宋体" w:cs="宋体"/>
          <w:kern w:val="0"/>
          <w:sz w:val="24"/>
        </w:rPr>
        <w:t>日交付使用。</w:t>
      </w:r>
    </w:p>
    <w:p w:rsidR="000927CB" w:rsidRDefault="000927CB"/>
    <w:p w:rsidR="000927CB" w:rsidRDefault="0070074C">
      <w:pPr>
        <w:widowControl/>
        <w:jc w:val="left"/>
        <w:rPr>
          <w:rFonts w:ascii="黑体" w:eastAsia="黑体" w:hAnsi="黑体" w:cs="宋体"/>
          <w:kern w:val="0"/>
          <w:sz w:val="36"/>
          <w:szCs w:val="36"/>
        </w:rPr>
      </w:pPr>
      <w:r>
        <w:rPr>
          <w:rFonts w:ascii="黑体" w:eastAsia="黑体" w:hAnsi="黑体" w:cs="宋体"/>
          <w:kern w:val="0"/>
          <w:sz w:val="36"/>
          <w:szCs w:val="36"/>
        </w:rPr>
        <w:t>二、主要任务</w:t>
      </w:r>
    </w:p>
    <w:p w:rsidR="0070074C" w:rsidRPr="0070074C" w:rsidRDefault="0070074C" w:rsidP="0070074C">
      <w:pPr>
        <w:pStyle w:val="70"/>
        <w:rPr>
          <w:rFonts w:ascii="宋体" w:eastAsia="宋体" w:hAnsi="宋体" w:hint="eastAsia"/>
          <w:sz w:val="24"/>
        </w:rPr>
      </w:pPr>
      <w:r>
        <w:rPr>
          <w:rFonts w:ascii="宋体" w:eastAsia="宋体" w:hAnsi="宋体"/>
          <w:sz w:val="24"/>
        </w:rPr>
        <w:t>0</w:t>
      </w:r>
      <w:r w:rsidRPr="0070074C">
        <w:rPr>
          <w:rFonts w:ascii="宋体" w:eastAsia="宋体" w:hAnsi="宋体" w:hint="eastAsia"/>
          <w:sz w:val="24"/>
        </w:rPr>
        <w:t>1</w:t>
      </w:r>
      <w:r w:rsidRPr="0070074C">
        <w:rPr>
          <w:rFonts w:ascii="宋体" w:eastAsia="宋体" w:hAnsi="宋体" w:hint="eastAsia"/>
          <w:sz w:val="24"/>
        </w:rPr>
        <w:t>大屏主页</w:t>
      </w:r>
    </w:p>
    <w:p w:rsidR="0070074C" w:rsidRDefault="0070074C" w:rsidP="0070074C">
      <w:pPr>
        <w:pStyle w:val="a4"/>
      </w:pPr>
      <w:r>
        <w:rPr>
          <w:rFonts w:hint="eastAsia"/>
        </w:rPr>
        <w:t>（1）</w:t>
      </w:r>
      <w:r>
        <w:rPr>
          <w:rFonts w:hint="eastAsia"/>
        </w:rPr>
        <w:t>大屏中央地图</w:t>
      </w:r>
      <w:r>
        <w:rPr>
          <w:rFonts w:hint="eastAsia"/>
        </w:rPr>
        <w:t>：</w:t>
      </w:r>
    </w:p>
    <w:p w:rsidR="0070074C" w:rsidRDefault="0070074C" w:rsidP="0070074C">
      <w:pPr>
        <w:pStyle w:val="a4"/>
        <w:ind w:left="420"/>
      </w:pPr>
      <w:r>
        <w:rPr>
          <w:rFonts w:hint="eastAsia"/>
        </w:rPr>
        <w:t>通过颜色显示地区二手房市场热度</w:t>
      </w:r>
    </w:p>
    <w:p w:rsidR="0070074C" w:rsidRDefault="0070074C" w:rsidP="0070074C">
      <w:pPr>
        <w:pStyle w:val="a4"/>
        <w:ind w:left="420"/>
      </w:pPr>
      <w:r>
        <w:rPr>
          <w:rFonts w:hint="eastAsia"/>
        </w:rPr>
        <w:t>通过</w:t>
      </w:r>
      <w:r>
        <w:t>3</w:t>
      </w:r>
      <w:r>
        <w:rPr>
          <w:rFonts w:hint="eastAsia"/>
        </w:rPr>
        <w:t>D显示各地区二手房交易量</w:t>
      </w:r>
    </w:p>
    <w:p w:rsidR="0070074C" w:rsidRDefault="0070074C" w:rsidP="0070074C">
      <w:pPr>
        <w:pStyle w:val="a4"/>
        <w:rPr>
          <w:rFonts w:hint="eastAsia"/>
        </w:rPr>
      </w:pPr>
    </w:p>
    <w:p w:rsidR="0070074C" w:rsidRDefault="0070074C" w:rsidP="0070074C">
      <w:pPr>
        <w:pStyle w:val="a4"/>
      </w:pPr>
      <w:r>
        <w:rPr>
          <w:rFonts w:hint="eastAsia"/>
        </w:rPr>
        <w:t>（2）</w:t>
      </w:r>
      <w:r>
        <w:rPr>
          <w:rFonts w:hint="eastAsia"/>
        </w:rPr>
        <w:t>移动鼠标至具体省份</w:t>
      </w:r>
      <w:r>
        <w:rPr>
          <w:rFonts w:hint="eastAsia"/>
        </w:rPr>
        <w:t>：</w:t>
      </w:r>
    </w:p>
    <w:p w:rsidR="0070074C" w:rsidRDefault="0070074C" w:rsidP="0070074C">
      <w:pPr>
        <w:pStyle w:val="a4"/>
        <w:ind w:left="420"/>
      </w:pPr>
      <w:r>
        <w:rPr>
          <w:rFonts w:hint="eastAsia"/>
        </w:rPr>
        <w:t>显示主要城市与房源概况</w:t>
      </w:r>
    </w:p>
    <w:p w:rsidR="0070074C" w:rsidRPr="00490DCC" w:rsidRDefault="0070074C" w:rsidP="0070074C">
      <w:pPr>
        <w:pStyle w:val="a4"/>
        <w:rPr>
          <w:rFonts w:hint="eastAsia"/>
        </w:rPr>
      </w:pPr>
    </w:p>
    <w:p w:rsidR="0070074C" w:rsidRDefault="0070074C" w:rsidP="0070074C">
      <w:pPr>
        <w:pStyle w:val="a4"/>
        <w:ind w:firstLine="0"/>
      </w:pPr>
      <w:r>
        <w:rPr>
          <w:rFonts w:hint="eastAsia"/>
        </w:rPr>
        <w:tab/>
      </w:r>
      <w:r>
        <w:rPr>
          <w:rFonts w:hint="eastAsia"/>
        </w:rPr>
        <w:t>（3）</w:t>
      </w:r>
      <w:r>
        <w:rPr>
          <w:rFonts w:hint="eastAsia"/>
        </w:rPr>
        <w:t>大屏两</w:t>
      </w:r>
      <w:r>
        <w:rPr>
          <w:rFonts w:hint="eastAsia"/>
        </w:rPr>
        <w:t>侧：</w:t>
      </w:r>
    </w:p>
    <w:p w:rsidR="0070074C" w:rsidRDefault="0070074C" w:rsidP="0070074C">
      <w:pPr>
        <w:pStyle w:val="a4"/>
        <w:ind w:left="420"/>
      </w:pPr>
      <w:r>
        <w:rPr>
          <w:rFonts w:hint="eastAsia"/>
        </w:rPr>
        <w:t>显示二手房需求排名</w:t>
      </w:r>
      <w:r>
        <w:t>top8</w:t>
      </w:r>
      <w:r>
        <w:rPr>
          <w:rFonts w:hint="eastAsia"/>
        </w:rPr>
        <w:t>城市。</w:t>
      </w:r>
    </w:p>
    <w:p w:rsidR="0070074C" w:rsidRDefault="0070074C" w:rsidP="0070074C">
      <w:pPr>
        <w:pStyle w:val="a4"/>
        <w:ind w:left="420"/>
      </w:pPr>
      <w:r>
        <w:rPr>
          <w:rFonts w:hint="eastAsia"/>
        </w:rPr>
        <w:t>分析二手房热门城市的成交面积、库存面积、成交均价、交易周期与其变动趋势</w:t>
      </w:r>
    </w:p>
    <w:p w:rsidR="0070074C" w:rsidRDefault="0070074C" w:rsidP="0070074C">
      <w:pPr>
        <w:pStyle w:val="a4"/>
        <w:ind w:left="420"/>
      </w:pPr>
      <w:r>
        <w:rPr>
          <w:rFonts w:hint="eastAsia"/>
        </w:rPr>
        <w:t>分析随月份与季度变化热门城市房价与交易量的变动，以此展示二手房交易市场淡旺季。</w:t>
      </w:r>
    </w:p>
    <w:p w:rsidR="0070074C" w:rsidRPr="00327110" w:rsidRDefault="0070074C" w:rsidP="0070074C">
      <w:pPr>
        <w:pStyle w:val="a4"/>
        <w:rPr>
          <w:rFonts w:hint="eastAsia"/>
        </w:rPr>
      </w:pPr>
    </w:p>
    <w:p w:rsidR="0070074C" w:rsidRDefault="0070074C" w:rsidP="0070074C">
      <w:pPr>
        <w:pStyle w:val="a4"/>
        <w:ind w:firstLine="0"/>
      </w:pPr>
      <w:r>
        <w:t>0</w:t>
      </w:r>
      <w:r>
        <w:rPr>
          <w:rFonts w:hint="eastAsia"/>
        </w:rPr>
        <w:t>2具体城市子页</w:t>
      </w:r>
    </w:p>
    <w:p w:rsidR="0070074C" w:rsidRDefault="0070074C" w:rsidP="0070074C">
      <w:pPr>
        <w:pStyle w:val="a4"/>
        <w:rPr>
          <w:rFonts w:hint="eastAsia"/>
        </w:rPr>
      </w:pPr>
      <w:r>
        <w:rPr>
          <w:rFonts w:hint="eastAsia"/>
        </w:rPr>
        <w:t>用户由主屏进入子界面的2种方法：</w:t>
      </w:r>
    </w:p>
    <w:p w:rsidR="0070074C" w:rsidRDefault="0070074C" w:rsidP="0070074C">
      <w:pPr>
        <w:pStyle w:val="a4"/>
        <w:rPr>
          <w:rFonts w:hint="eastAsia"/>
        </w:rPr>
      </w:pPr>
      <w:r>
        <w:rPr>
          <w:rFonts w:hint="eastAsia"/>
        </w:rPr>
        <w:t>（1）</w:t>
      </w:r>
      <w:r>
        <w:rPr>
          <w:rFonts w:hint="eastAsia"/>
        </w:rPr>
        <w:t>用户在主屏搜索框输入城市跳转到对应城市的二手房信息界面；</w:t>
      </w:r>
    </w:p>
    <w:p w:rsidR="0070074C" w:rsidRDefault="0070074C" w:rsidP="0070074C">
      <w:pPr>
        <w:pStyle w:val="a4"/>
        <w:rPr>
          <w:rFonts w:hint="eastAsia"/>
        </w:rPr>
      </w:pPr>
      <w:r>
        <w:rPr>
          <w:rFonts w:hint="eastAsia"/>
        </w:rPr>
        <w:t>（</w:t>
      </w:r>
      <w:r>
        <w:rPr>
          <w:rFonts w:hint="eastAsia"/>
        </w:rPr>
        <w:t>2</w:t>
      </w:r>
      <w:r>
        <w:rPr>
          <w:rFonts w:hint="eastAsia"/>
        </w:rPr>
        <w:t>）</w:t>
      </w:r>
      <w:r>
        <w:rPr>
          <w:rFonts w:hint="eastAsia"/>
        </w:rPr>
        <w:t>用户任意点击主屏的Top8城市模块跳转到对应城市的二手房信息界面。</w:t>
      </w:r>
    </w:p>
    <w:p w:rsidR="0070074C" w:rsidRDefault="0070074C" w:rsidP="0070074C">
      <w:pPr>
        <w:pStyle w:val="a4"/>
        <w:rPr>
          <w:rFonts w:hint="eastAsia"/>
        </w:rPr>
      </w:pPr>
      <w:r>
        <w:rPr>
          <w:rFonts w:hint="eastAsia"/>
        </w:rPr>
        <w:t>具体城市的二手房信息界面内容分布如下：</w:t>
      </w:r>
    </w:p>
    <w:p w:rsidR="0070074C" w:rsidRDefault="0070074C" w:rsidP="0070074C">
      <w:pPr>
        <w:pStyle w:val="a4"/>
        <w:rPr>
          <w:rFonts w:hint="eastAsia"/>
        </w:rPr>
      </w:pPr>
      <w:r>
        <w:rPr>
          <w:rFonts w:hint="eastAsia"/>
        </w:rPr>
        <w:t>（1）</w:t>
      </w:r>
      <w:r>
        <w:rPr>
          <w:rFonts w:hint="eastAsia"/>
        </w:rPr>
        <w:t>界面上方显示该月二手房的成交量、成交均价、成交金额、近3月供应量并配有每一项的环比及同比增长率。</w:t>
      </w:r>
    </w:p>
    <w:p w:rsidR="0070074C" w:rsidRPr="00EC11B8" w:rsidRDefault="0070074C" w:rsidP="0070074C">
      <w:pPr>
        <w:pStyle w:val="a4"/>
        <w:ind w:firstLine="0"/>
        <w:rPr>
          <w:rFonts w:hint="eastAsia"/>
        </w:rPr>
      </w:pPr>
      <w:r>
        <w:rPr>
          <w:rFonts w:hint="eastAsia"/>
        </w:rPr>
        <w:t xml:space="preserve">   </w:t>
      </w:r>
      <w:r>
        <w:rPr>
          <w:rFonts w:hint="eastAsia"/>
        </w:rPr>
        <w:t>（2）</w:t>
      </w:r>
      <w:r>
        <w:rPr>
          <w:rFonts w:hint="eastAsia"/>
        </w:rPr>
        <w:t>界面下方显示各个区的二手房的未成交套数和未成交总面积。</w:t>
      </w:r>
    </w:p>
    <w:p w:rsidR="0070074C" w:rsidRDefault="0070074C">
      <w:pPr>
        <w:rPr>
          <w:rFonts w:hint="eastAsia"/>
        </w:rPr>
      </w:pPr>
    </w:p>
    <w:p w:rsidR="000927CB" w:rsidRDefault="0070074C">
      <w:pPr>
        <w:pStyle w:val="1"/>
        <w:rPr>
          <w:rFonts w:ascii="黑体" w:eastAsia="黑体" w:hAnsi="黑体"/>
          <w:b w:val="0"/>
          <w:bCs w:val="0"/>
          <w:sz w:val="36"/>
          <w:szCs w:val="36"/>
        </w:rPr>
      </w:pPr>
      <w:r>
        <w:rPr>
          <w:rFonts w:ascii="黑体" w:eastAsia="黑体" w:hAnsi="黑体"/>
          <w:b w:val="0"/>
          <w:bCs w:val="0"/>
          <w:sz w:val="36"/>
          <w:szCs w:val="36"/>
        </w:rPr>
        <w:lastRenderedPageBreak/>
        <w:t>三、工作量评估</w:t>
      </w:r>
    </w:p>
    <w:p w:rsidR="000927CB" w:rsidRDefault="0070074C">
      <w:r>
        <w:rPr>
          <w:noProof/>
        </w:rPr>
        <w:drawing>
          <wp:inline distT="0" distB="0" distL="0" distR="0">
            <wp:extent cx="5105400" cy="1714500"/>
            <wp:effectExtent l="0" t="0" r="0" b="0"/>
            <wp:docPr id="3" name="图片 3" descr="图片包含 游戏机, 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包含 游戏机, 截图&#10;&#10;描述已自动生成"/>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105400" cy="1714500"/>
                    </a:xfrm>
                    <a:prstGeom prst="rect">
                      <a:avLst/>
                    </a:prstGeom>
                  </pic:spPr>
                </pic:pic>
              </a:graphicData>
            </a:graphic>
          </wp:inline>
        </w:drawing>
      </w:r>
    </w:p>
    <w:p w:rsidR="000927CB" w:rsidRDefault="000927CB">
      <w:pPr>
        <w:pStyle w:val="1"/>
        <w:rPr>
          <w:rFonts w:ascii="黑体" w:eastAsia="黑体" w:hAnsi="黑体"/>
          <w:b w:val="0"/>
          <w:bCs w:val="0"/>
          <w:sz w:val="36"/>
          <w:szCs w:val="36"/>
        </w:rPr>
      </w:pPr>
    </w:p>
    <w:p w:rsidR="000927CB" w:rsidRDefault="0070074C">
      <w:pPr>
        <w:pStyle w:val="1"/>
        <w:rPr>
          <w:rFonts w:ascii="黑体" w:eastAsia="黑体" w:hAnsi="黑体"/>
          <w:b w:val="0"/>
          <w:bCs w:val="0"/>
          <w:sz w:val="36"/>
          <w:szCs w:val="36"/>
        </w:rPr>
      </w:pPr>
      <w:r>
        <w:rPr>
          <w:rFonts w:ascii="黑体" w:eastAsia="黑体" w:hAnsi="黑体"/>
          <w:b w:val="0"/>
          <w:bCs w:val="0"/>
          <w:sz w:val="36"/>
          <w:szCs w:val="36"/>
        </w:rPr>
        <w:t>四、项目计划</w:t>
      </w:r>
    </w:p>
    <w:p w:rsidR="000927CB" w:rsidRDefault="0070074C">
      <w:pPr>
        <w:pStyle w:val="2"/>
        <w:rPr>
          <w:rFonts w:ascii="黑体" w:eastAsia="黑体" w:hAnsi="黑体"/>
          <w:b w:val="0"/>
          <w:bCs w:val="0"/>
          <w:sz w:val="30"/>
          <w:szCs w:val="30"/>
        </w:rPr>
      </w:pPr>
      <w:r>
        <w:rPr>
          <w:rFonts w:ascii="黑体" w:eastAsia="黑体" w:hAnsi="黑体"/>
          <w:b w:val="0"/>
          <w:bCs w:val="0"/>
          <w:sz w:val="30"/>
          <w:szCs w:val="30"/>
        </w:rPr>
        <w:t xml:space="preserve">01 </w:t>
      </w:r>
      <w:r>
        <w:rPr>
          <w:rFonts w:ascii="黑体" w:eastAsia="黑体" w:hAnsi="黑体"/>
          <w:b w:val="0"/>
          <w:bCs w:val="0"/>
          <w:sz w:val="30"/>
          <w:szCs w:val="30"/>
        </w:rPr>
        <w:t>项目进度计划</w:t>
      </w:r>
    </w:p>
    <w:p w:rsidR="000927CB" w:rsidRDefault="0070074C">
      <w:r>
        <w:rPr>
          <w:rFonts w:hint="eastAsia"/>
          <w:noProof/>
        </w:rPr>
        <w:drawing>
          <wp:inline distT="0" distB="0" distL="0" distR="0">
            <wp:extent cx="5270500" cy="4095750"/>
            <wp:effectExtent l="0" t="0" r="0" b="6350"/>
            <wp:docPr id="1" name="图片 1" descr="图片包含 游戏机, 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文字&#10;&#10;描述已自动生成"/>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0500" cy="4095750"/>
                    </a:xfrm>
                    <a:prstGeom prst="rect">
                      <a:avLst/>
                    </a:prstGeom>
                  </pic:spPr>
                </pic:pic>
              </a:graphicData>
            </a:graphic>
          </wp:inline>
        </w:drawing>
      </w:r>
    </w:p>
    <w:p w:rsidR="000927CB" w:rsidRDefault="000927CB"/>
    <w:p w:rsidR="000927CB" w:rsidRDefault="0070074C">
      <w:pPr>
        <w:widowControl/>
        <w:jc w:val="left"/>
        <w:rPr>
          <w:rFonts w:ascii="黑体" w:eastAsia="黑体" w:hAnsi="黑体" w:cs="宋体"/>
          <w:kern w:val="0"/>
          <w:sz w:val="30"/>
          <w:szCs w:val="30"/>
        </w:rPr>
      </w:pPr>
      <w:r>
        <w:rPr>
          <w:rFonts w:ascii="黑体" w:eastAsia="黑体" w:hAnsi="黑体" w:cs="宋体"/>
          <w:kern w:val="0"/>
          <w:sz w:val="30"/>
          <w:szCs w:val="30"/>
        </w:rPr>
        <w:lastRenderedPageBreak/>
        <w:t xml:space="preserve">02 </w:t>
      </w:r>
      <w:r>
        <w:rPr>
          <w:rFonts w:ascii="黑体" w:eastAsia="黑体" w:hAnsi="黑体" w:cs="宋体"/>
          <w:kern w:val="0"/>
          <w:sz w:val="30"/>
          <w:szCs w:val="30"/>
        </w:rPr>
        <w:t>风险与规避</w:t>
      </w:r>
    </w:p>
    <w:p w:rsidR="000927CB" w:rsidRDefault="0070074C">
      <w:r>
        <w:rPr>
          <w:rFonts w:hint="eastAsia"/>
          <w:noProof/>
        </w:rPr>
        <w:drawing>
          <wp:inline distT="0" distB="0" distL="0" distR="0">
            <wp:extent cx="5270500" cy="1680845"/>
            <wp:effectExtent l="0" t="0" r="0" b="0"/>
            <wp:docPr id="2" name="图片 2" descr="图片包含 游戏机, 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截图&#10;&#10;描述已自动生成"/>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0500" cy="1680845"/>
                    </a:xfrm>
                    <a:prstGeom prst="rect">
                      <a:avLst/>
                    </a:prstGeom>
                  </pic:spPr>
                </pic:pic>
              </a:graphicData>
            </a:graphic>
          </wp:inline>
        </w:drawing>
      </w:r>
    </w:p>
    <w:p w:rsidR="000927CB" w:rsidRDefault="000927CB"/>
    <w:p w:rsidR="000927CB" w:rsidRDefault="0070074C">
      <w:pPr>
        <w:pStyle w:val="1"/>
        <w:rPr>
          <w:rFonts w:ascii="黑体" w:eastAsia="黑体" w:hAnsi="黑体"/>
          <w:b w:val="0"/>
          <w:bCs w:val="0"/>
          <w:sz w:val="36"/>
          <w:szCs w:val="36"/>
        </w:rPr>
      </w:pPr>
      <w:r>
        <w:rPr>
          <w:rFonts w:ascii="黑体" w:eastAsia="黑体" w:hAnsi="黑体"/>
          <w:b w:val="0"/>
          <w:bCs w:val="0"/>
          <w:sz w:val="36"/>
          <w:szCs w:val="36"/>
        </w:rPr>
        <w:t>五、项目交付件</w:t>
      </w:r>
      <w:r>
        <w:rPr>
          <w:rFonts w:ascii="黑体" w:eastAsia="黑体" w:hAnsi="黑体"/>
          <w:b w:val="0"/>
          <w:bCs w:val="0"/>
          <w:sz w:val="36"/>
          <w:szCs w:val="36"/>
        </w:rPr>
        <w:t>(TOD</w:t>
      </w:r>
      <w:r>
        <w:rPr>
          <w:rFonts w:ascii="黑体" w:eastAsia="黑体" w:hAnsi="黑体" w:hint="eastAsia"/>
          <w:b w:val="0"/>
          <w:bCs w:val="0"/>
          <w:sz w:val="36"/>
          <w:szCs w:val="36"/>
        </w:rPr>
        <w:t>O</w:t>
      </w:r>
      <w:r>
        <w:rPr>
          <w:rFonts w:ascii="黑体" w:eastAsia="黑体" w:hAnsi="黑体"/>
          <w:b w:val="0"/>
          <w:bCs w:val="0"/>
          <w:sz w:val="36"/>
          <w:szCs w:val="36"/>
        </w:rPr>
        <w:t>)</w:t>
      </w:r>
    </w:p>
    <w:p w:rsidR="000927CB" w:rsidRDefault="0070074C">
      <w:pPr>
        <w:pStyle w:val="1"/>
        <w:rPr>
          <w:rFonts w:ascii="黑体" w:eastAsia="黑体" w:hAnsi="黑体"/>
          <w:b w:val="0"/>
          <w:bCs w:val="0"/>
          <w:sz w:val="36"/>
          <w:szCs w:val="36"/>
        </w:rPr>
      </w:pPr>
      <w:r>
        <w:rPr>
          <w:rFonts w:ascii="黑体" w:eastAsia="黑体" w:hAnsi="黑体"/>
          <w:b w:val="0"/>
          <w:bCs w:val="0"/>
          <w:sz w:val="36"/>
          <w:szCs w:val="36"/>
        </w:rPr>
        <w:t>六、附件</w:t>
      </w:r>
      <w:r>
        <w:rPr>
          <w:rFonts w:ascii="黑体" w:eastAsia="黑体" w:hAnsi="黑体"/>
          <w:b w:val="0"/>
          <w:bCs w:val="0"/>
          <w:sz w:val="36"/>
          <w:szCs w:val="36"/>
        </w:rPr>
        <w:t>(TODO)</w:t>
      </w:r>
    </w:p>
    <w:p w:rsidR="000927CB" w:rsidRDefault="0070074C">
      <w:pPr>
        <w:pStyle w:val="1"/>
        <w:rPr>
          <w:rFonts w:ascii="黑体" w:eastAsia="黑体" w:hAnsi="黑体"/>
          <w:b w:val="0"/>
          <w:bCs w:val="0"/>
          <w:sz w:val="36"/>
          <w:szCs w:val="36"/>
        </w:rPr>
      </w:pPr>
      <w:r>
        <w:rPr>
          <w:rFonts w:ascii="黑体" w:eastAsia="黑体" w:hAnsi="黑体"/>
          <w:b w:val="0"/>
          <w:bCs w:val="0"/>
          <w:sz w:val="36"/>
          <w:szCs w:val="36"/>
        </w:rPr>
        <w:t>七、价格</w:t>
      </w:r>
      <w:r>
        <w:rPr>
          <w:rFonts w:ascii="黑体" w:eastAsia="黑体" w:hAnsi="黑体"/>
          <w:b w:val="0"/>
          <w:bCs w:val="0"/>
          <w:sz w:val="36"/>
          <w:szCs w:val="36"/>
        </w:rPr>
        <w:t>(TODO)</w:t>
      </w:r>
    </w:p>
    <w:p w:rsidR="000927CB" w:rsidRDefault="0070074C">
      <w:pPr>
        <w:pStyle w:val="1"/>
        <w:rPr>
          <w:rFonts w:ascii="黑体" w:eastAsia="黑体" w:hAnsi="黑体"/>
          <w:b w:val="0"/>
          <w:bCs w:val="0"/>
          <w:sz w:val="36"/>
          <w:szCs w:val="36"/>
        </w:rPr>
      </w:pPr>
      <w:r>
        <w:rPr>
          <w:rFonts w:ascii="黑体" w:eastAsia="黑体" w:hAnsi="黑体"/>
          <w:b w:val="0"/>
          <w:bCs w:val="0"/>
          <w:sz w:val="36"/>
          <w:szCs w:val="36"/>
        </w:rPr>
        <w:t>八、需求变更管理</w:t>
      </w:r>
      <w:r>
        <w:rPr>
          <w:rFonts w:ascii="黑体" w:eastAsia="黑体" w:hAnsi="黑体"/>
          <w:b w:val="0"/>
          <w:bCs w:val="0"/>
          <w:sz w:val="36"/>
          <w:szCs w:val="36"/>
        </w:rPr>
        <w:t>(TODO)</w:t>
      </w:r>
    </w:p>
    <w:p w:rsidR="000927CB" w:rsidRDefault="000927CB">
      <w:pPr>
        <w:rPr>
          <w:rFonts w:ascii="黑体" w:eastAsia="黑体" w:hAnsi="黑体"/>
          <w:sz w:val="36"/>
          <w:szCs w:val="36"/>
        </w:rPr>
      </w:pPr>
    </w:p>
    <w:sectPr w:rsidR="000927CB">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B009D6"/>
    <w:multiLevelType w:val="multilevel"/>
    <w:tmpl w:val="6BDEB436"/>
    <w:lvl w:ilvl="0">
      <w:start w:val="1"/>
      <w:numFmt w:val="decimal"/>
      <w:pStyle w:val="9"/>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1080"/>
        </w:tabs>
        <w:ind w:left="720"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0"/>
      <w:lvlText w:val="%1.%2.%3.%4.%5.%6.%7.%8.%9"/>
      <w:lvlJc w:val="left"/>
      <w:pPr>
        <w:tabs>
          <w:tab w:val="num"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64C"/>
    <w:rsid w:val="000927CB"/>
    <w:rsid w:val="001134F0"/>
    <w:rsid w:val="001D1E8C"/>
    <w:rsid w:val="003A7926"/>
    <w:rsid w:val="004862CF"/>
    <w:rsid w:val="0070074C"/>
    <w:rsid w:val="00975895"/>
    <w:rsid w:val="00AE648E"/>
    <w:rsid w:val="00B5664C"/>
    <w:rsid w:val="00F310D2"/>
    <w:rsid w:val="105331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332A5"/>
  <w15:docId w15:val="{5E695139-3DDE-4A4B-B959-BFDBCA24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qFormat/>
    <w:rsid w:val="0070074C"/>
    <w:pPr>
      <w:keepNext/>
      <w:keepLines/>
      <w:widowControl/>
      <w:tabs>
        <w:tab w:val="num" w:pos="1080"/>
      </w:tabs>
      <w:spacing w:before="260" w:after="260" w:line="416" w:lineRule="auto"/>
      <w:ind w:left="720" w:hanging="720"/>
      <w:jc w:val="left"/>
      <w:outlineLvl w:val="2"/>
    </w:pPr>
    <w:rPr>
      <w:rFonts w:ascii="Times New Roman" w:eastAsia="宋体" w:hAnsi="Times New Roman" w:cs="Times New Roman"/>
      <w:b/>
      <w:bCs/>
      <w:kern w:val="0"/>
      <w:sz w:val="32"/>
      <w:szCs w:val="32"/>
    </w:rPr>
  </w:style>
  <w:style w:type="paragraph" w:styleId="4">
    <w:name w:val="heading 4"/>
    <w:basedOn w:val="a"/>
    <w:next w:val="a"/>
    <w:link w:val="40"/>
    <w:qFormat/>
    <w:rsid w:val="0070074C"/>
    <w:pPr>
      <w:keepNext/>
      <w:keepLines/>
      <w:widowControl/>
      <w:tabs>
        <w:tab w:val="num" w:pos="864"/>
      </w:tabs>
      <w:spacing w:before="280" w:after="290" w:line="376" w:lineRule="auto"/>
      <w:ind w:left="864" w:hanging="864"/>
      <w:jc w:val="left"/>
      <w:outlineLvl w:val="3"/>
    </w:pPr>
    <w:rPr>
      <w:rFonts w:ascii="Arial" w:eastAsia="黑体" w:hAnsi="Arial" w:cs="Times New Roman"/>
      <w:b/>
      <w:bCs/>
      <w:kern w:val="0"/>
      <w:sz w:val="28"/>
      <w:szCs w:val="28"/>
    </w:rPr>
  </w:style>
  <w:style w:type="paragraph" w:styleId="5">
    <w:name w:val="heading 5"/>
    <w:basedOn w:val="a"/>
    <w:next w:val="a"/>
    <w:link w:val="50"/>
    <w:qFormat/>
    <w:rsid w:val="0070074C"/>
    <w:pPr>
      <w:keepNext/>
      <w:keepLines/>
      <w:widowControl/>
      <w:tabs>
        <w:tab w:val="num" w:pos="1008"/>
      </w:tabs>
      <w:spacing w:before="280" w:after="290" w:line="376" w:lineRule="auto"/>
      <w:ind w:left="1008" w:hanging="1008"/>
      <w:jc w:val="left"/>
      <w:outlineLvl w:val="4"/>
    </w:pPr>
    <w:rPr>
      <w:rFonts w:ascii="Times New Roman" w:eastAsia="宋体" w:hAnsi="Times New Roman" w:cs="Times New Roman"/>
      <w:b/>
      <w:bCs/>
      <w:kern w:val="0"/>
      <w:sz w:val="28"/>
      <w:szCs w:val="28"/>
    </w:rPr>
  </w:style>
  <w:style w:type="paragraph" w:styleId="6">
    <w:name w:val="heading 6"/>
    <w:basedOn w:val="a"/>
    <w:next w:val="a"/>
    <w:link w:val="60"/>
    <w:qFormat/>
    <w:rsid w:val="0070074C"/>
    <w:pPr>
      <w:keepNext/>
      <w:keepLines/>
      <w:widowControl/>
      <w:tabs>
        <w:tab w:val="num" w:pos="1152"/>
      </w:tabs>
      <w:spacing w:before="240" w:after="64" w:line="320" w:lineRule="auto"/>
      <w:ind w:left="1152" w:hanging="1152"/>
      <w:jc w:val="left"/>
      <w:outlineLvl w:val="5"/>
    </w:pPr>
    <w:rPr>
      <w:rFonts w:ascii="Arial" w:eastAsia="黑体" w:hAnsi="Arial" w:cs="Times New Roman"/>
      <w:b/>
      <w:bCs/>
      <w:kern w:val="0"/>
      <w:sz w:val="24"/>
      <w:szCs w:val="20"/>
    </w:rPr>
  </w:style>
  <w:style w:type="paragraph" w:styleId="7">
    <w:name w:val="heading 7"/>
    <w:basedOn w:val="a"/>
    <w:next w:val="a"/>
    <w:link w:val="70"/>
    <w:qFormat/>
    <w:rsid w:val="0070074C"/>
    <w:pPr>
      <w:keepNext/>
      <w:keepLines/>
      <w:widowControl/>
      <w:tabs>
        <w:tab w:val="num" w:pos="1296"/>
      </w:tabs>
      <w:spacing w:before="240" w:after="64" w:line="320" w:lineRule="auto"/>
      <w:ind w:left="1296" w:hanging="1296"/>
      <w:jc w:val="left"/>
      <w:outlineLvl w:val="6"/>
    </w:pPr>
    <w:rPr>
      <w:rFonts w:ascii="Times New Roman" w:eastAsia="宋体" w:hAnsi="Times New Roman" w:cs="Times New Roman"/>
      <w:b/>
      <w:bCs/>
      <w:kern w:val="0"/>
      <w:sz w:val="24"/>
      <w:szCs w:val="20"/>
    </w:rPr>
  </w:style>
  <w:style w:type="paragraph" w:styleId="8">
    <w:name w:val="heading 8"/>
    <w:basedOn w:val="a"/>
    <w:next w:val="a"/>
    <w:link w:val="80"/>
    <w:qFormat/>
    <w:rsid w:val="0070074C"/>
    <w:pPr>
      <w:keepNext/>
      <w:keepLines/>
      <w:widowControl/>
      <w:tabs>
        <w:tab w:val="num" w:pos="1440"/>
      </w:tabs>
      <w:spacing w:before="240" w:after="64" w:line="320" w:lineRule="auto"/>
      <w:ind w:left="1440" w:hanging="1440"/>
      <w:jc w:val="left"/>
      <w:outlineLvl w:val="7"/>
    </w:pPr>
    <w:rPr>
      <w:rFonts w:ascii="Arial" w:eastAsia="黑体" w:hAnsi="Arial" w:cs="Times New Roman"/>
      <w:kern w:val="0"/>
      <w:sz w:val="24"/>
      <w:szCs w:val="20"/>
    </w:rPr>
  </w:style>
  <w:style w:type="paragraph" w:styleId="90">
    <w:name w:val="heading 9"/>
    <w:basedOn w:val="a"/>
    <w:next w:val="a"/>
    <w:link w:val="9"/>
    <w:qFormat/>
    <w:rsid w:val="0070074C"/>
    <w:pPr>
      <w:keepNext/>
      <w:keepLines/>
      <w:widowControl/>
      <w:tabs>
        <w:tab w:val="num" w:pos="1584"/>
      </w:tabs>
      <w:spacing w:before="240" w:after="64" w:line="320" w:lineRule="auto"/>
      <w:ind w:left="1584" w:hanging="1584"/>
      <w:jc w:val="left"/>
      <w:outlineLvl w:val="8"/>
    </w:pPr>
    <w:rPr>
      <w:rFonts w:ascii="Arial" w:eastAsia="黑体" w:hAnsi="Arial" w:cs="Times New Roman"/>
      <w:kern w:val="0"/>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semiHidden/>
    <w:unhideWhenUsed/>
    <w:pPr>
      <w:ind w:left="1260"/>
      <w:jc w:val="left"/>
    </w:pPr>
    <w:rPr>
      <w:rFonts w:eastAsiaTheme="minorHAnsi"/>
      <w:sz w:val="20"/>
      <w:szCs w:val="20"/>
    </w:rPr>
  </w:style>
  <w:style w:type="paragraph" w:styleId="TOC5">
    <w:name w:val="toc 5"/>
    <w:basedOn w:val="a"/>
    <w:next w:val="a"/>
    <w:uiPriority w:val="39"/>
    <w:semiHidden/>
    <w:unhideWhenUsed/>
    <w:pPr>
      <w:ind w:left="840"/>
      <w:jc w:val="left"/>
    </w:pPr>
    <w:rPr>
      <w:rFonts w:eastAsiaTheme="minorHAnsi"/>
      <w:sz w:val="20"/>
      <w:szCs w:val="20"/>
    </w:rPr>
  </w:style>
  <w:style w:type="paragraph" w:styleId="TOC3">
    <w:name w:val="toc 3"/>
    <w:basedOn w:val="a"/>
    <w:next w:val="a"/>
    <w:uiPriority w:val="39"/>
    <w:unhideWhenUsed/>
    <w:qFormat/>
    <w:pPr>
      <w:ind w:left="420"/>
      <w:jc w:val="left"/>
    </w:pPr>
    <w:rPr>
      <w:rFonts w:eastAsiaTheme="minorHAnsi"/>
      <w:sz w:val="20"/>
      <w:szCs w:val="20"/>
    </w:rPr>
  </w:style>
  <w:style w:type="paragraph" w:styleId="TOC8">
    <w:name w:val="toc 8"/>
    <w:basedOn w:val="a"/>
    <w:next w:val="a"/>
    <w:uiPriority w:val="39"/>
    <w:semiHidden/>
    <w:unhideWhenUsed/>
    <w:pPr>
      <w:ind w:left="1470"/>
      <w:jc w:val="left"/>
    </w:pPr>
    <w:rPr>
      <w:rFonts w:eastAsiaTheme="minorHAnsi"/>
      <w:sz w:val="20"/>
      <w:szCs w:val="20"/>
    </w:rPr>
  </w:style>
  <w:style w:type="paragraph" w:styleId="TOC1">
    <w:name w:val="toc 1"/>
    <w:basedOn w:val="a"/>
    <w:next w:val="a"/>
    <w:uiPriority w:val="39"/>
    <w:unhideWhenUsed/>
    <w:pPr>
      <w:spacing w:before="240" w:after="120"/>
      <w:jc w:val="left"/>
    </w:pPr>
    <w:rPr>
      <w:rFonts w:eastAsiaTheme="minorHAnsi"/>
      <w:b/>
      <w:bCs/>
      <w:sz w:val="20"/>
      <w:szCs w:val="20"/>
    </w:rPr>
  </w:style>
  <w:style w:type="paragraph" w:styleId="TOC4">
    <w:name w:val="toc 4"/>
    <w:basedOn w:val="a"/>
    <w:next w:val="a"/>
    <w:uiPriority w:val="39"/>
    <w:semiHidden/>
    <w:unhideWhenUsed/>
    <w:pPr>
      <w:ind w:left="630"/>
      <w:jc w:val="left"/>
    </w:pPr>
    <w:rPr>
      <w:rFonts w:eastAsiaTheme="minorHAnsi"/>
      <w:sz w:val="20"/>
      <w:szCs w:val="20"/>
    </w:rPr>
  </w:style>
  <w:style w:type="paragraph" w:styleId="TOC6">
    <w:name w:val="toc 6"/>
    <w:basedOn w:val="a"/>
    <w:next w:val="a"/>
    <w:uiPriority w:val="39"/>
    <w:semiHidden/>
    <w:unhideWhenUsed/>
    <w:pPr>
      <w:ind w:left="1050"/>
      <w:jc w:val="left"/>
    </w:pPr>
    <w:rPr>
      <w:rFonts w:eastAsiaTheme="minorHAnsi"/>
      <w:sz w:val="20"/>
      <w:szCs w:val="20"/>
    </w:rPr>
  </w:style>
  <w:style w:type="paragraph" w:styleId="TOC2">
    <w:name w:val="toc 2"/>
    <w:basedOn w:val="a"/>
    <w:next w:val="a"/>
    <w:uiPriority w:val="39"/>
    <w:unhideWhenUsed/>
    <w:pPr>
      <w:spacing w:before="120"/>
      <w:ind w:left="210"/>
      <w:jc w:val="left"/>
    </w:pPr>
    <w:rPr>
      <w:rFonts w:eastAsiaTheme="minorHAnsi"/>
      <w:i/>
      <w:iCs/>
      <w:sz w:val="20"/>
      <w:szCs w:val="20"/>
    </w:rPr>
  </w:style>
  <w:style w:type="paragraph" w:styleId="TOC9">
    <w:name w:val="toc 9"/>
    <w:basedOn w:val="a"/>
    <w:next w:val="a"/>
    <w:uiPriority w:val="39"/>
    <w:semiHidden/>
    <w:unhideWhenUsed/>
    <w:pPr>
      <w:ind w:left="1680"/>
      <w:jc w:val="left"/>
    </w:pPr>
    <w:rPr>
      <w:rFonts w:eastAsiaTheme="minorHAnsi"/>
      <w:sz w:val="20"/>
      <w:szCs w:val="20"/>
    </w:rPr>
  </w:style>
  <w:style w:type="paragraph" w:styleId="a3">
    <w:name w:val="Normal (Web)"/>
    <w:basedOn w:val="a"/>
    <w:uiPriority w:val="99"/>
    <w:semiHidden/>
    <w:unhideWhenUsed/>
    <w:pPr>
      <w:widowControl/>
      <w:spacing w:before="100" w:beforeAutospacing="1" w:after="100" w:afterAutospacing="1"/>
      <w:jc w:val="left"/>
    </w:pPr>
    <w:rPr>
      <w:rFonts w:ascii="宋体" w:eastAsia="宋体" w:hAnsi="宋体" w:cs="宋体"/>
      <w:kern w:val="0"/>
      <w:sz w:val="24"/>
    </w:rPr>
  </w:style>
  <w:style w:type="character" w:customStyle="1" w:styleId="10">
    <w:name w:val="标题 1 字符"/>
    <w:basedOn w:val="a0"/>
    <w:link w:val="1"/>
    <w:uiPriority w:val="9"/>
    <w:rPr>
      <w:rFonts w:ascii="宋体" w:eastAsia="宋体" w:hAnsi="宋体" w:cs="宋体"/>
      <w:b/>
      <w:bCs/>
      <w:kern w:val="36"/>
      <w:sz w:val="48"/>
      <w:szCs w:val="48"/>
    </w:r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paragraph" w:customStyle="1" w:styleId="TOC10">
    <w:name w:val="TOC 标题1"/>
    <w:basedOn w:val="1"/>
    <w:next w:val="a"/>
    <w:uiPriority w:val="39"/>
    <w:unhideWhenUsed/>
    <w:qFormat/>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character" w:customStyle="1" w:styleId="30">
    <w:name w:val="标题 3 字符"/>
    <w:basedOn w:val="a0"/>
    <w:link w:val="3"/>
    <w:rsid w:val="0070074C"/>
    <w:rPr>
      <w:b/>
      <w:bCs/>
      <w:sz w:val="32"/>
      <w:szCs w:val="32"/>
    </w:rPr>
  </w:style>
  <w:style w:type="character" w:customStyle="1" w:styleId="40">
    <w:name w:val="标题 4 字符"/>
    <w:basedOn w:val="a0"/>
    <w:link w:val="4"/>
    <w:rsid w:val="0070074C"/>
    <w:rPr>
      <w:rFonts w:ascii="Arial" w:eastAsia="黑体" w:hAnsi="Arial"/>
      <w:b/>
      <w:bCs/>
      <w:sz w:val="28"/>
      <w:szCs w:val="28"/>
    </w:rPr>
  </w:style>
  <w:style w:type="character" w:customStyle="1" w:styleId="50">
    <w:name w:val="标题 5 字符"/>
    <w:basedOn w:val="a0"/>
    <w:link w:val="5"/>
    <w:rsid w:val="0070074C"/>
    <w:rPr>
      <w:b/>
      <w:bCs/>
      <w:sz w:val="28"/>
      <w:szCs w:val="28"/>
    </w:rPr>
  </w:style>
  <w:style w:type="character" w:customStyle="1" w:styleId="60">
    <w:name w:val="标题 6 字符"/>
    <w:basedOn w:val="a0"/>
    <w:link w:val="6"/>
    <w:rsid w:val="0070074C"/>
    <w:rPr>
      <w:rFonts w:ascii="Arial" w:eastAsia="黑体" w:hAnsi="Arial"/>
      <w:b/>
      <w:bCs/>
      <w:sz w:val="24"/>
    </w:rPr>
  </w:style>
  <w:style w:type="character" w:customStyle="1" w:styleId="70">
    <w:name w:val="标题 7 字符"/>
    <w:basedOn w:val="a0"/>
    <w:link w:val="7"/>
    <w:rsid w:val="0070074C"/>
    <w:rPr>
      <w:b/>
      <w:bCs/>
      <w:sz w:val="24"/>
    </w:rPr>
  </w:style>
  <w:style w:type="character" w:customStyle="1" w:styleId="80">
    <w:name w:val="标题 8 字符"/>
    <w:basedOn w:val="a0"/>
    <w:link w:val="8"/>
    <w:rsid w:val="0070074C"/>
    <w:rPr>
      <w:rFonts w:ascii="Arial" w:eastAsia="黑体" w:hAnsi="Arial"/>
      <w:sz w:val="24"/>
    </w:rPr>
  </w:style>
  <w:style w:type="character" w:customStyle="1" w:styleId="9">
    <w:name w:val="标题 9 字符"/>
    <w:basedOn w:val="a0"/>
    <w:link w:val="90"/>
    <w:rsid w:val="0070074C"/>
    <w:rPr>
      <w:rFonts w:ascii="Arial" w:eastAsia="黑体" w:hAnsi="Arial"/>
      <w:szCs w:val="21"/>
    </w:rPr>
  </w:style>
  <w:style w:type="paragraph" w:styleId="a4">
    <w:name w:val="Normal Indent"/>
    <w:basedOn w:val="a"/>
    <w:rsid w:val="0070074C"/>
    <w:pPr>
      <w:widowControl/>
      <w:spacing w:line="360" w:lineRule="auto"/>
      <w:ind w:firstLine="420"/>
      <w:jc w:val="left"/>
    </w:pPr>
    <w:rPr>
      <w:rFonts w:ascii="宋体" w:eastAsia="宋体" w:hAnsi="宋体" w:cs="Times New Roman"/>
      <w:kern w:val="0"/>
      <w:sz w:val="24"/>
      <w:szCs w:val="20"/>
    </w:rPr>
  </w:style>
  <w:style w:type="paragraph" w:customStyle="1" w:styleId="215">
    <w:name w:val="样式 标题 2 + 行距: 1.5 倍行距"/>
    <w:basedOn w:val="2"/>
    <w:autoRedefine/>
    <w:rsid w:val="0070074C"/>
    <w:pPr>
      <w:widowControl/>
      <w:numPr>
        <w:ilvl w:val="1"/>
      </w:numPr>
      <w:tabs>
        <w:tab w:val="num" w:pos="576"/>
      </w:tabs>
      <w:spacing w:line="360" w:lineRule="auto"/>
      <w:ind w:left="576" w:hanging="576"/>
      <w:jc w:val="left"/>
    </w:pPr>
    <w:rPr>
      <w:rFonts w:ascii="Arial" w:eastAsia="黑体" w:hAnsi="Arial" w:cs="宋体"/>
      <w:kern w:val="0"/>
      <w:sz w:val="30"/>
      <w:szCs w:val="20"/>
    </w:rPr>
  </w:style>
  <w:style w:type="paragraph" w:customStyle="1" w:styleId="315">
    <w:name w:val="样式 标题 3 + 行距: 1.5 倍行距"/>
    <w:basedOn w:val="3"/>
    <w:autoRedefine/>
    <w:rsid w:val="0070074C"/>
    <w:pPr>
      <w:numPr>
        <w:ilvl w:val="2"/>
      </w:numPr>
      <w:tabs>
        <w:tab w:val="num" w:pos="1080"/>
      </w:tabs>
      <w:spacing w:line="360" w:lineRule="auto"/>
      <w:ind w:left="720" w:hanging="720"/>
    </w:pPr>
    <w:rPr>
      <w:rFonts w:ascii="黑体" w:eastAsia="黑体" w:cs="宋体"/>
      <w:sz w:val="28"/>
      <w:szCs w:val="28"/>
    </w:rPr>
  </w:style>
  <w:style w:type="paragraph" w:customStyle="1" w:styleId="11">
    <w:name w:val="样式 标题 1 + 黑体 三号 左 行距: 单倍行距"/>
    <w:basedOn w:val="1"/>
    <w:autoRedefine/>
    <w:rsid w:val="0070074C"/>
    <w:pPr>
      <w:keepNext/>
      <w:keepLines/>
      <w:tabs>
        <w:tab w:val="num" w:pos="432"/>
      </w:tabs>
      <w:spacing w:before="340" w:beforeAutospacing="0" w:after="330" w:afterAutospacing="0"/>
      <w:ind w:left="432" w:hanging="432"/>
    </w:pPr>
    <w:rPr>
      <w:rFonts w:ascii="黑体" w:eastAsia="黑体" w:hAnsi="Times New Roman"/>
      <w:kern w:val="44"/>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13C7053-5BBB-4443-82EC-28462405680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154</Words>
  <Characters>884</Characters>
  <Application>Microsoft Office Word</Application>
  <DocSecurity>0</DocSecurity>
  <Lines>7</Lines>
  <Paragraphs>2</Paragraphs>
  <ScaleCrop>false</ScaleCrop>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 mengjiao</dc:creator>
  <cp:lastModifiedBy>ma mengjiao</cp:lastModifiedBy>
  <cp:revision>2</cp:revision>
  <dcterms:created xsi:type="dcterms:W3CDTF">2020-07-21T16:39:00Z</dcterms:created>
  <dcterms:modified xsi:type="dcterms:W3CDTF">2020-07-21T16:39:00Z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