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rPr/>
      </w:pPr>
      <w:r>
        <w:rPr/>
        <w:t>Charms</w:t>
      </w:r>
    </w:p>
    <w:p>
      <w:pPr>
        <w:pStyle w:val="Heading2"/>
        <w:spacing w:lineRule="auto" w:line="240" w:before="0" w:after="0"/>
        <w:rPr/>
      </w:pPr>
      <w:r>
        <w:rPr/>
        <w:t>Lesser Charms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  <w:sz w:val="24"/>
          <w:szCs w:val="24"/>
        </w:rPr>
      </w:pPr>
      <w:r>
        <w:rPr>
          <w:rFonts w:eastAsia="Sorts Mill Goudy" w:cs="Sorts Mill Goudy" w:ascii="Sorts Mill Goudy" w:hAnsi="Sorts Mill Goudy"/>
          <w:sz w:val="24"/>
          <w:szCs w:val="24"/>
        </w:rPr>
        <w:t>Familiar Face Confusion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>5m (committed)</w:t>
        <w:br/>
      </w:r>
      <w:r>
        <w:rPr>
          <w:b/>
        </w:rPr>
        <w:t>Type:</w:t>
      </w:r>
      <w:r>
        <w:rPr/>
        <w:t xml:space="preserve"> Primary</w:t>
        <w:br/>
      </w:r>
      <w:r>
        <w:rPr>
          <w:b/>
        </w:rPr>
        <w:t>Mins:</w:t>
      </w:r>
      <w:r>
        <w:rPr/>
        <w:t xml:space="preserve"> Deception 1, Luck 1</w:t>
      </w:r>
    </w:p>
    <w:p>
      <w:pPr>
        <w:pStyle w:val="LOnormal"/>
        <w:rPr/>
      </w:pPr>
      <w:r>
        <w:rPr/>
        <w:t>By chance, the Nocturnal is confused for another in a way that is beneficial to the Nocturnal.  This may either be by being mistaken for a rank of an organization, or a specific person.</w:t>
      </w:r>
    </w:p>
    <w:p>
      <w:pPr>
        <w:pStyle w:val="LOnormal"/>
        <w:rPr/>
      </w:pPr>
      <w:r>
        <w:rPr/>
        <w:t xml:space="preserve"> </w:t>
      </w:r>
      <w:r>
        <w:rPr/>
        <w:t>This may grant one temporary dot in a Merit such as Ally, Resources, or Influence, or it may be as simple as being granted entry into a closed party.</w:t>
      </w:r>
    </w:p>
    <w:p>
      <w:pPr>
        <w:pStyle w:val="LOnormal"/>
        <w:rPr/>
      </w:pPr>
      <w:r>
        <w:rPr/>
        <w:t>This charade lasts as long as the Nocturnal as Motes committed, until the scene ends, or if the actual person/member of an organization the Nocturnal is confused for shows up.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</w:rPr>
      </w:pPr>
      <w:r>
        <w:rPr>
          <w:rFonts w:eastAsia="Sorts Mill Goudy" w:cs="Sorts Mill Goudy" w:ascii="Sorts Mill Goudy" w:hAnsi="Sorts Mill Goudy"/>
        </w:rPr>
        <w:t>Mind of the Mad Genius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>5m</w:t>
        <w:br/>
      </w:r>
      <w:r>
        <w:rPr>
          <w:b/>
        </w:rPr>
        <w:t>Type:</w:t>
      </w:r>
      <w:r>
        <w:rPr/>
        <w:t xml:space="preserve"> Primary (Scene)</w:t>
        <w:br/>
      </w:r>
      <w:r>
        <w:rPr>
          <w:b/>
        </w:rPr>
        <w:t>Mins:</w:t>
      </w:r>
      <w:r>
        <w:rPr/>
        <w:t xml:space="preserve"> Luck 3</w:t>
      </w:r>
    </w:p>
    <w:p>
      <w:pPr>
        <w:pStyle w:val="LOnormal"/>
        <w:rPr/>
      </w:pPr>
      <w:r>
        <w:rPr/>
        <w:t>A plan so daring, so implausible, so inefficient, and verging on madness comes to Nocturnal.</w:t>
      </w:r>
    </w:p>
    <w:p>
      <w:pPr>
        <w:pStyle w:val="LOnormal"/>
        <w:rPr/>
      </w:pPr>
      <w:r>
        <w:rPr/>
        <w:t>The Player describes a plan so implausible, so dangerous, so inefficient that it seems madness to even embark upon it.</w:t>
      </w:r>
    </w:p>
    <w:p>
      <w:pPr>
        <w:pStyle w:val="LOnormal"/>
        <w:rPr/>
      </w:pPr>
      <w:r>
        <w:rPr/>
        <w:t>And yet, should the proposed plan be carried through, the strategy will work.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</w:rPr>
      </w:pPr>
      <w:r>
        <w:rPr>
          <w:rFonts w:eastAsia="Sorts Mill Goudy" w:cs="Sorts Mill Goudy" w:ascii="Sorts Mill Goudy" w:hAnsi="Sorts Mill Goudy"/>
        </w:rPr>
        <w:t>Sometimes Apples Fly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 xml:space="preserve">4m </w:t>
        <w:br/>
      </w:r>
      <w:r>
        <w:rPr>
          <w:b/>
        </w:rPr>
        <w:t>Type:</w:t>
      </w:r>
      <w:r>
        <w:rPr/>
        <w:t xml:space="preserve"> Reflexive (Scene)</w:t>
        <w:br/>
      </w:r>
      <w:r>
        <w:rPr>
          <w:b/>
        </w:rPr>
        <w:t>Mins:</w:t>
      </w:r>
      <w:r>
        <w:rPr/>
        <w:t xml:space="preserve"> Athletics 3, Paradox 3</w:t>
      </w:r>
    </w:p>
    <w:p>
      <w:pPr>
        <w:pStyle w:val="LOnormal"/>
        <w:rPr/>
      </w:pPr>
      <w:r>
        <w:rPr/>
        <w:t>The Nocturnal cuts their bonds with the reality that exists, and instead tethers their bonds to the pull of the Night Sky.</w:t>
      </w:r>
    </w:p>
    <w:p>
      <w:pPr>
        <w:pStyle w:val="LOnormal"/>
        <w:rPr/>
      </w:pPr>
      <w:r>
        <w:rPr/>
        <w:t>While motes are committed, gravity for the Nocturnal is inverted and allows them to fall upwards. Fall damage still applies.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</w:rPr>
      </w:pPr>
      <w:r>
        <w:rPr>
          <w:rFonts w:eastAsia="Sorts Mill Goudy" w:cs="Sorts Mill Goudy" w:ascii="Sorts Mill Goudy" w:hAnsi="Sorts Mill Goudy"/>
        </w:rPr>
        <w:t>Dual Face Observation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 xml:space="preserve">3m </w:t>
        <w:br/>
      </w:r>
      <w:r>
        <w:rPr>
          <w:b/>
        </w:rPr>
        <w:t>Type:</w:t>
      </w:r>
      <w:r>
        <w:rPr/>
        <w:t xml:space="preserve"> Primary</w:t>
        <w:br/>
      </w:r>
      <w:r>
        <w:rPr>
          <w:b/>
        </w:rPr>
        <w:t>Mins:</w:t>
      </w:r>
      <w:r>
        <w:rPr/>
        <w:t xml:space="preserve"> Paradox 2, Awareness 2</w:t>
      </w:r>
    </w:p>
    <w:p>
      <w:pPr>
        <w:pStyle w:val="LOnormal"/>
        <w:rPr/>
      </w:pPr>
      <w:r>
        <w:rPr/>
        <w:t>You may observe a person, or specific point from two places (that you could normally access) at the same time.</w:t>
      </w:r>
    </w:p>
    <w:p>
      <w:pPr>
        <w:pStyle w:val="LOnormal"/>
        <w:rPr/>
      </w:pPr>
      <w:r>
        <w:rPr/>
        <w:t>You may use this to place a “sentinel self” to watch guard while your “true self” is performing normal tasks.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</w:rPr>
      </w:pPr>
      <w:r>
        <w:rPr>
          <w:rFonts w:eastAsia="Sorts Mill Goudy" w:cs="Sorts Mill Goudy" w:ascii="Sorts Mill Goudy" w:hAnsi="Sorts Mill Goudy"/>
        </w:rPr>
        <w:t>Improbable Response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>3m</w:t>
        <w:br/>
      </w:r>
      <w:r>
        <w:rPr>
          <w:b/>
        </w:rPr>
        <w:t>Type:</w:t>
      </w:r>
      <w:r>
        <w:rPr/>
        <w:t xml:space="preserve"> Reflexive</w:t>
        <w:br/>
      </w:r>
      <w:r>
        <w:rPr>
          <w:b/>
        </w:rPr>
        <w:t>Mins:</w:t>
      </w:r>
      <w:r>
        <w:rPr/>
        <w:t xml:space="preserve"> Athletics 2, Paradox 1</w:t>
      </w:r>
    </w:p>
    <w:p>
      <w:pPr>
        <w:pStyle w:val="LOnormal"/>
        <w:rPr/>
      </w:pPr>
      <w:r>
        <w:rPr/>
        <w:t xml:space="preserve">A thousand possibilities flash before the Nocturnal’s form, allowing them to predict an attack and move out of the way. </w:t>
      </w:r>
    </w:p>
    <w:p>
      <w:pPr>
        <w:pStyle w:val="LOnormal"/>
        <w:rPr/>
      </w:pPr>
      <w:r>
        <w:rPr/>
        <w:t>Reduce damage from an incoming attack by (Essence).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0" w:after="12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777" w:footer="720" w:bottom="777" w:gutter="0"/>
      <w:pgNumType w:start="1" w:fmt="decimal"/>
      <w:cols w:num="2" w:space="180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pectral">
    <w:charset w:val="00"/>
    <w:family w:val="roman"/>
    <w:pitch w:val="variable"/>
  </w:font>
  <w:font w:name="Envision Roman">
    <w:charset w:val="00"/>
    <w:family w:val="swiss"/>
    <w:pitch w:val="variable"/>
  </w:font>
  <w:font w:name="Goudy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Envision Roman">
    <w:charset w:val="00"/>
    <w:family w:val="roman"/>
    <w:pitch w:val="variable"/>
  </w:font>
  <w:font w:name="Arial">
    <w:charset w:val="00"/>
    <w:family w:val="roman"/>
    <w:pitch w:val="variable"/>
  </w:font>
  <w:font w:name="Modern Antiqua">
    <w:charset w:val="00"/>
    <w:family w:val="roman"/>
    <w:pitch w:val="variable"/>
  </w:font>
  <w:font w:name="Sorts Mill Goud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643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pectral" w:hAnsi="Spectral" w:eastAsia="Spectral" w:cs="Spectral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0"/>
    </w:pPr>
    <w:rPr>
      <w:rFonts w:ascii="Envision Roman" w:hAnsi="Envision Roman" w:eastAsia="Modern Antiqua" w:cs="Modern Antiqua"/>
      <w:color w:val="1C4587"/>
      <w:kern w:val="0"/>
      <w:sz w:val="40"/>
      <w:szCs w:val="40"/>
      <w:lang w:val="en" w:eastAsia="zh-CN" w:bidi="hi-IN"/>
    </w:rPr>
  </w:style>
  <w:style w:type="paragraph" w:styleId="Heading2">
    <w:name w:val="Heading 2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1"/>
    </w:pPr>
    <w:rPr>
      <w:rFonts w:ascii="Envision Roman" w:hAnsi="Envision Roman" w:eastAsia="Modern Antiqua" w:cs="Modern Antiqua"/>
      <w:color w:val="0B5394"/>
      <w:kern w:val="0"/>
      <w:sz w:val="36"/>
      <w:szCs w:val="36"/>
      <w:lang w:val="en" w:eastAsia="zh-CN" w:bidi="hi-IN"/>
    </w:rPr>
  </w:style>
  <w:style w:type="paragraph" w:styleId="Heading3">
    <w:name w:val="Heading 3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115" w:after="0"/>
      <w:jc w:val="left"/>
      <w:outlineLvl w:val="2"/>
    </w:pPr>
    <w:rPr>
      <w:rFonts w:ascii="Goudy" w:hAnsi="Goudy" w:eastAsia="Modern Antiqua" w:cs="Modern Antiqua"/>
      <w:color w:val="3D85C6"/>
      <w:kern w:val="0"/>
      <w:sz w:val="32"/>
      <w:szCs w:val="32"/>
      <w:lang w:val="en" w:eastAsia="zh-CN" w:bidi="hi-IN"/>
    </w:rPr>
  </w:style>
  <w:style w:type="paragraph" w:styleId="Heading4">
    <w:name w:val="Heading 4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3"/>
    </w:pPr>
    <w:rPr>
      <w:rFonts w:ascii="Arial" w:hAnsi="Arial" w:eastAsia="Spectral" w:cs="Spectral"/>
      <w:i w:val="false"/>
      <w:iCs w:val="false"/>
      <w:color w:val="1C4587"/>
      <w:kern w:val="0"/>
      <w:sz w:val="24"/>
      <w:szCs w:val="24"/>
      <w:lang w:val="en" w:eastAsia="zh-CN" w:bidi="hi-IN"/>
    </w:rPr>
  </w:style>
  <w:style w:type="paragraph" w:styleId="Heading5">
    <w:name w:val="Heading 5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5"/>
    </w:pPr>
    <w:rPr>
      <w:rFonts w:ascii="Arial" w:hAnsi="Arial" w:eastAsia="Spectral" w:cs="Spectr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80"/>
      <w:jc w:val="left"/>
      <w:outlineLvl w:val="6"/>
    </w:pPr>
    <w:rPr>
      <w:rFonts w:ascii="Arial" w:hAnsi="Arial" w:eastAsia="Spectral" w:cs="Spectr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Exalted"/>
    <w:next w:val="Exalted"/>
    <w:qFormat/>
    <w:pPr>
      <w:keepNext w:val="true"/>
      <w:keepLines/>
      <w:numPr>
        <w:ilvl w:val="0"/>
        <w:numId w:val="0"/>
      </w:numPr>
      <w:spacing w:lineRule="auto" w:line="240" w:before="0" w:after="60"/>
      <w:jc w:val="center"/>
    </w:pPr>
    <w:rPr>
      <w:rFonts w:ascii="Envision Roman" w:hAnsi="Envision Roman" w:eastAsia="Modern Antiqua" w:cs="Modern Antiqua"/>
      <w:color w:val="2A6099"/>
      <w:sz w:val="64"/>
      <w:szCs w:val="64"/>
    </w:rPr>
  </w:style>
  <w:style w:type="paragraph" w:styleId="Subtitle">
    <w:name w:val="Subtitle"/>
    <w:basedOn w:val="Exalted"/>
    <w:next w:val="Exalted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Exalted">
    <w:name w:val="Exalted"/>
    <w:autoRedefine/>
    <w:qFormat/>
    <w:pPr>
      <w:widowControl w:val="false"/>
      <w:suppressAutoHyphens w:val="true"/>
      <w:overflowPunct w:val="true"/>
      <w:bidi w:val="0"/>
      <w:spacing w:lineRule="auto" w:line="240" w:before="0" w:after="115"/>
      <w:jc w:val="left"/>
    </w:pPr>
    <w:rPr>
      <w:rFonts w:ascii="Times New Roman" w:hAnsi="Times New Roman" w:eastAsia="Spectral" w:cs="Spectral"/>
      <w:color w:val="auto"/>
      <w:kern w:val="0"/>
      <w:sz w:val="20"/>
      <w:szCs w:val="20"/>
      <w:lang w:val="en" w:eastAsia="zh-CN" w:bidi="hi-IN"/>
    </w:rPr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Table"/>
    <w:qFormat/>
    <w:pPr>
      <w:suppressLineNumbers/>
      <w:spacing w:before="29" w:after="86"/>
      <w:ind w:left="58" w:right="58" w:hanging="0"/>
      <w:contextualSpacing/>
    </w:pPr>
    <w:rPr/>
  </w:style>
  <w:style w:type="paragraph" w:styleId="Table">
    <w:name w:val="Table"/>
    <w:basedOn w:val="Exalted"/>
    <w:qFormat/>
    <w:pPr/>
    <w:rPr/>
  </w:style>
  <w:style w:type="paragraph" w:styleId="TableHeading">
    <w:name w:val="Table Heading"/>
    <w:basedOn w:val="Table"/>
    <w:qFormat/>
    <w:pPr>
      <w:suppressLineNumbers/>
      <w:spacing w:before="58" w:after="115"/>
      <w:ind w:left="29" w:right="29" w:hanging="0"/>
      <w:jc w:val="center"/>
    </w:pPr>
    <w:rPr>
      <w:rFonts w:ascii="Times New Roman" w:hAnsi="Times New Roman"/>
      <w:b/>
      <w:bCs/>
    </w:rPr>
  </w:style>
  <w:style w:type="paragraph" w:styleId="FrameContents">
    <w:name w:val="Frame Contents"/>
    <w:basedOn w:val="Normal"/>
    <w:qFormat/>
    <w:pPr/>
    <w:rPr/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extboxHeading">
    <w:name w:val="Textbox Heading"/>
    <w:basedOn w:val="Exalted"/>
    <w:qFormat/>
    <w:pPr>
      <w:widowControl w:val="false"/>
      <w:spacing w:lineRule="auto" w:line="240" w:before="0" w:after="0"/>
      <w:jc w:val="left"/>
    </w:pPr>
    <w:rPr>
      <w:rFonts w:ascii="Modern Antiqua" w:hAnsi="Modern Antiqua" w:eastAsia="Modern Antiqua" w:cs="Modern Antiqua"/>
      <w:b/>
      <w:bCs/>
      <w:i w:val="false"/>
      <w:iCs w:val="false"/>
      <w:strike w:val="false"/>
      <w:dstrike w:val="false"/>
      <w:outline w:val="false"/>
      <w:shadow w:val="false"/>
      <w:color w:val="980000"/>
      <w:sz w:val="20"/>
      <w:szCs w:val="20"/>
      <w:u w:val="none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Test">
    <w:name w:val="Test"/>
    <w:qFormat/>
  </w:style>
  <w:style w:type="numbering" w:styleId="ExaltedCenter">
    <w:name w:val="Exalted Center"/>
    <w:qFormat/>
  </w:style>
  <w:style w:type="numbering" w:styleId="Exalted1ai">
    <w:name w:val="Exalted 1ai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2</Pages>
  <Words>318</Words>
  <Characters>1532</Characters>
  <CharactersWithSpaces>1829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2020-11-05T18:49:48Z</dcterms:modified>
  <cp:revision>5</cp:revision>
  <dc:subject/>
  <dc:title/>
</cp:coreProperties>
</file>