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CFC" w:rsidRPr="00F15CF0" w:rsidRDefault="00AC4CE1" w:rsidP="00F15CF0">
      <w:pPr>
        <w:jc w:val="center"/>
        <w:rPr>
          <w:b/>
          <w:sz w:val="28"/>
        </w:rPr>
      </w:pPr>
      <w:r>
        <w:rPr>
          <w:b/>
          <w:sz w:val="28"/>
        </w:rPr>
        <w:t>Isle Royale Worksheet 2</w:t>
      </w:r>
    </w:p>
    <w:p w:rsidR="00F15CF0" w:rsidRDefault="00F15CF0" w:rsidP="00F15CF0">
      <w:pPr>
        <w:jc w:val="center"/>
      </w:pPr>
      <w:r w:rsidRPr="00F15CF0">
        <w:fldChar w:fldCharType="begin"/>
      </w:r>
      <w:r w:rsidRPr="00F15CF0">
        <w:instrText xml:space="preserve"> DATE \@ "dddd, MMMM dd, yyyy" </w:instrText>
      </w:r>
      <w:r w:rsidRPr="00F15CF0">
        <w:fldChar w:fldCharType="separate"/>
      </w:r>
      <w:r w:rsidR="0090319E">
        <w:rPr>
          <w:noProof/>
        </w:rPr>
        <w:t>Saturday, August 31, 2013</w:t>
      </w:r>
      <w:r w:rsidRPr="00F15CF0">
        <w:fldChar w:fldCharType="end"/>
      </w:r>
    </w:p>
    <w:p w:rsidR="00F15CF0" w:rsidRPr="00F15CF0" w:rsidRDefault="00F15CF0" w:rsidP="00F15CF0">
      <w:pPr>
        <w:jc w:val="center"/>
      </w:pPr>
      <w:r>
        <w:t>Last author: Kurt VanLehn</w:t>
      </w:r>
    </w:p>
    <w:p w:rsidR="0067116D" w:rsidRDefault="00EC0598" w:rsidP="00F562E5">
      <w:pPr>
        <w:pStyle w:val="Heading1"/>
      </w:pPr>
      <w:r>
        <w:t xml:space="preserve">Modeling the </w:t>
      </w:r>
      <w:r w:rsidR="00D857EE">
        <w:t xml:space="preserve">early </w:t>
      </w:r>
      <w:r>
        <w:t xml:space="preserve">moose population </w:t>
      </w:r>
    </w:p>
    <w:p w:rsidR="00EC0598" w:rsidRDefault="00EC0598" w:rsidP="00EC0598">
      <w:r>
        <w:t xml:space="preserve">Although the wolves arrived on Isle Royale in 1949, the moose arrived </w:t>
      </w:r>
      <w:r w:rsidR="00874FEB">
        <w:t>much earlier</w:t>
      </w:r>
      <w:r>
        <w:t xml:space="preserve">.  </w:t>
      </w:r>
      <w:r w:rsidR="00562654">
        <w:t>This worksheet will lead you through the process of</w:t>
      </w:r>
      <w:r>
        <w:t xml:space="preserve"> develop</w:t>
      </w:r>
      <w:r w:rsidR="00562654">
        <w:t>ing</w:t>
      </w:r>
      <w:r>
        <w:t xml:space="preserve"> a model of the moose population when it is unaffected by wolves.   Although we have no records of moose population prior to 1949, biologists believe that </w:t>
      </w:r>
      <w:r w:rsidR="00765368">
        <w:t>a small herd migrated to the island around 1900</w:t>
      </w:r>
      <w:r>
        <w:t xml:space="preserve">, grew to around 500 and leveled off, </w:t>
      </w:r>
      <w:r w:rsidR="003B35ED">
        <w:t xml:space="preserve">so let’s pretend that this is </w:t>
      </w:r>
      <w:proofErr w:type="gramStart"/>
      <w:r w:rsidR="003B35ED">
        <w:t>the</w:t>
      </w:r>
      <w:proofErr w:type="gramEnd"/>
      <w:r w:rsidR="003B35ED">
        <w:t xml:space="preserve"> graph of moose population in the first half of the 20</w:t>
      </w:r>
      <w:r w:rsidR="003B35ED" w:rsidRPr="003B35ED">
        <w:rPr>
          <w:vertAlign w:val="superscript"/>
        </w:rPr>
        <w:t>th</w:t>
      </w:r>
      <w:r w:rsidR="003B35ED">
        <w:t xml:space="preserve"> century</w:t>
      </w:r>
      <w:r>
        <w:t>:</w:t>
      </w:r>
    </w:p>
    <w:p w:rsidR="002432FB" w:rsidRDefault="002432FB" w:rsidP="007B2EF2">
      <w:pPr>
        <w:jc w:val="center"/>
      </w:pPr>
      <w:r>
        <w:rPr>
          <w:noProof/>
        </w:rPr>
        <w:drawing>
          <wp:inline distT="0" distB="0" distL="0" distR="0" wp14:anchorId="3443502B" wp14:editId="371E8735">
            <wp:extent cx="457200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sidR="007B2EF2">
        <w:br/>
        <w:t>Figure 1</w:t>
      </w:r>
    </w:p>
    <w:p w:rsidR="00874FEB" w:rsidRDefault="00874FEB" w:rsidP="00EC0598"/>
    <w:p w:rsidR="00F562E5" w:rsidRDefault="002D0B7C" w:rsidP="00F562E5">
      <w:pPr>
        <w:pStyle w:val="Heading2"/>
      </w:pPr>
      <w:r>
        <w:t>Modeling the first 20</w:t>
      </w:r>
      <w:r w:rsidR="00F562E5">
        <w:t xml:space="preserve"> years of moose population growth</w:t>
      </w:r>
    </w:p>
    <w:p w:rsidR="009676A5" w:rsidRDefault="00660103" w:rsidP="00EC0598">
      <w:r>
        <w:t>Let’s star</w:t>
      </w:r>
      <w:r w:rsidR="0082587B">
        <w:t>t</w:t>
      </w:r>
      <w:r>
        <w:t xml:space="preserve"> by</w:t>
      </w:r>
      <w:r w:rsidR="00D857EE">
        <w:t xml:space="preserve"> build</w:t>
      </w:r>
      <w:r>
        <w:t>ing</w:t>
      </w:r>
      <w:r w:rsidR="00D857EE">
        <w:t xml:space="preserve"> a model of the early phase, when the herd was small</w:t>
      </w:r>
      <w:r w:rsidR="007F58E9">
        <w:t xml:space="preserve">, </w:t>
      </w:r>
      <w:r w:rsidR="00D857EE">
        <w:t>food was abundant</w:t>
      </w:r>
      <w:r w:rsidR="007F58E9">
        <w:t xml:space="preserve"> and hardly any moose died</w:t>
      </w:r>
      <w:r w:rsidR="00D857EE">
        <w:t xml:space="preserve">. </w:t>
      </w:r>
      <w:r w:rsidR="009676A5">
        <w:t xml:space="preserve">  Here is the target graph, extracted from the one in Figure 1:</w:t>
      </w:r>
    </w:p>
    <w:p w:rsidR="009676A5" w:rsidRDefault="007F5A44" w:rsidP="009676A5">
      <w:pPr>
        <w:jc w:val="center"/>
      </w:pPr>
      <w:r>
        <w:rPr>
          <w:noProof/>
        </w:rPr>
        <w:lastRenderedPageBreak/>
        <w:drawing>
          <wp:inline distT="0" distB="0" distL="0" distR="0" wp14:anchorId="2121DDE1" wp14:editId="49B823EE">
            <wp:extent cx="4572000" cy="2743200"/>
            <wp:effectExtent l="0" t="0" r="19050" b="1905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9676A5" w:rsidRDefault="009676A5" w:rsidP="009676A5">
      <w:pPr>
        <w:jc w:val="center"/>
      </w:pPr>
      <w:r>
        <w:t>Figure2</w:t>
      </w:r>
    </w:p>
    <w:p w:rsidR="009676A5" w:rsidRDefault="009676A5" w:rsidP="00EC0598"/>
    <w:p w:rsidR="007F58E9" w:rsidRDefault="00D857EE" w:rsidP="00EC0598">
      <w:r>
        <w:t xml:space="preserve"> </w:t>
      </w:r>
      <w:r w:rsidR="007F58E9">
        <w:t>That is, you should build a model that makes the following assumptions:</w:t>
      </w:r>
    </w:p>
    <w:p w:rsidR="00EC0598" w:rsidRDefault="006765FC" w:rsidP="007F58E9">
      <w:pPr>
        <w:pStyle w:val="ListParagraph"/>
        <w:numPr>
          <w:ilvl w:val="0"/>
          <w:numId w:val="4"/>
        </w:numPr>
      </w:pPr>
      <w:r>
        <w:t>The population is 20</w:t>
      </w:r>
      <w:r w:rsidR="007F58E9">
        <w:t xml:space="preserve"> in the first year (1900).</w:t>
      </w:r>
    </w:p>
    <w:p w:rsidR="007F58E9" w:rsidRDefault="001446A4" w:rsidP="007F58E9">
      <w:pPr>
        <w:pStyle w:val="ListParagraph"/>
        <w:numPr>
          <w:ilvl w:val="0"/>
          <w:numId w:val="4"/>
        </w:numPr>
      </w:pPr>
      <w:r>
        <w:t>Births are t</w:t>
      </w:r>
      <w:r w:rsidR="007F58E9">
        <w:t>he only change in the population.  Deaths, immigration and emigration do not occur.</w:t>
      </w:r>
    </w:p>
    <w:p w:rsidR="00DF14BD" w:rsidRDefault="00DF14BD" w:rsidP="007F58E9">
      <w:pPr>
        <w:pStyle w:val="ListParagraph"/>
        <w:numPr>
          <w:ilvl w:val="0"/>
          <w:numId w:val="4"/>
        </w:numPr>
      </w:pPr>
      <w:r>
        <w:t>The number of births each year is</w:t>
      </w:r>
      <w:r w:rsidR="00660103">
        <w:t xml:space="preserve">... </w:t>
      </w:r>
      <w:r w:rsidRPr="00B709EA">
        <w:rPr>
          <w:i/>
        </w:rPr>
        <w:t>what?</w:t>
      </w:r>
      <w:r w:rsidR="001446A4">
        <w:t xml:space="preserve">  </w:t>
      </w:r>
    </w:p>
    <w:p w:rsidR="007F58E9" w:rsidRDefault="00DF14BD" w:rsidP="00660103">
      <w:pPr>
        <w:pStyle w:val="ListParagraph"/>
        <w:ind w:left="0"/>
      </w:pPr>
      <w:r>
        <w:t>The third assumption</w:t>
      </w:r>
      <w:r w:rsidR="001446A4">
        <w:t xml:space="preserve"> is a </w:t>
      </w:r>
      <w:r>
        <w:t>problematic</w:t>
      </w:r>
      <w:r w:rsidR="001446A4">
        <w:t xml:space="preserve">.  In reality, the number of births is determined by the number of female moose of child-bearing age, their health, </w:t>
      </w:r>
      <w:r>
        <w:t xml:space="preserve">and many other factors.  However, following </w:t>
      </w:r>
      <w:proofErr w:type="gramStart"/>
      <w:r>
        <w:t>Occam’s Razor</w:t>
      </w:r>
      <w:proofErr w:type="gramEnd"/>
      <w:r>
        <w:t xml:space="preserve">, we want to start with the simplest assumption and see if it can explain the data.  </w:t>
      </w:r>
      <w:r w:rsidR="00660103">
        <w:t xml:space="preserve">Looking closely </w:t>
      </w:r>
      <w:proofErr w:type="spellStart"/>
      <w:r w:rsidR="00660103">
        <w:t>a</w:t>
      </w:r>
      <w:proofErr w:type="spellEnd"/>
      <w:r w:rsidR="00660103">
        <w:t xml:space="preserve"> the graph, it appears the mo</w:t>
      </w:r>
      <w:r w:rsidR="006765FC">
        <w:t>ose po</w:t>
      </w:r>
      <w:r w:rsidR="00DD3ED6">
        <w:t>pulation increased from 20 to 24</w:t>
      </w:r>
      <w:r w:rsidR="00660103">
        <w:t xml:space="preserve"> during </w:t>
      </w:r>
      <w:r w:rsidR="00DD3ED6">
        <w:t>the first year, and to 28</w:t>
      </w:r>
      <w:r w:rsidR="00660103">
        <w:t xml:space="preserve"> during the second year, so let’s m</w:t>
      </w:r>
      <w:r w:rsidR="00DD3ED6">
        <w:t>ake the simple assumption that 4</w:t>
      </w:r>
      <w:r w:rsidR="00660103">
        <w:t xml:space="preserve"> moose are born each year and see if the res</w:t>
      </w:r>
      <w:r w:rsidR="000B68EF">
        <w:t>ulting curve matches the first 2</w:t>
      </w:r>
      <w:r w:rsidR="00660103">
        <w:t>0 year</w:t>
      </w:r>
      <w:r w:rsidR="007B2EF2">
        <w:t xml:space="preserve">s of the curve shown in Figure </w:t>
      </w:r>
      <w:r w:rsidR="000B68EF">
        <w:t>2</w:t>
      </w:r>
      <w:r w:rsidR="00660103">
        <w:t>.</w:t>
      </w:r>
      <w:r w:rsidR="00224F36">
        <w:t xml:space="preserve"> </w:t>
      </w:r>
    </w:p>
    <w:p w:rsidR="00660103" w:rsidRDefault="00660103" w:rsidP="00660103">
      <w:pPr>
        <w:pStyle w:val="ListParagraph"/>
        <w:ind w:left="0"/>
      </w:pPr>
    </w:p>
    <w:p w:rsidR="007356FF" w:rsidRPr="00EC0598" w:rsidRDefault="000B68EF" w:rsidP="000B68EF">
      <w:pPr>
        <w:pStyle w:val="ListParagraph"/>
        <w:numPr>
          <w:ilvl w:val="0"/>
          <w:numId w:val="15"/>
        </w:numPr>
      </w:pPr>
      <w:r>
        <w:t xml:space="preserve">Please go to </w:t>
      </w:r>
      <w:hyperlink r:id="rId10" w:history="1">
        <w:r w:rsidRPr="00CF2277">
          <w:rPr>
            <w:rStyle w:val="Hyperlink"/>
          </w:rPr>
          <w:t>http://dragoon.asu.edu/</w:t>
        </w:r>
      </w:hyperlink>
      <w:r>
        <w:t xml:space="preserve"> and click on Mo</w:t>
      </w:r>
      <w:r w:rsidR="00591B2D">
        <w:t>re Problems.</w:t>
      </w:r>
      <w:r w:rsidR="00591B2D">
        <w:br/>
        <w:t xml:space="preserve">Put in your name, </w:t>
      </w:r>
      <w:r w:rsidR="0090319E">
        <w:t>select Student mode, and select “Moose population 1”</w:t>
      </w:r>
      <w:r>
        <w:t>.</w:t>
      </w:r>
      <w:r>
        <w:br/>
        <w:t>Create a model for the moose population as described above.</w:t>
      </w:r>
      <w:r w:rsidR="0082587B">
        <w:br/>
      </w:r>
    </w:p>
    <w:p w:rsidR="006765FC" w:rsidRDefault="000B68EF" w:rsidP="00F15CF0">
      <w:r>
        <w:t>Although your models’ graph is somewhat similar to figu</w:t>
      </w:r>
      <w:r w:rsidR="003D0493">
        <w:t xml:space="preserve">re 2, it should be </w:t>
      </w:r>
      <w:r w:rsidR="000D6F79">
        <w:t>a straight line</w:t>
      </w:r>
      <w:r w:rsidR="003D0493">
        <w:t xml:space="preserve"> where</w:t>
      </w:r>
      <w:r>
        <w:t>as figure 2 shows a distinct upward curve.</w:t>
      </w:r>
      <w:r w:rsidR="00F20D1D">
        <w:t xml:space="preserve"> </w:t>
      </w:r>
      <w:r>
        <w:t>By 1919</w:t>
      </w:r>
      <w:r w:rsidR="00F20D1D">
        <w:t>, the actual most population is rising faster than the model’s prediction</w:t>
      </w:r>
      <w:r>
        <w:t xml:space="preserve"> of 4 moose per year</w:t>
      </w:r>
      <w:r w:rsidR="00F20D1D">
        <w:t xml:space="preserve">.  </w:t>
      </w:r>
    </w:p>
    <w:p w:rsidR="00D03DE1" w:rsidRDefault="006765FC" w:rsidP="00F15CF0">
      <w:r>
        <w:t xml:space="preserve">If you think about how the herd grows, it doesn’t make sense that a large herd (e.g., 100 moose) would have the same number of births as a small herd (e.g., 20 moose).  The number of births in a year ought to be proportional to the size of the herd that year.    That is, in the first year, when the number of births </w:t>
      </w:r>
      <w:r w:rsidR="003D0493">
        <w:lastRenderedPageBreak/>
        <w:t>is 4, that represents 20</w:t>
      </w:r>
      <w:r>
        <w:t xml:space="preserve">% of the size of the herd.  So when </w:t>
      </w:r>
      <w:r w:rsidR="003D0493">
        <w:t>the herd is at 100 moose, then 2</w:t>
      </w:r>
      <w:r>
        <w:t xml:space="preserve">0% of the herd is </w:t>
      </w:r>
      <w:r w:rsidR="003D0493">
        <w:t>20, so about 2</w:t>
      </w:r>
      <w:r>
        <w:t xml:space="preserve">0 births would occur. </w:t>
      </w:r>
      <w:r w:rsidR="0050434A">
        <w:t xml:space="preserve"> This makes much more sense biologically.  As the size of the herd increases, the number of female moose of child-rearing age increase, so more moose </w:t>
      </w:r>
      <w:r w:rsidR="00A10F48">
        <w:t>calves</w:t>
      </w:r>
      <w:r w:rsidR="0050434A">
        <w:t xml:space="preserve"> should be born. </w:t>
      </w:r>
      <w:r w:rsidR="00224F36">
        <w:t xml:space="preserve"> The graph</w:t>
      </w:r>
      <w:r w:rsidR="00191CE2">
        <w:t xml:space="preserve"> above</w:t>
      </w:r>
      <w:r w:rsidR="00224F36">
        <w:t xml:space="preserve"> confirms ou</w:t>
      </w:r>
      <w:r w:rsidR="003D0493">
        <w:t>r intuition; it does seem that 2</w:t>
      </w:r>
      <w:r w:rsidR="00224F36">
        <w:t xml:space="preserve">0 would </w:t>
      </w:r>
      <w:r w:rsidR="00191CE2">
        <w:t xml:space="preserve">be pretty close to the number </w:t>
      </w:r>
      <w:r w:rsidR="00224F36">
        <w:t xml:space="preserve">of births when the herd is at 100 moose. </w:t>
      </w:r>
      <w:r w:rsidR="0050434A">
        <w:t xml:space="preserve"> </w:t>
      </w:r>
      <w:r w:rsidR="00224F36">
        <w:t>So l</w:t>
      </w:r>
      <w:r w:rsidR="003D0493">
        <w:t>et’s try the 2</w:t>
      </w:r>
      <w:r w:rsidR="0050434A">
        <w:t>0% assumption out in our model</w:t>
      </w:r>
      <w:r>
        <w:t>.</w:t>
      </w:r>
    </w:p>
    <w:p w:rsidR="00EF40A8" w:rsidRDefault="00EF40A8" w:rsidP="00EF40A8">
      <w:pPr>
        <w:pStyle w:val="ListParagraph"/>
        <w:numPr>
          <w:ilvl w:val="0"/>
          <w:numId w:val="16"/>
        </w:numPr>
      </w:pPr>
      <w:r>
        <w:t xml:space="preserve">Please go to </w:t>
      </w:r>
      <w:hyperlink r:id="rId11" w:history="1">
        <w:r w:rsidRPr="00CF2277">
          <w:rPr>
            <w:rStyle w:val="Hyperlink"/>
          </w:rPr>
          <w:t>http://dragoon.asu.edu/</w:t>
        </w:r>
      </w:hyperlink>
      <w:r>
        <w:t xml:space="preserve"> and click on Mo</w:t>
      </w:r>
      <w:r w:rsidR="00B709EA">
        <w:t>re Problems.</w:t>
      </w:r>
      <w:r w:rsidR="00B709EA">
        <w:br/>
        <w:t xml:space="preserve">Put in your name, </w:t>
      </w:r>
      <w:r>
        <w:t xml:space="preserve">select </w:t>
      </w:r>
      <w:r w:rsidR="00FB1062">
        <w:t>Student</w:t>
      </w:r>
      <w:r>
        <w:t xml:space="preserve"> mode, and </w:t>
      </w:r>
      <w:r w:rsidR="00FB1062">
        <w:t>“Moose population 2”</w:t>
      </w:r>
      <w:r>
        <w:t>.</w:t>
      </w:r>
      <w:r>
        <w:br/>
        <w:t>Create a model for the moose population as described above.</w:t>
      </w:r>
      <w:r w:rsidR="002D09CD">
        <w:t xml:space="preserve">  </w:t>
      </w:r>
    </w:p>
    <w:p w:rsidR="002D09CD" w:rsidRDefault="00AC1750" w:rsidP="00F15CF0">
      <w:r>
        <w:t xml:space="preserve">Your model’s graph does match the actual </w:t>
      </w:r>
      <w:r w:rsidR="002D09CD">
        <w:t>moose population for the first 20</w:t>
      </w:r>
      <w:r>
        <w:t xml:space="preserve"> years or so, so your modeling has been a success. Congratulations! </w:t>
      </w:r>
      <w:r w:rsidR="002D09CD">
        <w:t xml:space="preserve">  Here’s what one student’s model produced:</w:t>
      </w:r>
    </w:p>
    <w:p w:rsidR="00F562E5" w:rsidRDefault="002D09CD" w:rsidP="002D09CD">
      <w:pPr>
        <w:jc w:val="center"/>
      </w:pPr>
      <w:r>
        <w:rPr>
          <w:noProof/>
        </w:rPr>
        <w:drawing>
          <wp:inline distT="0" distB="0" distL="0" distR="0">
            <wp:extent cx="3921369" cy="2461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7231" cy="2465526"/>
                    </a:xfrm>
                    <a:prstGeom prst="rect">
                      <a:avLst/>
                    </a:prstGeom>
                    <a:noFill/>
                    <a:ln>
                      <a:noFill/>
                    </a:ln>
                  </pic:spPr>
                </pic:pic>
              </a:graphicData>
            </a:graphic>
          </wp:inline>
        </w:drawing>
      </w:r>
    </w:p>
    <w:p w:rsidR="002D09CD" w:rsidRDefault="002D09CD" w:rsidP="002D09CD">
      <w:pPr>
        <w:jc w:val="center"/>
      </w:pPr>
      <w:r>
        <w:t>Figure 3</w:t>
      </w:r>
    </w:p>
    <w:p w:rsidR="00F562E5" w:rsidRDefault="00F562E5" w:rsidP="00F562E5">
      <w:pPr>
        <w:pStyle w:val="Heading2"/>
      </w:pPr>
      <w:r>
        <w:t>Modeling the first 50 years of moose population dynamics</w:t>
      </w:r>
    </w:p>
    <w:p w:rsidR="00563F6A" w:rsidRDefault="00F562E5" w:rsidP="00F15CF0">
      <w:r>
        <w:t xml:space="preserve">Although our model matches the </w:t>
      </w:r>
      <w:r w:rsidR="003F6A6E">
        <w:t>moose population for the first 20</w:t>
      </w:r>
      <w:r>
        <w:t xml:space="preserve"> years</w:t>
      </w:r>
      <w:r w:rsidR="00AC1750">
        <w:t>, the model’s predictions do not match the actual moose popula</w:t>
      </w:r>
      <w:r w:rsidR="00563F6A">
        <w:t>tion for the remaining years, as you can see by doing the following exercise:</w:t>
      </w:r>
    </w:p>
    <w:p w:rsidR="00563F6A" w:rsidRDefault="00563F6A" w:rsidP="00563F6A">
      <w:pPr>
        <w:pStyle w:val="ListParagraph"/>
        <w:numPr>
          <w:ilvl w:val="0"/>
          <w:numId w:val="17"/>
        </w:numPr>
      </w:pPr>
      <w:r>
        <w:t xml:space="preserve">Please go to </w:t>
      </w:r>
      <w:hyperlink r:id="rId13" w:history="1">
        <w:r w:rsidRPr="00CF2277">
          <w:rPr>
            <w:rStyle w:val="Hyperlink"/>
          </w:rPr>
          <w:t>http://dragoon.asu.edu/</w:t>
        </w:r>
      </w:hyperlink>
      <w:r>
        <w:t xml:space="preserve"> and click on More Problems.</w:t>
      </w:r>
      <w:r>
        <w:br/>
        <w:t xml:space="preserve">Put in your name, select </w:t>
      </w:r>
      <w:r w:rsidR="00FB1062">
        <w:t>Student</w:t>
      </w:r>
      <w:r>
        <w:t xml:space="preserve"> mode, and </w:t>
      </w:r>
      <w:r w:rsidR="00FB1062">
        <w:t>“Moose population 3”</w:t>
      </w:r>
      <w:r>
        <w:t>.</w:t>
      </w:r>
      <w:r>
        <w:br/>
        <w:t>This contains the same model as you just completed, but the time span has been change from 20 years to 50 years.  Click on Show Graph</w:t>
      </w:r>
      <w:r w:rsidR="00910B47">
        <w:t xml:space="preserve"> (at this writing, a bug in Dragoon may cause an error message here, preventing you from seeing the graph; the bug may be fixed by the time you use Dragoon)</w:t>
      </w:r>
      <w:r>
        <w:t>.  W</w:t>
      </w:r>
      <w:bookmarkStart w:id="0" w:name="_GoBack"/>
      <w:bookmarkEnd w:id="0"/>
      <w:r>
        <w:t xml:space="preserve">hen you have studied the graphs, DO NOT </w:t>
      </w:r>
      <w:proofErr w:type="gramStart"/>
      <w:r>
        <w:t>close</w:t>
      </w:r>
      <w:proofErr w:type="gramEnd"/>
      <w:r>
        <w:t xml:space="preserve"> Dragoon because you will need to edit the model</w:t>
      </w:r>
      <w:r w:rsidR="0081240F">
        <w:t xml:space="preserve"> in a moment</w:t>
      </w:r>
      <w:r>
        <w:t xml:space="preserve">.  Just return to reading this section.  </w:t>
      </w:r>
    </w:p>
    <w:p w:rsidR="00AC1750" w:rsidRDefault="00AC1750" w:rsidP="00F15CF0">
      <w:r>
        <w:t>Because the model accurately reflects the assumptions</w:t>
      </w:r>
      <w:r w:rsidR="002222D9">
        <w:t xml:space="preserve"> but the model’s graph does not match the actual population’s growth, at least one of the assumptions </w:t>
      </w:r>
      <w:r>
        <w:t>must be wrong.  Which one?</w:t>
      </w:r>
    </w:p>
    <w:p w:rsidR="00224F36" w:rsidRDefault="00AC1750" w:rsidP="00F15CF0">
      <w:r>
        <w:lastRenderedPageBreak/>
        <w:t>The assumption “No deaths occur” mig</w:t>
      </w:r>
      <w:r w:rsidR="003F6A6E">
        <w:t>ht be reasonable for the first 20</w:t>
      </w:r>
      <w:r>
        <w:t xml:space="preserve"> years but clearly it is not reasonable for longer periods.  Suppose we change assumption 2 to be:</w:t>
      </w:r>
    </w:p>
    <w:p w:rsidR="00AC1750" w:rsidRDefault="00AC1750" w:rsidP="00A738BA">
      <w:pPr>
        <w:pStyle w:val="ListParagraph"/>
        <w:numPr>
          <w:ilvl w:val="0"/>
          <w:numId w:val="8"/>
        </w:numPr>
      </w:pPr>
      <w:r>
        <w:t xml:space="preserve">Two </w:t>
      </w:r>
      <w:r w:rsidR="00D653E9">
        <w:t>moose</w:t>
      </w:r>
      <w:r>
        <w:t xml:space="preserve"> die each year.</w:t>
      </w:r>
    </w:p>
    <w:p w:rsidR="00AC1750" w:rsidRDefault="00AC1750" w:rsidP="00AC1750">
      <w:r>
        <w:t xml:space="preserve">This is simple, but it has the same problem as our first model of births.  As the herd gets larger, the number of deaths per year should get larger.  </w:t>
      </w:r>
      <w:r w:rsidR="00D653E9">
        <w:t>So let’s consider changing assumption 2 to be:</w:t>
      </w:r>
    </w:p>
    <w:p w:rsidR="00D653E9" w:rsidRDefault="00D653E9" w:rsidP="00A738BA">
      <w:pPr>
        <w:pStyle w:val="ListParagraph"/>
        <w:numPr>
          <w:ilvl w:val="0"/>
          <w:numId w:val="9"/>
        </w:numPr>
      </w:pPr>
      <w:r>
        <w:t>5% of the moose die each year.</w:t>
      </w:r>
    </w:p>
    <w:p w:rsidR="00626739" w:rsidRDefault="00D653E9" w:rsidP="00D653E9">
      <w:r>
        <w:t>This seems reasonable.  One mo</w:t>
      </w:r>
      <w:r w:rsidR="00626739">
        <w:t>o</w:t>
      </w:r>
      <w:r>
        <w:t>se dies in the first year when the herd is at 20; when the herd reaches 100, then 5 moose die.  This seems more plausible intuitively</w:t>
      </w:r>
      <w:r w:rsidR="00626739">
        <w:t xml:space="preserve"> than having a fixed number of moose die each year</w:t>
      </w:r>
      <w:r>
        <w:t xml:space="preserve">.  </w:t>
      </w:r>
    </w:p>
    <w:p w:rsidR="00EE6308" w:rsidRDefault="002222D9" w:rsidP="00EE6308">
      <w:pPr>
        <w:pStyle w:val="ListParagraph"/>
        <w:numPr>
          <w:ilvl w:val="0"/>
          <w:numId w:val="5"/>
        </w:numPr>
      </w:pPr>
      <w:r>
        <w:t xml:space="preserve">Please return to </w:t>
      </w:r>
      <w:r w:rsidR="00B31D65">
        <w:t>Moose population 3</w:t>
      </w:r>
      <w:r>
        <w:t xml:space="preserve">, the model you just viewed.  If you have closed it, then reopen it from dragoon.asu.edu.  </w:t>
      </w:r>
      <w:r w:rsidR="00EE6308">
        <w:t xml:space="preserve">Create a model of the moose population that includes both births and deaths. </w:t>
      </w:r>
      <w:r w:rsidR="00624218">
        <w:t>When you have completed the model and viewed the graphs, return to here.</w:t>
      </w:r>
    </w:p>
    <w:p w:rsidR="00EE327B" w:rsidRDefault="00EE327B" w:rsidP="00EE327B">
      <w:pPr>
        <w:pStyle w:val="ListParagraph"/>
      </w:pPr>
    </w:p>
    <w:p w:rsidR="008B12E8" w:rsidRDefault="008B12E8" w:rsidP="008825DA">
      <w:pPr>
        <w:pStyle w:val="ListParagraph"/>
        <w:ind w:left="0"/>
      </w:pPr>
      <w:r>
        <w:t>This model of moose deaths seems to have harmed the mod</w:t>
      </w:r>
      <w:r w:rsidR="00B31D65">
        <w:t xml:space="preserve">els’ predictions.  Now the model’s graph and the target graph for the moose population </w:t>
      </w:r>
      <w:r>
        <w:t xml:space="preserve">don’t match.   </w:t>
      </w:r>
    </w:p>
    <w:p w:rsidR="008B12E8" w:rsidRDefault="008B12E8" w:rsidP="008825DA">
      <w:pPr>
        <w:pStyle w:val="ListParagraph"/>
        <w:ind w:left="0"/>
      </w:pPr>
    </w:p>
    <w:p w:rsidR="00785B0D" w:rsidRDefault="00624218" w:rsidP="00B60A9B">
      <w:pPr>
        <w:pStyle w:val="ListParagraph"/>
        <w:ind w:left="0"/>
      </w:pPr>
      <w:r>
        <w:t xml:space="preserve">Given some more facts about moose behavior, we can solve this mystery.  </w:t>
      </w:r>
      <w:r w:rsidR="008B12E8">
        <w:t>As we read earlier, the moose eat trees such as balsam fir.  It’s a small island, so there are a limited number of trees.  If the moose population gets too big, then they strip the lower branches bare during the first few months of winter and there is little food le</w:t>
      </w:r>
      <w:r w:rsidR="00A44F4B">
        <w:t>ft for the rest of the winter.</w:t>
      </w:r>
      <w:r w:rsidR="008B12E8">
        <w:t xml:space="preserve">  So the larger the moose population, the more moose die from starvation.  As the herd gets bigger, eventually the starvation rate equals the birth rate, and the net growth</w:t>
      </w:r>
      <w:r w:rsidR="00A738BA">
        <w:t xml:space="preserve"> rate</w:t>
      </w:r>
      <w:r w:rsidR="008B12E8">
        <w:t xml:space="preserve"> is zero.   How big would the herd be at this point?  From the graph above, it seems that the net growth rate is zero when the</w:t>
      </w:r>
      <w:r w:rsidR="00A44F4B">
        <w:t xml:space="preserve"> herd reaches about 500 moose.</w:t>
      </w:r>
      <w:r w:rsidR="00785B0D">
        <w:t xml:space="preserve">  </w:t>
      </w:r>
      <w:proofErr w:type="gramStart"/>
      <w:r w:rsidR="00B60A9B">
        <w:t>So when the population is around 500, the death rate due to starvation equals the birth rate, and the net growth rate is zero.</w:t>
      </w:r>
      <w:proofErr w:type="gramEnd"/>
      <w:r w:rsidR="00B60A9B">
        <w:t xml:space="preserve">  When the population is near 0, then the death rate is near zero so the net growth rate equals the birth rate.  To represent this assumption mathematically, we want a formula that equals the birth rate when population is 500, and it equals 0 when the population is 0.   And we want the formula to be simple.  So here it is:</w:t>
      </w:r>
    </w:p>
    <w:p w:rsidR="00B60A9B" w:rsidRDefault="00B60A9B" w:rsidP="00B60A9B">
      <w:pPr>
        <w:pStyle w:val="ListParagraph"/>
        <w:ind w:left="0"/>
      </w:pPr>
    </w:p>
    <w:p w:rsidR="00B60A9B" w:rsidRDefault="00C0110F" w:rsidP="002F5321">
      <w:pPr>
        <w:pStyle w:val="ListParagraph"/>
        <w:ind w:left="0"/>
        <w:jc w:val="center"/>
      </w:pPr>
      <w:r>
        <w:t xml:space="preserve">Moose </w:t>
      </w:r>
      <w:r w:rsidR="00E40066">
        <w:t>d</w:t>
      </w:r>
      <w:r>
        <w:t xml:space="preserve">eath </w:t>
      </w:r>
      <w:r w:rsidR="00B60A9B">
        <w:t xml:space="preserve">rate = </w:t>
      </w:r>
      <w:r>
        <w:t xml:space="preserve">moose birth </w:t>
      </w:r>
      <w:r w:rsidR="00B60A9B">
        <w:t>rate*(</w:t>
      </w:r>
      <w:r>
        <w:t xml:space="preserve">moose </w:t>
      </w:r>
      <w:r w:rsidR="00B60A9B">
        <w:t>population / 500)</w:t>
      </w:r>
    </w:p>
    <w:p w:rsidR="00B60A9B" w:rsidRDefault="00B60A9B" w:rsidP="00B60A9B">
      <w:pPr>
        <w:pStyle w:val="ListParagraph"/>
        <w:ind w:left="0"/>
      </w:pPr>
    </w:p>
    <w:p w:rsidR="00A738BA" w:rsidRDefault="00B60A9B" w:rsidP="00B60A9B">
      <w:pPr>
        <w:pStyle w:val="ListParagraph"/>
        <w:ind w:left="0"/>
      </w:pPr>
      <w:r>
        <w:t xml:space="preserve">When the </w:t>
      </w:r>
      <w:r w:rsidR="00B31D65">
        <w:t xml:space="preserve">moose </w:t>
      </w:r>
      <w:r>
        <w:t xml:space="preserve">population is 500, </w:t>
      </w:r>
      <w:r w:rsidR="00B31D65">
        <w:t xml:space="preserve">the quantity inside the parentheses is 1, so </w:t>
      </w:r>
      <w:r>
        <w:t>the death rate and birth rate are equal, so the net growth is zero and the population is stable at 500—this occurs around 1945 and onwards.  When the population is near 0, then the death rate is near zero, so the net growth rate</w:t>
      </w:r>
      <w:r w:rsidR="00E4619B">
        <w:t xml:space="preserve"> is equal to the birth rate—this occurs around 1900.  </w:t>
      </w:r>
    </w:p>
    <w:p w:rsidR="00A738BA" w:rsidRDefault="00A738BA" w:rsidP="00B60A9B">
      <w:pPr>
        <w:pStyle w:val="ListParagraph"/>
        <w:ind w:left="0"/>
      </w:pPr>
    </w:p>
    <w:p w:rsidR="003E25A0" w:rsidRDefault="00A738BA" w:rsidP="00B60A9B">
      <w:pPr>
        <w:pStyle w:val="ListParagraph"/>
        <w:ind w:left="0"/>
      </w:pPr>
      <w:r>
        <w:t>We are just about ready to create a model, but one detail remains.  Scientists do not like arbitrary numbers, such as 500, in their models</w:t>
      </w:r>
      <w:r w:rsidR="000D5736">
        <w:t>, so</w:t>
      </w:r>
      <w:r>
        <w:t xml:space="preserve"> they give </w:t>
      </w:r>
      <w:r w:rsidR="000D5736">
        <w:t>them</w:t>
      </w:r>
      <w:r>
        <w:t xml:space="preserve"> a name that conveys </w:t>
      </w:r>
      <w:r w:rsidR="000D5736">
        <w:t>the number’s</w:t>
      </w:r>
      <w:r>
        <w:t xml:space="preserve"> function in </w:t>
      </w:r>
      <w:r>
        <w:lastRenderedPageBreak/>
        <w:t xml:space="preserve">the model.   In this case, the ecologists use the name “carrying capacity” for the 500.  It represents the size of the moose population that the Isle Royale can “carry” stably.   On a smaller island, the carrying capacity might be 200 moose.  The carrying capacity for snowshoe hares on Isle Royale might be 1050.   So carrying capacity varies with the species and the environment.  By naming the constants in the model, scientists have created a convenient new concept that can now be explored further.  </w:t>
      </w:r>
    </w:p>
    <w:p w:rsidR="003E25A0" w:rsidRDefault="003E25A0" w:rsidP="00B60A9B">
      <w:pPr>
        <w:pStyle w:val="ListParagraph"/>
        <w:ind w:left="0"/>
      </w:pPr>
    </w:p>
    <w:p w:rsidR="00B60A9B" w:rsidRDefault="003E25A0" w:rsidP="00B60A9B">
      <w:pPr>
        <w:pStyle w:val="ListParagraph"/>
        <w:ind w:left="0"/>
      </w:pPr>
      <w:r>
        <w:t>Whenever you are considering putting a numerical constant into your Dragoon model, please create a fixed value node instead, and give it a name that conveys the function of the constant in your model.  This is good scientific practice.</w:t>
      </w:r>
      <w:r w:rsidR="00A738BA">
        <w:t xml:space="preserve">  </w:t>
      </w:r>
      <w:r w:rsidR="000D5736">
        <w:t xml:space="preserve"> Thus, a better formulation of the above equation is:</w:t>
      </w:r>
    </w:p>
    <w:p w:rsidR="000D5736" w:rsidRDefault="000D5736" w:rsidP="00B60A9B">
      <w:pPr>
        <w:pStyle w:val="ListParagraph"/>
        <w:ind w:left="0"/>
      </w:pPr>
    </w:p>
    <w:p w:rsidR="000D5736" w:rsidRDefault="001A5C7D" w:rsidP="000D5736">
      <w:pPr>
        <w:pStyle w:val="ListParagraph"/>
        <w:ind w:left="0"/>
        <w:jc w:val="center"/>
      </w:pPr>
      <w:r>
        <w:t xml:space="preserve">Moose death </w:t>
      </w:r>
      <w:r w:rsidR="000D5736">
        <w:t xml:space="preserve">rate = </w:t>
      </w:r>
      <w:r>
        <w:t xml:space="preserve">moose birth </w:t>
      </w:r>
      <w:r w:rsidR="000D5736">
        <w:t>rate * (</w:t>
      </w:r>
      <w:r>
        <w:t xml:space="preserve">moose </w:t>
      </w:r>
      <w:r w:rsidR="000D5736">
        <w:t xml:space="preserve">population / </w:t>
      </w:r>
      <w:r>
        <w:t xml:space="preserve">carrying </w:t>
      </w:r>
      <w:r w:rsidR="000D5736">
        <w:t>capacity)</w:t>
      </w:r>
    </w:p>
    <w:p w:rsidR="00864E5C" w:rsidRDefault="00864E5C" w:rsidP="000D5736">
      <w:pPr>
        <w:pStyle w:val="ListParagraph"/>
        <w:ind w:left="0"/>
        <w:jc w:val="center"/>
      </w:pPr>
    </w:p>
    <w:p w:rsidR="00173A24" w:rsidRDefault="00173A24" w:rsidP="00173A24">
      <w:pPr>
        <w:pStyle w:val="ListParagraph"/>
        <w:numPr>
          <w:ilvl w:val="0"/>
          <w:numId w:val="5"/>
        </w:numPr>
      </w:pPr>
      <w:r>
        <w:t xml:space="preserve">Please go to dragoon.asu.edu, enter your name and open </w:t>
      </w:r>
      <w:r w:rsidR="00B31D65">
        <w:t>Moose population 4</w:t>
      </w:r>
      <w:r>
        <w:t>.  This contains the model that you just created, which includes both births and deaths of the moose.  Please modify it to include carrying capacity.  When you have completed the model and viewed the graphs, return here.</w:t>
      </w:r>
    </w:p>
    <w:p w:rsidR="00864E5C" w:rsidRDefault="002825B5" w:rsidP="00864E5C">
      <w:r>
        <w:t xml:space="preserve">As you can see, the match between the models’ graph and the actual moose population is good.  Granted, the actual moose population has some unexplained variations, but the variations appear to have no pattern.  That is, the curves are not drifting apart or </w:t>
      </w:r>
      <w:r w:rsidR="00F562E5">
        <w:t>differing in any other organized fashion.  This suggests that our model has capture</w:t>
      </w:r>
      <w:r w:rsidR="004D05CD">
        <w:t>d</w:t>
      </w:r>
      <w:r w:rsidR="00F562E5">
        <w:t xml:space="preserve"> the major pattern and the rest is noise.  So let us declare this model to be finished</w:t>
      </w:r>
      <w:r w:rsidR="00C85C3D">
        <w:t>.  At the next class meeting, we will model</w:t>
      </w:r>
      <w:r w:rsidR="004D05CD">
        <w:t xml:space="preserve"> the wolf</w:t>
      </w:r>
      <w:r w:rsidR="00C85C3D">
        <w:t xml:space="preserve"> population and how it interacts with the moose population.</w:t>
      </w:r>
    </w:p>
    <w:sectPr w:rsidR="00864E5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2F58" w:rsidRDefault="006C2F58" w:rsidP="00CD06C3">
      <w:pPr>
        <w:spacing w:after="0" w:line="240" w:lineRule="auto"/>
      </w:pPr>
      <w:r>
        <w:separator/>
      </w:r>
    </w:p>
  </w:endnote>
  <w:endnote w:type="continuationSeparator" w:id="0">
    <w:p w:rsidR="006C2F58" w:rsidRDefault="006C2F58" w:rsidP="00CD0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2F58" w:rsidRDefault="006C2F58" w:rsidP="00CD06C3">
      <w:pPr>
        <w:spacing w:after="0" w:line="240" w:lineRule="auto"/>
      </w:pPr>
      <w:r>
        <w:separator/>
      </w:r>
    </w:p>
  </w:footnote>
  <w:footnote w:type="continuationSeparator" w:id="0">
    <w:p w:rsidR="006C2F58" w:rsidRDefault="006C2F58" w:rsidP="00CD0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88383615"/>
      <w:docPartObj>
        <w:docPartGallery w:val="Page Numbers (Top of Page)"/>
        <w:docPartUnique/>
      </w:docPartObj>
    </w:sdtPr>
    <w:sdtEndPr>
      <w:rPr>
        <w:noProof/>
      </w:rPr>
    </w:sdtEndPr>
    <w:sdtContent>
      <w:p w:rsidR="004D05CD" w:rsidRDefault="004D05CD">
        <w:pPr>
          <w:pStyle w:val="Header"/>
          <w:jc w:val="right"/>
        </w:pPr>
        <w:r>
          <w:fldChar w:fldCharType="begin"/>
        </w:r>
        <w:r>
          <w:instrText xml:space="preserve"> PAGE   \* MERGEFORMAT </w:instrText>
        </w:r>
        <w:r>
          <w:fldChar w:fldCharType="separate"/>
        </w:r>
        <w:r w:rsidR="00910B47">
          <w:rPr>
            <w:noProof/>
          </w:rPr>
          <w:t>4</w:t>
        </w:r>
        <w:r>
          <w:rPr>
            <w:noProof/>
          </w:rPr>
          <w:fldChar w:fldCharType="end"/>
        </w:r>
      </w:p>
    </w:sdtContent>
  </w:sdt>
  <w:p w:rsidR="004D05CD" w:rsidRDefault="004D05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4450C"/>
    <w:multiLevelType w:val="hybridMultilevel"/>
    <w:tmpl w:val="B6A8FC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DF77D4"/>
    <w:multiLevelType w:val="hybridMultilevel"/>
    <w:tmpl w:val="A9FA567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nsid w:val="0C250DE6"/>
    <w:multiLevelType w:val="hybridMultilevel"/>
    <w:tmpl w:val="0584E84A"/>
    <w:lvl w:ilvl="0" w:tplc="0322B2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BB6322"/>
    <w:multiLevelType w:val="hybridMultilevel"/>
    <w:tmpl w:val="EC062C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101E86"/>
    <w:multiLevelType w:val="hybridMultilevel"/>
    <w:tmpl w:val="6C2091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4978DC"/>
    <w:multiLevelType w:val="hybridMultilevel"/>
    <w:tmpl w:val="745C60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3A3C67"/>
    <w:multiLevelType w:val="hybridMultilevel"/>
    <w:tmpl w:val="28FCD3DC"/>
    <w:lvl w:ilvl="0" w:tplc="6A54936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817061"/>
    <w:multiLevelType w:val="hybridMultilevel"/>
    <w:tmpl w:val="F4D63B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901F97"/>
    <w:multiLevelType w:val="hybridMultilevel"/>
    <w:tmpl w:val="D034F594"/>
    <w:lvl w:ilvl="0" w:tplc="0322B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F02F55"/>
    <w:multiLevelType w:val="hybridMultilevel"/>
    <w:tmpl w:val="0818C484"/>
    <w:lvl w:ilvl="0" w:tplc="E2C05C2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2D3EF2"/>
    <w:multiLevelType w:val="hybridMultilevel"/>
    <w:tmpl w:val="242C1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7A424A1"/>
    <w:multiLevelType w:val="hybridMultilevel"/>
    <w:tmpl w:val="8C0C53D6"/>
    <w:lvl w:ilvl="0" w:tplc="04090001">
      <w:start w:val="1"/>
      <w:numFmt w:val="bullet"/>
      <w:lvlText w:val=""/>
      <w:lvlJc w:val="left"/>
      <w:pPr>
        <w:ind w:left="817" w:hanging="360"/>
      </w:pPr>
      <w:rPr>
        <w:rFonts w:ascii="Symbol" w:hAnsi="Symbol" w:hint="default"/>
      </w:rPr>
    </w:lvl>
    <w:lvl w:ilvl="1" w:tplc="04090003" w:tentative="1">
      <w:start w:val="1"/>
      <w:numFmt w:val="bullet"/>
      <w:lvlText w:val="o"/>
      <w:lvlJc w:val="left"/>
      <w:pPr>
        <w:ind w:left="1537" w:hanging="360"/>
      </w:pPr>
      <w:rPr>
        <w:rFonts w:ascii="Courier New" w:hAnsi="Courier New" w:cs="Courier New" w:hint="default"/>
      </w:rPr>
    </w:lvl>
    <w:lvl w:ilvl="2" w:tplc="04090005" w:tentative="1">
      <w:start w:val="1"/>
      <w:numFmt w:val="bullet"/>
      <w:lvlText w:val=""/>
      <w:lvlJc w:val="left"/>
      <w:pPr>
        <w:ind w:left="2257" w:hanging="360"/>
      </w:pPr>
      <w:rPr>
        <w:rFonts w:ascii="Wingdings" w:hAnsi="Wingdings" w:hint="default"/>
      </w:rPr>
    </w:lvl>
    <w:lvl w:ilvl="3" w:tplc="04090001" w:tentative="1">
      <w:start w:val="1"/>
      <w:numFmt w:val="bullet"/>
      <w:lvlText w:val=""/>
      <w:lvlJc w:val="left"/>
      <w:pPr>
        <w:ind w:left="2977" w:hanging="360"/>
      </w:pPr>
      <w:rPr>
        <w:rFonts w:ascii="Symbol" w:hAnsi="Symbol" w:hint="default"/>
      </w:rPr>
    </w:lvl>
    <w:lvl w:ilvl="4" w:tplc="04090003" w:tentative="1">
      <w:start w:val="1"/>
      <w:numFmt w:val="bullet"/>
      <w:lvlText w:val="o"/>
      <w:lvlJc w:val="left"/>
      <w:pPr>
        <w:ind w:left="3697" w:hanging="360"/>
      </w:pPr>
      <w:rPr>
        <w:rFonts w:ascii="Courier New" w:hAnsi="Courier New" w:cs="Courier New" w:hint="default"/>
      </w:rPr>
    </w:lvl>
    <w:lvl w:ilvl="5" w:tplc="04090005" w:tentative="1">
      <w:start w:val="1"/>
      <w:numFmt w:val="bullet"/>
      <w:lvlText w:val=""/>
      <w:lvlJc w:val="left"/>
      <w:pPr>
        <w:ind w:left="4417" w:hanging="360"/>
      </w:pPr>
      <w:rPr>
        <w:rFonts w:ascii="Wingdings" w:hAnsi="Wingdings" w:hint="default"/>
      </w:rPr>
    </w:lvl>
    <w:lvl w:ilvl="6" w:tplc="04090001" w:tentative="1">
      <w:start w:val="1"/>
      <w:numFmt w:val="bullet"/>
      <w:lvlText w:val=""/>
      <w:lvlJc w:val="left"/>
      <w:pPr>
        <w:ind w:left="5137" w:hanging="360"/>
      </w:pPr>
      <w:rPr>
        <w:rFonts w:ascii="Symbol" w:hAnsi="Symbol" w:hint="default"/>
      </w:rPr>
    </w:lvl>
    <w:lvl w:ilvl="7" w:tplc="04090003" w:tentative="1">
      <w:start w:val="1"/>
      <w:numFmt w:val="bullet"/>
      <w:lvlText w:val="o"/>
      <w:lvlJc w:val="left"/>
      <w:pPr>
        <w:ind w:left="5857" w:hanging="360"/>
      </w:pPr>
      <w:rPr>
        <w:rFonts w:ascii="Courier New" w:hAnsi="Courier New" w:cs="Courier New" w:hint="default"/>
      </w:rPr>
    </w:lvl>
    <w:lvl w:ilvl="8" w:tplc="04090005" w:tentative="1">
      <w:start w:val="1"/>
      <w:numFmt w:val="bullet"/>
      <w:lvlText w:val=""/>
      <w:lvlJc w:val="left"/>
      <w:pPr>
        <w:ind w:left="6577" w:hanging="360"/>
      </w:pPr>
      <w:rPr>
        <w:rFonts w:ascii="Wingdings" w:hAnsi="Wingdings" w:hint="default"/>
      </w:rPr>
    </w:lvl>
  </w:abstractNum>
  <w:abstractNum w:abstractNumId="12">
    <w:nsid w:val="4AD045D8"/>
    <w:multiLevelType w:val="hybridMultilevel"/>
    <w:tmpl w:val="F0801FA2"/>
    <w:lvl w:ilvl="0" w:tplc="0322B2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14B7787"/>
    <w:multiLevelType w:val="hybridMultilevel"/>
    <w:tmpl w:val="6AA0DB3A"/>
    <w:lvl w:ilvl="0" w:tplc="0322B29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22035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nsid w:val="702A3EE5"/>
    <w:multiLevelType w:val="hybridMultilevel"/>
    <w:tmpl w:val="CAF81196"/>
    <w:lvl w:ilvl="0" w:tplc="0322B29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C494BE8"/>
    <w:multiLevelType w:val="hybridMultilevel"/>
    <w:tmpl w:val="87728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0"/>
  </w:num>
  <w:num w:numId="3">
    <w:abstractNumId w:val="3"/>
  </w:num>
  <w:num w:numId="4">
    <w:abstractNumId w:val="1"/>
  </w:num>
  <w:num w:numId="5">
    <w:abstractNumId w:val="2"/>
  </w:num>
  <w:num w:numId="6">
    <w:abstractNumId w:val="16"/>
  </w:num>
  <w:num w:numId="7">
    <w:abstractNumId w:val="4"/>
  </w:num>
  <w:num w:numId="8">
    <w:abstractNumId w:val="6"/>
  </w:num>
  <w:num w:numId="9">
    <w:abstractNumId w:val="9"/>
  </w:num>
  <w:num w:numId="10">
    <w:abstractNumId w:val="0"/>
  </w:num>
  <w:num w:numId="11">
    <w:abstractNumId w:val="14"/>
  </w:num>
  <w:num w:numId="12">
    <w:abstractNumId w:val="5"/>
  </w:num>
  <w:num w:numId="13">
    <w:abstractNumId w:val="11"/>
  </w:num>
  <w:num w:numId="14">
    <w:abstractNumId w:val="8"/>
  </w:num>
  <w:num w:numId="15">
    <w:abstractNumId w:val="13"/>
  </w:num>
  <w:num w:numId="16">
    <w:abstractNumId w:val="12"/>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2DE"/>
    <w:rsid w:val="00002FD6"/>
    <w:rsid w:val="000451D5"/>
    <w:rsid w:val="00045CFC"/>
    <w:rsid w:val="000677E2"/>
    <w:rsid w:val="00091528"/>
    <w:rsid w:val="000B4837"/>
    <w:rsid w:val="000B68EF"/>
    <w:rsid w:val="000D30A2"/>
    <w:rsid w:val="000D5736"/>
    <w:rsid w:val="000D6F79"/>
    <w:rsid w:val="00100F35"/>
    <w:rsid w:val="00121737"/>
    <w:rsid w:val="00123909"/>
    <w:rsid w:val="001446A4"/>
    <w:rsid w:val="00151CB9"/>
    <w:rsid w:val="00162255"/>
    <w:rsid w:val="00173244"/>
    <w:rsid w:val="00173A24"/>
    <w:rsid w:val="001763A3"/>
    <w:rsid w:val="0017664F"/>
    <w:rsid w:val="001824A0"/>
    <w:rsid w:val="00191CE2"/>
    <w:rsid w:val="001A5C7D"/>
    <w:rsid w:val="001C1712"/>
    <w:rsid w:val="001C6ED2"/>
    <w:rsid w:val="00212222"/>
    <w:rsid w:val="002222D9"/>
    <w:rsid w:val="00224F36"/>
    <w:rsid w:val="00227C99"/>
    <w:rsid w:val="002432FB"/>
    <w:rsid w:val="00244C32"/>
    <w:rsid w:val="002825B5"/>
    <w:rsid w:val="00296D3C"/>
    <w:rsid w:val="002D09CD"/>
    <w:rsid w:val="002D0B7C"/>
    <w:rsid w:val="002F5321"/>
    <w:rsid w:val="002F7DC5"/>
    <w:rsid w:val="003010BD"/>
    <w:rsid w:val="0032002C"/>
    <w:rsid w:val="003A1D06"/>
    <w:rsid w:val="003A6184"/>
    <w:rsid w:val="003B35ED"/>
    <w:rsid w:val="003D0493"/>
    <w:rsid w:val="003E25A0"/>
    <w:rsid w:val="003F6A6E"/>
    <w:rsid w:val="004130C4"/>
    <w:rsid w:val="00414E6F"/>
    <w:rsid w:val="00427C33"/>
    <w:rsid w:val="00456FD2"/>
    <w:rsid w:val="0048128D"/>
    <w:rsid w:val="00490FA2"/>
    <w:rsid w:val="004B4645"/>
    <w:rsid w:val="004C12DE"/>
    <w:rsid w:val="004D05CD"/>
    <w:rsid w:val="0050434A"/>
    <w:rsid w:val="00515CD8"/>
    <w:rsid w:val="00520D07"/>
    <w:rsid w:val="005358D0"/>
    <w:rsid w:val="00542F05"/>
    <w:rsid w:val="00551EFC"/>
    <w:rsid w:val="00562654"/>
    <w:rsid w:val="00563F6A"/>
    <w:rsid w:val="00591B2D"/>
    <w:rsid w:val="00595768"/>
    <w:rsid w:val="005D3083"/>
    <w:rsid w:val="005F1823"/>
    <w:rsid w:val="00610822"/>
    <w:rsid w:val="006179E7"/>
    <w:rsid w:val="00624218"/>
    <w:rsid w:val="00626739"/>
    <w:rsid w:val="00630825"/>
    <w:rsid w:val="006421BC"/>
    <w:rsid w:val="00644833"/>
    <w:rsid w:val="0066004E"/>
    <w:rsid w:val="00660103"/>
    <w:rsid w:val="0067116D"/>
    <w:rsid w:val="006765FC"/>
    <w:rsid w:val="00695631"/>
    <w:rsid w:val="006A7E68"/>
    <w:rsid w:val="006C2F58"/>
    <w:rsid w:val="006F519E"/>
    <w:rsid w:val="00702CE1"/>
    <w:rsid w:val="0071388C"/>
    <w:rsid w:val="00721ECA"/>
    <w:rsid w:val="0073050D"/>
    <w:rsid w:val="007356FF"/>
    <w:rsid w:val="00765368"/>
    <w:rsid w:val="00785B0D"/>
    <w:rsid w:val="00791FBF"/>
    <w:rsid w:val="00796BB5"/>
    <w:rsid w:val="007B2EF2"/>
    <w:rsid w:val="007F55FA"/>
    <w:rsid w:val="007F58E9"/>
    <w:rsid w:val="007F5A44"/>
    <w:rsid w:val="0081240F"/>
    <w:rsid w:val="008130FF"/>
    <w:rsid w:val="0082587B"/>
    <w:rsid w:val="0084037E"/>
    <w:rsid w:val="00852F0E"/>
    <w:rsid w:val="0085302D"/>
    <w:rsid w:val="00855DB9"/>
    <w:rsid w:val="00862DA8"/>
    <w:rsid w:val="00864E5C"/>
    <w:rsid w:val="008653F9"/>
    <w:rsid w:val="00874FEB"/>
    <w:rsid w:val="008825DA"/>
    <w:rsid w:val="00891238"/>
    <w:rsid w:val="008A58C8"/>
    <w:rsid w:val="008B12E8"/>
    <w:rsid w:val="008B2694"/>
    <w:rsid w:val="008F7CC3"/>
    <w:rsid w:val="00900504"/>
    <w:rsid w:val="0090319E"/>
    <w:rsid w:val="00910B47"/>
    <w:rsid w:val="009676A5"/>
    <w:rsid w:val="009709DE"/>
    <w:rsid w:val="00974C1C"/>
    <w:rsid w:val="009C5213"/>
    <w:rsid w:val="009C70E5"/>
    <w:rsid w:val="009E0806"/>
    <w:rsid w:val="00A10F48"/>
    <w:rsid w:val="00A33AEA"/>
    <w:rsid w:val="00A44F4B"/>
    <w:rsid w:val="00A738BA"/>
    <w:rsid w:val="00A760D4"/>
    <w:rsid w:val="00A93CC0"/>
    <w:rsid w:val="00AA1249"/>
    <w:rsid w:val="00AB3B8F"/>
    <w:rsid w:val="00AC1750"/>
    <w:rsid w:val="00AC4CE1"/>
    <w:rsid w:val="00B15507"/>
    <w:rsid w:val="00B31D65"/>
    <w:rsid w:val="00B321C9"/>
    <w:rsid w:val="00B378B1"/>
    <w:rsid w:val="00B455B7"/>
    <w:rsid w:val="00B60A9B"/>
    <w:rsid w:val="00B709EA"/>
    <w:rsid w:val="00BC2EF2"/>
    <w:rsid w:val="00BC6C53"/>
    <w:rsid w:val="00C0110F"/>
    <w:rsid w:val="00C24D7C"/>
    <w:rsid w:val="00C4293F"/>
    <w:rsid w:val="00C5572B"/>
    <w:rsid w:val="00C65CD3"/>
    <w:rsid w:val="00C74FA1"/>
    <w:rsid w:val="00C839AD"/>
    <w:rsid w:val="00C85C3D"/>
    <w:rsid w:val="00CB2668"/>
    <w:rsid w:val="00CC6A68"/>
    <w:rsid w:val="00CD06C3"/>
    <w:rsid w:val="00D03DE1"/>
    <w:rsid w:val="00D1775C"/>
    <w:rsid w:val="00D32B95"/>
    <w:rsid w:val="00D44E4A"/>
    <w:rsid w:val="00D653E9"/>
    <w:rsid w:val="00D745A3"/>
    <w:rsid w:val="00D831F5"/>
    <w:rsid w:val="00D857EE"/>
    <w:rsid w:val="00DC6B3E"/>
    <w:rsid w:val="00DD3ED6"/>
    <w:rsid w:val="00DF14BD"/>
    <w:rsid w:val="00E17832"/>
    <w:rsid w:val="00E40066"/>
    <w:rsid w:val="00E4619B"/>
    <w:rsid w:val="00E77CD6"/>
    <w:rsid w:val="00EC0598"/>
    <w:rsid w:val="00ED6D8D"/>
    <w:rsid w:val="00EE327B"/>
    <w:rsid w:val="00EE6308"/>
    <w:rsid w:val="00EF40A8"/>
    <w:rsid w:val="00EF441B"/>
    <w:rsid w:val="00F15CF0"/>
    <w:rsid w:val="00F20D1D"/>
    <w:rsid w:val="00F52BD4"/>
    <w:rsid w:val="00F562E5"/>
    <w:rsid w:val="00F563ED"/>
    <w:rsid w:val="00FB1062"/>
    <w:rsid w:val="00FC35F1"/>
    <w:rsid w:val="00FE1614"/>
    <w:rsid w:val="00FE1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CF0"/>
    <w:pPr>
      <w:keepNext/>
      <w:keepLines/>
      <w:numPr>
        <w:numId w:val="1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2E5"/>
    <w:pPr>
      <w:keepNext/>
      <w:keepLines/>
      <w:numPr>
        <w:ilvl w:val="1"/>
        <w:numId w:val="1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62E5"/>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62E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62E5"/>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2E5"/>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2E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2E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62E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0E"/>
    <w:pPr>
      <w:ind w:left="720"/>
      <w:contextualSpacing/>
    </w:pPr>
  </w:style>
  <w:style w:type="character" w:styleId="Hyperlink">
    <w:name w:val="Hyperlink"/>
    <w:basedOn w:val="DefaultParagraphFont"/>
    <w:uiPriority w:val="99"/>
    <w:unhideWhenUsed/>
    <w:rsid w:val="0048128D"/>
    <w:rPr>
      <w:color w:val="0000FF"/>
      <w:u w:val="single"/>
    </w:rPr>
  </w:style>
  <w:style w:type="character" w:styleId="FollowedHyperlink">
    <w:name w:val="FollowedHyperlink"/>
    <w:basedOn w:val="DefaultParagraphFont"/>
    <w:uiPriority w:val="99"/>
    <w:semiHidden/>
    <w:unhideWhenUsed/>
    <w:rsid w:val="004130C4"/>
    <w:rPr>
      <w:color w:val="800080" w:themeColor="followedHyperlink"/>
      <w:u w:val="single"/>
    </w:rPr>
  </w:style>
  <w:style w:type="paragraph" w:styleId="BalloonText">
    <w:name w:val="Balloon Text"/>
    <w:basedOn w:val="Normal"/>
    <w:link w:val="BalloonTextChar"/>
    <w:uiPriority w:val="99"/>
    <w:semiHidden/>
    <w:unhideWhenUsed/>
    <w:rsid w:val="00413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C4"/>
    <w:rPr>
      <w:rFonts w:ascii="Tahoma" w:hAnsi="Tahoma" w:cs="Tahoma"/>
      <w:sz w:val="16"/>
      <w:szCs w:val="16"/>
    </w:rPr>
  </w:style>
  <w:style w:type="paragraph" w:styleId="Header">
    <w:name w:val="header"/>
    <w:basedOn w:val="Normal"/>
    <w:link w:val="HeaderChar"/>
    <w:uiPriority w:val="99"/>
    <w:unhideWhenUsed/>
    <w:rsid w:val="00CD0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C3"/>
  </w:style>
  <w:style w:type="paragraph" w:styleId="Footer">
    <w:name w:val="footer"/>
    <w:basedOn w:val="Normal"/>
    <w:link w:val="FooterChar"/>
    <w:uiPriority w:val="99"/>
    <w:unhideWhenUsed/>
    <w:rsid w:val="00CD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C3"/>
  </w:style>
  <w:style w:type="character" w:customStyle="1" w:styleId="Heading1Char">
    <w:name w:val="Heading 1 Char"/>
    <w:basedOn w:val="DefaultParagraphFont"/>
    <w:link w:val="Heading1"/>
    <w:uiPriority w:val="9"/>
    <w:rsid w:val="00F15CF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2E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F562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6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6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62E5"/>
    <w:rPr>
      <w:rFonts w:asciiTheme="majorHAnsi" w:eastAsiaTheme="majorEastAsia" w:hAnsiTheme="majorHAnsi" w:cstheme="majorBidi"/>
      <w:i/>
      <w:iCs/>
      <w:color w:val="404040" w:themeColor="text1" w:themeTint="BF"/>
      <w:sz w:val="20"/>
      <w:szCs w:val="20"/>
    </w:rPr>
  </w:style>
  <w:style w:type="character" w:customStyle="1" w:styleId="popup">
    <w:name w:val="popup"/>
    <w:basedOn w:val="DefaultParagraphFont"/>
    <w:rsid w:val="0085302D"/>
  </w:style>
  <w:style w:type="character" w:customStyle="1" w:styleId="apple-converted-space">
    <w:name w:val="apple-converted-space"/>
    <w:basedOn w:val="DefaultParagraphFont"/>
    <w:rsid w:val="0085302D"/>
  </w:style>
  <w:style w:type="character" w:customStyle="1" w:styleId="red">
    <w:name w:val="red"/>
    <w:basedOn w:val="DefaultParagraphFont"/>
    <w:rsid w:val="008530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15CF0"/>
    <w:pPr>
      <w:keepNext/>
      <w:keepLines/>
      <w:numPr>
        <w:numId w:val="11"/>
      </w:numPr>
      <w:spacing w:before="480" w:after="0"/>
      <w:outlineLvl w:val="0"/>
    </w:pPr>
    <w:rPr>
      <w:rFonts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562E5"/>
    <w:pPr>
      <w:keepNext/>
      <w:keepLines/>
      <w:numPr>
        <w:ilvl w:val="1"/>
        <w:numId w:val="11"/>
      </w:numPr>
      <w:spacing w:before="200" w:after="0"/>
      <w:outlineLvl w:val="1"/>
    </w:pPr>
    <w:rPr>
      <w:rFonts w:eastAsiaTheme="majorEastAsia"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562E5"/>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562E5"/>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562E5"/>
    <w:pPr>
      <w:keepNext/>
      <w:keepLines/>
      <w:numPr>
        <w:ilvl w:val="4"/>
        <w:numId w:val="1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562E5"/>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562E5"/>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562E5"/>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562E5"/>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0E"/>
    <w:pPr>
      <w:ind w:left="720"/>
      <w:contextualSpacing/>
    </w:pPr>
  </w:style>
  <w:style w:type="character" w:styleId="Hyperlink">
    <w:name w:val="Hyperlink"/>
    <w:basedOn w:val="DefaultParagraphFont"/>
    <w:uiPriority w:val="99"/>
    <w:unhideWhenUsed/>
    <w:rsid w:val="0048128D"/>
    <w:rPr>
      <w:color w:val="0000FF"/>
      <w:u w:val="single"/>
    </w:rPr>
  </w:style>
  <w:style w:type="character" w:styleId="FollowedHyperlink">
    <w:name w:val="FollowedHyperlink"/>
    <w:basedOn w:val="DefaultParagraphFont"/>
    <w:uiPriority w:val="99"/>
    <w:semiHidden/>
    <w:unhideWhenUsed/>
    <w:rsid w:val="004130C4"/>
    <w:rPr>
      <w:color w:val="800080" w:themeColor="followedHyperlink"/>
      <w:u w:val="single"/>
    </w:rPr>
  </w:style>
  <w:style w:type="paragraph" w:styleId="BalloonText">
    <w:name w:val="Balloon Text"/>
    <w:basedOn w:val="Normal"/>
    <w:link w:val="BalloonTextChar"/>
    <w:uiPriority w:val="99"/>
    <w:semiHidden/>
    <w:unhideWhenUsed/>
    <w:rsid w:val="004130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30C4"/>
    <w:rPr>
      <w:rFonts w:ascii="Tahoma" w:hAnsi="Tahoma" w:cs="Tahoma"/>
      <w:sz w:val="16"/>
      <w:szCs w:val="16"/>
    </w:rPr>
  </w:style>
  <w:style w:type="paragraph" w:styleId="Header">
    <w:name w:val="header"/>
    <w:basedOn w:val="Normal"/>
    <w:link w:val="HeaderChar"/>
    <w:uiPriority w:val="99"/>
    <w:unhideWhenUsed/>
    <w:rsid w:val="00CD06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C3"/>
  </w:style>
  <w:style w:type="paragraph" w:styleId="Footer">
    <w:name w:val="footer"/>
    <w:basedOn w:val="Normal"/>
    <w:link w:val="FooterChar"/>
    <w:uiPriority w:val="99"/>
    <w:unhideWhenUsed/>
    <w:rsid w:val="00CD06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C3"/>
  </w:style>
  <w:style w:type="character" w:customStyle="1" w:styleId="Heading1Char">
    <w:name w:val="Heading 1 Char"/>
    <w:basedOn w:val="DefaultParagraphFont"/>
    <w:link w:val="Heading1"/>
    <w:uiPriority w:val="9"/>
    <w:rsid w:val="00F15CF0"/>
    <w:rPr>
      <w:rFonts w:eastAsiaTheme="majorEastAsia"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562E5"/>
    <w:rPr>
      <w:rFonts w:eastAsiaTheme="majorEastAsia" w:cstheme="majorBidi"/>
      <w:b/>
      <w:bCs/>
      <w:color w:val="4F81BD" w:themeColor="accent1"/>
      <w:sz w:val="26"/>
      <w:szCs w:val="26"/>
    </w:rPr>
  </w:style>
  <w:style w:type="character" w:customStyle="1" w:styleId="Heading3Char">
    <w:name w:val="Heading 3 Char"/>
    <w:basedOn w:val="DefaultParagraphFont"/>
    <w:link w:val="Heading3"/>
    <w:uiPriority w:val="9"/>
    <w:semiHidden/>
    <w:rsid w:val="00F562E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F562E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562E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562E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562E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562E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562E5"/>
    <w:rPr>
      <w:rFonts w:asciiTheme="majorHAnsi" w:eastAsiaTheme="majorEastAsia" w:hAnsiTheme="majorHAnsi" w:cstheme="majorBidi"/>
      <w:i/>
      <w:iCs/>
      <w:color w:val="404040" w:themeColor="text1" w:themeTint="BF"/>
      <w:sz w:val="20"/>
      <w:szCs w:val="20"/>
    </w:rPr>
  </w:style>
  <w:style w:type="character" w:customStyle="1" w:styleId="popup">
    <w:name w:val="popup"/>
    <w:basedOn w:val="DefaultParagraphFont"/>
    <w:rsid w:val="0085302D"/>
  </w:style>
  <w:style w:type="character" w:customStyle="1" w:styleId="apple-converted-space">
    <w:name w:val="apple-converted-space"/>
    <w:basedOn w:val="DefaultParagraphFont"/>
    <w:rsid w:val="0085302D"/>
  </w:style>
  <w:style w:type="character" w:customStyle="1" w:styleId="red">
    <w:name w:val="red"/>
    <w:basedOn w:val="DefaultParagraphFont"/>
    <w:rsid w:val="008530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21281">
      <w:bodyDiv w:val="1"/>
      <w:marLeft w:val="0"/>
      <w:marRight w:val="0"/>
      <w:marTop w:val="0"/>
      <w:marBottom w:val="0"/>
      <w:divBdr>
        <w:top w:val="none" w:sz="0" w:space="0" w:color="auto"/>
        <w:left w:val="none" w:sz="0" w:space="0" w:color="auto"/>
        <w:bottom w:val="none" w:sz="0" w:space="0" w:color="auto"/>
        <w:right w:val="none" w:sz="0" w:space="0" w:color="auto"/>
      </w:divBdr>
    </w:div>
    <w:div w:id="22511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yperlink" Target="http://dragoon.asu.edu/"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ragoon.asu.edu/"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dragoon.asu.edu/" TargetMode="Externa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kvanlehn\Documents\R%20Dragoon\Training%20sequence\moose%20logistic%20table.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kvanlehn\Documents\R%20Dragoon\Training%20sequence\moose%20logistic%20table.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Early moose population</a:t>
            </a:r>
          </a:p>
        </c:rich>
      </c:tx>
      <c:overlay val="0"/>
    </c:title>
    <c:autoTitleDeleted val="0"/>
    <c:plotArea>
      <c:layout/>
      <c:lineChart>
        <c:grouping val="standard"/>
        <c:varyColors val="0"/>
        <c:ser>
          <c:idx val="2"/>
          <c:order val="0"/>
          <c:tx>
            <c:strRef>
              <c:f>'moose logistic table'!$C$1</c:f>
              <c:strCache>
                <c:ptCount val="1"/>
                <c:pt idx="0">
                  <c:v>population</c:v>
                </c:pt>
              </c:strCache>
            </c:strRef>
          </c:tx>
          <c:marker>
            <c:symbol val="none"/>
          </c:marker>
          <c:cat>
            <c:numRef>
              <c:f>'moose logistic table'!$A$2:$A$61</c:f>
              <c:numCache>
                <c:formatCode>General</c:formatCode>
                <c:ptCount val="60"/>
                <c:pt idx="0">
                  <c:v>1900</c:v>
                </c:pt>
                <c:pt idx="1">
                  <c:v>1901</c:v>
                </c:pt>
                <c:pt idx="2">
                  <c:v>1902</c:v>
                </c:pt>
                <c:pt idx="3">
                  <c:v>1903</c:v>
                </c:pt>
                <c:pt idx="4">
                  <c:v>1904</c:v>
                </c:pt>
                <c:pt idx="5">
                  <c:v>1905</c:v>
                </c:pt>
                <c:pt idx="6">
                  <c:v>1906</c:v>
                </c:pt>
                <c:pt idx="7">
                  <c:v>1907</c:v>
                </c:pt>
                <c:pt idx="8">
                  <c:v>1908</c:v>
                </c:pt>
                <c:pt idx="9">
                  <c:v>1909</c:v>
                </c:pt>
                <c:pt idx="10">
                  <c:v>1910</c:v>
                </c:pt>
                <c:pt idx="11">
                  <c:v>1911</c:v>
                </c:pt>
                <c:pt idx="12">
                  <c:v>1912</c:v>
                </c:pt>
                <c:pt idx="13">
                  <c:v>1913</c:v>
                </c:pt>
                <c:pt idx="14">
                  <c:v>1914</c:v>
                </c:pt>
                <c:pt idx="15">
                  <c:v>1915</c:v>
                </c:pt>
                <c:pt idx="16">
                  <c:v>1916</c:v>
                </c:pt>
                <c:pt idx="17">
                  <c:v>1917</c:v>
                </c:pt>
                <c:pt idx="18">
                  <c:v>1918</c:v>
                </c:pt>
                <c:pt idx="19">
                  <c:v>1919</c:v>
                </c:pt>
                <c:pt idx="20">
                  <c:v>1920</c:v>
                </c:pt>
                <c:pt idx="21">
                  <c:v>1921</c:v>
                </c:pt>
                <c:pt idx="22">
                  <c:v>1922</c:v>
                </c:pt>
                <c:pt idx="23">
                  <c:v>1923</c:v>
                </c:pt>
                <c:pt idx="24">
                  <c:v>1924</c:v>
                </c:pt>
                <c:pt idx="25">
                  <c:v>1925</c:v>
                </c:pt>
                <c:pt idx="26">
                  <c:v>1926</c:v>
                </c:pt>
                <c:pt idx="27">
                  <c:v>1927</c:v>
                </c:pt>
                <c:pt idx="28">
                  <c:v>1928</c:v>
                </c:pt>
                <c:pt idx="29">
                  <c:v>1929</c:v>
                </c:pt>
                <c:pt idx="30">
                  <c:v>1930</c:v>
                </c:pt>
                <c:pt idx="31">
                  <c:v>1931</c:v>
                </c:pt>
                <c:pt idx="32">
                  <c:v>1932</c:v>
                </c:pt>
                <c:pt idx="33">
                  <c:v>1933</c:v>
                </c:pt>
                <c:pt idx="34">
                  <c:v>1934</c:v>
                </c:pt>
                <c:pt idx="35">
                  <c:v>1935</c:v>
                </c:pt>
                <c:pt idx="36">
                  <c:v>1936</c:v>
                </c:pt>
                <c:pt idx="37">
                  <c:v>1937</c:v>
                </c:pt>
                <c:pt idx="38">
                  <c:v>1938</c:v>
                </c:pt>
                <c:pt idx="39">
                  <c:v>1939</c:v>
                </c:pt>
                <c:pt idx="40">
                  <c:v>1940</c:v>
                </c:pt>
                <c:pt idx="41">
                  <c:v>1941</c:v>
                </c:pt>
                <c:pt idx="42">
                  <c:v>1942</c:v>
                </c:pt>
                <c:pt idx="43">
                  <c:v>1943</c:v>
                </c:pt>
                <c:pt idx="44">
                  <c:v>1944</c:v>
                </c:pt>
                <c:pt idx="45">
                  <c:v>1945</c:v>
                </c:pt>
                <c:pt idx="46">
                  <c:v>1946</c:v>
                </c:pt>
                <c:pt idx="47">
                  <c:v>1947</c:v>
                </c:pt>
                <c:pt idx="48">
                  <c:v>1948</c:v>
                </c:pt>
                <c:pt idx="49">
                  <c:v>1949</c:v>
                </c:pt>
                <c:pt idx="50">
                  <c:v>1950</c:v>
                </c:pt>
                <c:pt idx="51">
                  <c:v>1951</c:v>
                </c:pt>
                <c:pt idx="52">
                  <c:v>1952</c:v>
                </c:pt>
                <c:pt idx="53">
                  <c:v>1953</c:v>
                </c:pt>
                <c:pt idx="54">
                  <c:v>1954</c:v>
                </c:pt>
                <c:pt idx="55">
                  <c:v>1955</c:v>
                </c:pt>
                <c:pt idx="56">
                  <c:v>1956</c:v>
                </c:pt>
                <c:pt idx="57">
                  <c:v>1957</c:v>
                </c:pt>
                <c:pt idx="58">
                  <c:v>1958</c:v>
                </c:pt>
                <c:pt idx="59">
                  <c:v>1959</c:v>
                </c:pt>
              </c:numCache>
            </c:numRef>
          </c:cat>
          <c:val>
            <c:numRef>
              <c:f>'moose logistic table'!$C$2:$C$61</c:f>
              <c:numCache>
                <c:formatCode>General</c:formatCode>
                <c:ptCount val="60"/>
                <c:pt idx="0">
                  <c:v>20</c:v>
                </c:pt>
                <c:pt idx="1">
                  <c:v>24</c:v>
                </c:pt>
                <c:pt idx="2">
                  <c:v>28</c:v>
                </c:pt>
                <c:pt idx="3">
                  <c:v>33</c:v>
                </c:pt>
                <c:pt idx="4">
                  <c:v>42</c:v>
                </c:pt>
                <c:pt idx="5">
                  <c:v>49</c:v>
                </c:pt>
                <c:pt idx="6">
                  <c:v>58</c:v>
                </c:pt>
                <c:pt idx="7">
                  <c:v>55</c:v>
                </c:pt>
                <c:pt idx="8">
                  <c:v>78</c:v>
                </c:pt>
                <c:pt idx="9">
                  <c:v>90</c:v>
                </c:pt>
                <c:pt idx="10">
                  <c:v>104</c:v>
                </c:pt>
                <c:pt idx="11">
                  <c:v>120</c:v>
                </c:pt>
                <c:pt idx="12">
                  <c:v>138</c:v>
                </c:pt>
                <c:pt idx="13">
                  <c:v>128</c:v>
                </c:pt>
                <c:pt idx="14">
                  <c:v>178</c:v>
                </c:pt>
                <c:pt idx="15">
                  <c:v>200</c:v>
                </c:pt>
                <c:pt idx="16">
                  <c:v>224</c:v>
                </c:pt>
                <c:pt idx="17">
                  <c:v>249</c:v>
                </c:pt>
                <c:pt idx="18">
                  <c:v>274</c:v>
                </c:pt>
                <c:pt idx="19">
                  <c:v>273</c:v>
                </c:pt>
                <c:pt idx="20">
                  <c:v>326</c:v>
                </c:pt>
                <c:pt idx="21">
                  <c:v>351</c:v>
                </c:pt>
                <c:pt idx="22">
                  <c:v>375</c:v>
                </c:pt>
                <c:pt idx="23">
                  <c:v>326</c:v>
                </c:pt>
                <c:pt idx="24">
                  <c:v>343</c:v>
                </c:pt>
                <c:pt idx="25">
                  <c:v>359</c:v>
                </c:pt>
                <c:pt idx="26">
                  <c:v>456</c:v>
                </c:pt>
                <c:pt idx="27">
                  <c:v>429</c:v>
                </c:pt>
                <c:pt idx="28">
                  <c:v>397</c:v>
                </c:pt>
                <c:pt idx="29">
                  <c:v>407</c:v>
                </c:pt>
                <c:pt idx="30">
                  <c:v>415</c:v>
                </c:pt>
                <c:pt idx="31">
                  <c:v>469</c:v>
                </c:pt>
                <c:pt idx="32">
                  <c:v>524</c:v>
                </c:pt>
                <c:pt idx="33">
                  <c:v>434</c:v>
                </c:pt>
                <c:pt idx="34">
                  <c:v>535</c:v>
                </c:pt>
                <c:pt idx="35">
                  <c:v>490</c:v>
                </c:pt>
                <c:pt idx="36">
                  <c:v>494</c:v>
                </c:pt>
                <c:pt idx="37">
                  <c:v>546</c:v>
                </c:pt>
                <c:pt idx="38">
                  <c:v>549</c:v>
                </c:pt>
                <c:pt idx="39">
                  <c:v>450</c:v>
                </c:pt>
                <c:pt idx="40">
                  <c:v>452</c:v>
                </c:pt>
                <c:pt idx="41">
                  <c:v>554</c:v>
                </c:pt>
                <c:pt idx="42">
                  <c:v>504</c:v>
                </c:pt>
                <c:pt idx="43">
                  <c:v>556</c:v>
                </c:pt>
                <c:pt idx="44">
                  <c:v>556</c:v>
                </c:pt>
                <c:pt idx="45">
                  <c:v>557</c:v>
                </c:pt>
                <c:pt idx="46">
                  <c:v>507</c:v>
                </c:pt>
                <c:pt idx="47">
                  <c:v>558</c:v>
                </c:pt>
                <c:pt idx="48">
                  <c:v>507</c:v>
                </c:pt>
                <c:pt idx="49">
                  <c:v>457</c:v>
                </c:pt>
                <c:pt idx="50">
                  <c:v>457</c:v>
                </c:pt>
                <c:pt idx="51">
                  <c:v>457</c:v>
                </c:pt>
                <c:pt idx="52">
                  <c:v>559</c:v>
                </c:pt>
                <c:pt idx="53">
                  <c:v>457</c:v>
                </c:pt>
                <c:pt idx="54">
                  <c:v>508</c:v>
                </c:pt>
                <c:pt idx="55">
                  <c:v>508</c:v>
                </c:pt>
                <c:pt idx="56">
                  <c:v>458</c:v>
                </c:pt>
                <c:pt idx="57">
                  <c:v>458</c:v>
                </c:pt>
                <c:pt idx="58">
                  <c:v>509</c:v>
                </c:pt>
                <c:pt idx="59">
                  <c:v>458</c:v>
                </c:pt>
              </c:numCache>
            </c:numRef>
          </c:val>
          <c:smooth val="0"/>
        </c:ser>
        <c:dLbls>
          <c:showLegendKey val="0"/>
          <c:showVal val="0"/>
          <c:showCatName val="0"/>
          <c:showSerName val="0"/>
          <c:showPercent val="0"/>
          <c:showBubbleSize val="0"/>
        </c:dLbls>
        <c:marker val="1"/>
        <c:smooth val="0"/>
        <c:axId val="151987712"/>
        <c:axId val="151989632"/>
      </c:lineChart>
      <c:catAx>
        <c:axId val="151987712"/>
        <c:scaling>
          <c:orientation val="minMax"/>
        </c:scaling>
        <c:delete val="0"/>
        <c:axPos val="b"/>
        <c:numFmt formatCode="General" sourceLinked="1"/>
        <c:majorTickMark val="out"/>
        <c:minorTickMark val="none"/>
        <c:tickLblPos val="nextTo"/>
        <c:crossAx val="151989632"/>
        <c:crosses val="autoZero"/>
        <c:auto val="1"/>
        <c:lblAlgn val="ctr"/>
        <c:lblOffset val="100"/>
        <c:noMultiLvlLbl val="0"/>
      </c:catAx>
      <c:valAx>
        <c:axId val="151989632"/>
        <c:scaling>
          <c:orientation val="minMax"/>
        </c:scaling>
        <c:delete val="0"/>
        <c:axPos val="l"/>
        <c:majorGridlines/>
        <c:numFmt formatCode="General" sourceLinked="1"/>
        <c:majorTickMark val="out"/>
        <c:minorTickMark val="none"/>
        <c:tickLblPos val="nextTo"/>
        <c:crossAx val="15198771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First 20 years of moose population</a:t>
            </a:r>
          </a:p>
        </c:rich>
      </c:tx>
      <c:overlay val="0"/>
    </c:title>
    <c:autoTitleDeleted val="0"/>
    <c:plotArea>
      <c:layout/>
      <c:lineChart>
        <c:grouping val="standard"/>
        <c:varyColors val="0"/>
        <c:ser>
          <c:idx val="0"/>
          <c:order val="0"/>
          <c:tx>
            <c:strRef>
              <c:f>'moose logistic table'!$C$1</c:f>
              <c:strCache>
                <c:ptCount val="1"/>
                <c:pt idx="0">
                  <c:v>population</c:v>
                </c:pt>
              </c:strCache>
            </c:strRef>
          </c:tx>
          <c:marker>
            <c:symbol val="none"/>
          </c:marker>
          <c:cat>
            <c:numRef>
              <c:f>'moose logistic table'!$A$2:$A$21</c:f>
              <c:numCache>
                <c:formatCode>General</c:formatCode>
                <c:ptCount val="20"/>
                <c:pt idx="0">
                  <c:v>1900</c:v>
                </c:pt>
                <c:pt idx="1">
                  <c:v>1901</c:v>
                </c:pt>
                <c:pt idx="2">
                  <c:v>1902</c:v>
                </c:pt>
                <c:pt idx="3">
                  <c:v>1903</c:v>
                </c:pt>
                <c:pt idx="4">
                  <c:v>1904</c:v>
                </c:pt>
                <c:pt idx="5">
                  <c:v>1905</c:v>
                </c:pt>
                <c:pt idx="6">
                  <c:v>1906</c:v>
                </c:pt>
                <c:pt idx="7">
                  <c:v>1907</c:v>
                </c:pt>
                <c:pt idx="8">
                  <c:v>1908</c:v>
                </c:pt>
                <c:pt idx="9">
                  <c:v>1909</c:v>
                </c:pt>
                <c:pt idx="10">
                  <c:v>1910</c:v>
                </c:pt>
                <c:pt idx="11">
                  <c:v>1911</c:v>
                </c:pt>
                <c:pt idx="12">
                  <c:v>1912</c:v>
                </c:pt>
                <c:pt idx="13">
                  <c:v>1913</c:v>
                </c:pt>
                <c:pt idx="14">
                  <c:v>1914</c:v>
                </c:pt>
                <c:pt idx="15">
                  <c:v>1915</c:v>
                </c:pt>
                <c:pt idx="16">
                  <c:v>1916</c:v>
                </c:pt>
                <c:pt idx="17">
                  <c:v>1917</c:v>
                </c:pt>
                <c:pt idx="18">
                  <c:v>1918</c:v>
                </c:pt>
                <c:pt idx="19">
                  <c:v>1919</c:v>
                </c:pt>
              </c:numCache>
            </c:numRef>
          </c:cat>
          <c:val>
            <c:numRef>
              <c:f>'moose logistic table'!$C$2:$C$20</c:f>
              <c:numCache>
                <c:formatCode>General</c:formatCode>
                <c:ptCount val="19"/>
                <c:pt idx="0">
                  <c:v>20</c:v>
                </c:pt>
                <c:pt idx="1">
                  <c:v>24</c:v>
                </c:pt>
                <c:pt idx="2">
                  <c:v>28</c:v>
                </c:pt>
                <c:pt idx="3">
                  <c:v>33</c:v>
                </c:pt>
                <c:pt idx="4">
                  <c:v>42</c:v>
                </c:pt>
                <c:pt idx="5">
                  <c:v>49</c:v>
                </c:pt>
                <c:pt idx="6">
                  <c:v>58</c:v>
                </c:pt>
                <c:pt idx="7">
                  <c:v>55</c:v>
                </c:pt>
                <c:pt idx="8">
                  <c:v>78</c:v>
                </c:pt>
                <c:pt idx="9">
                  <c:v>90</c:v>
                </c:pt>
                <c:pt idx="10">
                  <c:v>104</c:v>
                </c:pt>
                <c:pt idx="11">
                  <c:v>120</c:v>
                </c:pt>
                <c:pt idx="12">
                  <c:v>138</c:v>
                </c:pt>
                <c:pt idx="13">
                  <c:v>128</c:v>
                </c:pt>
                <c:pt idx="14">
                  <c:v>178</c:v>
                </c:pt>
                <c:pt idx="15">
                  <c:v>200</c:v>
                </c:pt>
                <c:pt idx="16">
                  <c:v>224</c:v>
                </c:pt>
                <c:pt idx="17">
                  <c:v>249</c:v>
                </c:pt>
                <c:pt idx="18">
                  <c:v>274</c:v>
                </c:pt>
              </c:numCache>
            </c:numRef>
          </c:val>
          <c:smooth val="0"/>
        </c:ser>
        <c:dLbls>
          <c:showLegendKey val="0"/>
          <c:showVal val="0"/>
          <c:showCatName val="0"/>
          <c:showSerName val="0"/>
          <c:showPercent val="0"/>
          <c:showBubbleSize val="0"/>
        </c:dLbls>
        <c:marker val="1"/>
        <c:smooth val="0"/>
        <c:axId val="36129408"/>
        <c:axId val="36163968"/>
      </c:lineChart>
      <c:catAx>
        <c:axId val="36129408"/>
        <c:scaling>
          <c:orientation val="minMax"/>
        </c:scaling>
        <c:delete val="0"/>
        <c:axPos val="b"/>
        <c:numFmt formatCode="General" sourceLinked="1"/>
        <c:majorTickMark val="out"/>
        <c:minorTickMark val="none"/>
        <c:tickLblPos val="nextTo"/>
        <c:crossAx val="36163968"/>
        <c:crosses val="autoZero"/>
        <c:auto val="1"/>
        <c:lblAlgn val="ctr"/>
        <c:lblOffset val="100"/>
        <c:noMultiLvlLbl val="0"/>
      </c:catAx>
      <c:valAx>
        <c:axId val="36163968"/>
        <c:scaling>
          <c:orientation val="minMax"/>
        </c:scaling>
        <c:delete val="0"/>
        <c:axPos val="l"/>
        <c:majorGridlines/>
        <c:numFmt formatCode="General" sourceLinked="1"/>
        <c:majorTickMark val="out"/>
        <c:minorTickMark val="none"/>
        <c:tickLblPos val="nextTo"/>
        <c:crossAx val="3612940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382</TotalTime>
  <Pages>5</Pages>
  <Words>1360</Words>
  <Characters>7757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Kurt VanLehn</dc:creator>
  <cp:lastModifiedBy>Kurt VanLehn</cp:lastModifiedBy>
  <cp:revision>44</cp:revision>
  <dcterms:created xsi:type="dcterms:W3CDTF">2013-08-06T16:06:00Z</dcterms:created>
  <dcterms:modified xsi:type="dcterms:W3CDTF">2013-08-31T09:36:00Z</dcterms:modified>
</cp:coreProperties>
</file>