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60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21"/>
        <w:gridCol w:w="1985"/>
        <w:gridCol w:w="2136"/>
        <w:gridCol w:w="1818"/>
      </w:tblGrid>
      <w:tr w:rsidR="00025EE8" w:rsidRPr="00883A80" w14:paraId="15A3A94B" w14:textId="77777777" w:rsidTr="006946A3">
        <w:trPr>
          <w:jc w:val="center"/>
        </w:trPr>
        <w:tc>
          <w:tcPr>
            <w:tcW w:w="452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D831F5E" w14:textId="0E2C9476" w:rsidR="007F3D54" w:rsidRPr="00F64919" w:rsidRDefault="007F3D54" w:rsidP="00EA45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Wydział Elektrotechniki</w:t>
            </w:r>
            <w:r w:rsidRPr="00F64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i Informatyki PL</w:t>
            </w:r>
          </w:p>
        </w:tc>
        <w:tc>
          <w:tcPr>
            <w:tcW w:w="5939" w:type="dxa"/>
            <w:gridSpan w:val="3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F680C10" w14:textId="0BD8D080" w:rsidR="00025EE8" w:rsidRPr="00F64919" w:rsidRDefault="007F3D54" w:rsidP="00EA45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Laboratorium Podstaw </w:t>
            </w:r>
            <w:r w:rsidR="00694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F64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Elektrotechniki i Elektroniki</w:t>
            </w:r>
          </w:p>
        </w:tc>
      </w:tr>
      <w:tr w:rsidR="007F3D54" w:rsidRPr="00883A80" w14:paraId="0D096B1D" w14:textId="77777777" w:rsidTr="006946A3">
        <w:trPr>
          <w:trHeight w:val="1902"/>
          <w:jc w:val="center"/>
        </w:trPr>
        <w:tc>
          <w:tcPr>
            <w:tcW w:w="4521" w:type="dxa"/>
            <w:tcBorders>
              <w:left w:val="double" w:sz="4" w:space="0" w:color="auto"/>
            </w:tcBorders>
          </w:tcPr>
          <w:p w14:paraId="0ADFC2C5" w14:textId="43B63FE4" w:rsidR="007F3D54" w:rsidRPr="006F57D6" w:rsidRDefault="00EA4587" w:rsidP="00764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Skład osobowy grupy</w:t>
            </w:r>
            <w:r w:rsidR="004B33E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5" w:type="dxa"/>
          </w:tcPr>
          <w:p w14:paraId="453FB032" w14:textId="10EEA656" w:rsidR="007F3D54" w:rsidRPr="006F57D6" w:rsidRDefault="007F3D54" w:rsidP="00EA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Semestr </w:t>
            </w:r>
            <w:r>
              <w:rPr>
                <w:rFonts w:ascii="Times New Roman" w:hAnsi="Times New Roman" w:cs="Times New Roman"/>
              </w:rPr>
              <w:br/>
              <w:t>III</w:t>
            </w:r>
          </w:p>
        </w:tc>
        <w:tc>
          <w:tcPr>
            <w:tcW w:w="2136" w:type="dxa"/>
          </w:tcPr>
          <w:p w14:paraId="5AC9FED3" w14:textId="77777777" w:rsidR="007F3D54" w:rsidRDefault="00F64919" w:rsidP="00EA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Grupa</w:t>
            </w:r>
          </w:p>
          <w:p w14:paraId="302512C4" w14:textId="77777777" w:rsidR="00EA4587" w:rsidRDefault="00764196" w:rsidP="00EA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I1S 3</w:t>
            </w:r>
          </w:p>
          <w:p w14:paraId="37574395" w14:textId="726CCBF0" w:rsidR="00764196" w:rsidRPr="006F57D6" w:rsidRDefault="00764196" w:rsidP="00764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GL09</w:t>
            </w:r>
          </w:p>
        </w:tc>
        <w:tc>
          <w:tcPr>
            <w:tcW w:w="1818" w:type="dxa"/>
            <w:tcBorders>
              <w:right w:val="double" w:sz="4" w:space="0" w:color="auto"/>
            </w:tcBorders>
          </w:tcPr>
          <w:p w14:paraId="29C887AB" w14:textId="4A87E693" w:rsidR="007F3D54" w:rsidRPr="006F57D6" w:rsidRDefault="005016AF" w:rsidP="00EA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Rok akademicki 2023/2024</w:t>
            </w:r>
          </w:p>
        </w:tc>
      </w:tr>
      <w:tr w:rsidR="00883A80" w:rsidRPr="00883A80" w14:paraId="3003C59A" w14:textId="77777777" w:rsidTr="006946A3">
        <w:trPr>
          <w:trHeight w:val="824"/>
          <w:jc w:val="center"/>
        </w:trPr>
        <w:tc>
          <w:tcPr>
            <w:tcW w:w="6506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074BA288" w14:textId="77777777" w:rsidR="00883A80" w:rsidRPr="006F57D6" w:rsidRDefault="00883A80" w:rsidP="00EA4587">
            <w:pPr>
              <w:jc w:val="center"/>
              <w:rPr>
                <w:rFonts w:ascii="Times New Roman" w:hAnsi="Times New Roman" w:cs="Times New Roman"/>
              </w:rPr>
            </w:pPr>
            <w:r w:rsidRPr="006F57D6">
              <w:rPr>
                <w:rFonts w:ascii="Times New Roman" w:hAnsi="Times New Roman" w:cs="Times New Roman"/>
              </w:rPr>
              <w:t>Temat ćwiczenia:</w:t>
            </w:r>
          </w:p>
          <w:p w14:paraId="06163EBC" w14:textId="47E42D83" w:rsidR="00883A80" w:rsidRPr="00F67EEE" w:rsidRDefault="0030725D" w:rsidP="00EA45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7EEE">
              <w:rPr>
                <w:rFonts w:ascii="Times New Roman" w:hAnsi="Times New Roman" w:cs="Times New Roman"/>
                <w:b/>
                <w:bCs/>
              </w:rPr>
              <w:t>TEMAT</w:t>
            </w:r>
          </w:p>
        </w:tc>
        <w:tc>
          <w:tcPr>
            <w:tcW w:w="2136" w:type="dxa"/>
            <w:tcBorders>
              <w:bottom w:val="double" w:sz="4" w:space="0" w:color="auto"/>
            </w:tcBorders>
          </w:tcPr>
          <w:p w14:paraId="2EC00500" w14:textId="53BB217C" w:rsidR="00E4616B" w:rsidRPr="006F57D6" w:rsidRDefault="005016AF" w:rsidP="00EA4587">
            <w:pPr>
              <w:jc w:val="center"/>
              <w:rPr>
                <w:rFonts w:ascii="Times New Roman" w:hAnsi="Times New Roman" w:cs="Times New Roman"/>
              </w:rPr>
            </w:pPr>
            <w:r w:rsidRPr="006F57D6">
              <w:rPr>
                <w:rFonts w:ascii="Times New Roman" w:hAnsi="Times New Roman" w:cs="Times New Roman"/>
              </w:rPr>
              <w:t>Data wykonania</w:t>
            </w:r>
            <w:r w:rsidRPr="006F57D6">
              <w:rPr>
                <w:rFonts w:ascii="Times New Roman" w:hAnsi="Times New Roman" w:cs="Times New Roman"/>
              </w:rPr>
              <w:br/>
            </w:r>
            <w:r w:rsidR="0026793C">
              <w:rPr>
                <w:rFonts w:ascii="Times New Roman" w:hAnsi="Times New Roman" w:cs="Times New Roman"/>
              </w:rPr>
              <w:t>DD</w:t>
            </w:r>
            <w:r w:rsidR="00F67459">
              <w:rPr>
                <w:rFonts w:ascii="Times New Roman" w:hAnsi="Times New Roman" w:cs="Times New Roman"/>
              </w:rPr>
              <w:t>.</w:t>
            </w:r>
            <w:r w:rsidR="0026793C">
              <w:rPr>
                <w:rFonts w:ascii="Times New Roman" w:hAnsi="Times New Roman" w:cs="Times New Roman"/>
              </w:rPr>
              <w:t>MM</w:t>
            </w:r>
            <w:r w:rsidR="00F67459">
              <w:rPr>
                <w:rFonts w:ascii="Times New Roman" w:hAnsi="Times New Roman" w:cs="Times New Roman"/>
              </w:rPr>
              <w:t>.</w:t>
            </w:r>
            <w:r w:rsidR="0026793C">
              <w:rPr>
                <w:rFonts w:ascii="Times New Roman" w:hAnsi="Times New Roman" w:cs="Times New Roman"/>
              </w:rPr>
              <w:t>RRRR</w:t>
            </w:r>
            <w:r w:rsidR="00F67459">
              <w:rPr>
                <w:rFonts w:ascii="Times New Roman" w:hAnsi="Times New Roman" w:cs="Times New Roman"/>
              </w:rPr>
              <w:t xml:space="preserve"> r.</w:t>
            </w:r>
          </w:p>
        </w:tc>
        <w:tc>
          <w:tcPr>
            <w:tcW w:w="1818" w:type="dxa"/>
            <w:tcBorders>
              <w:bottom w:val="double" w:sz="4" w:space="0" w:color="auto"/>
              <w:right w:val="double" w:sz="4" w:space="0" w:color="auto"/>
            </w:tcBorders>
          </w:tcPr>
          <w:p w14:paraId="26C5EBB4" w14:textId="7C1EDB4B" w:rsidR="00883A80" w:rsidRPr="006F57D6" w:rsidRDefault="00764196" w:rsidP="00EA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Ocena</w:t>
            </w:r>
            <w:r w:rsidR="00883A80" w:rsidRPr="006F57D6">
              <w:rPr>
                <w:rFonts w:ascii="Times New Roman" w:hAnsi="Times New Roman" w:cs="Times New Roman"/>
              </w:rPr>
              <w:t>:</w:t>
            </w:r>
          </w:p>
          <w:p w14:paraId="1CC0EAFE" w14:textId="06AFF13A" w:rsidR="00883A80" w:rsidRPr="006F57D6" w:rsidRDefault="00883A80" w:rsidP="00EA45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C6A9323" w14:textId="71169050" w:rsidR="00883A80" w:rsidRPr="006F57D6" w:rsidRDefault="00185AED" w:rsidP="00A03B7D">
      <w:pPr>
        <w:pStyle w:val="Akapitzlist"/>
        <w:numPr>
          <w:ilvl w:val="0"/>
          <w:numId w:val="1"/>
        </w:numPr>
        <w:spacing w:before="240" w:after="120" w:line="360" w:lineRule="auto"/>
        <w:ind w:left="340" w:hanging="340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Szablon</w:t>
      </w:r>
    </w:p>
    <w:p w14:paraId="7449D887" w14:textId="78A91D72" w:rsidR="00514BC4" w:rsidRDefault="00F67459" w:rsidP="00F67459">
      <w:pPr>
        <w:pStyle w:val="Akapitzlist"/>
        <w:spacing w:before="120" w:after="12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594F0E" wp14:editId="153ABDFB">
            <wp:extent cx="5050155" cy="1464945"/>
            <wp:effectExtent l="0" t="0" r="0" b="1905"/>
            <wp:docPr id="20889930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46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10652" w14:textId="03F309E5" w:rsidR="00F67459" w:rsidRDefault="00F67459" w:rsidP="00D4390D">
      <w:pPr>
        <w:pStyle w:val="Akapitzlist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67459">
        <w:rPr>
          <w:rFonts w:ascii="Times New Roman" w:hAnsi="Times New Roman" w:cs="Times New Roman"/>
          <w:i/>
          <w:iCs/>
          <w:sz w:val="20"/>
          <w:szCs w:val="20"/>
        </w:rPr>
        <w:t>Rys. 1. Schemat układu pomiarowego do badania charakterystyk elementów pasywnych przy zasilaniu napięciem stałym (Zasilacz – laboratoryjny zasilacz napięcia stałego o regulowanej wartości, A – amperomierz prądu stałego, V – woltomierz napięcia stałego, R – rezystor liniowy, RN – rezystor nieliniowy, L – cewka indukcyjna bezrdzeniowa (powietrzna), C – kondensator)</w:t>
      </w:r>
    </w:p>
    <w:p w14:paraId="183A5934" w14:textId="1DBD0401" w:rsidR="00F67459" w:rsidRPr="00F915A5" w:rsidRDefault="00F67459" w:rsidP="00F67459">
      <w:pPr>
        <w:pStyle w:val="Akapitzlist"/>
        <w:spacing w:before="120" w:after="120" w:line="240" w:lineRule="auto"/>
        <w:ind w:left="0"/>
        <w:contextualSpacing w:val="0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 w:rsidRPr="00F915A5">
        <w:rPr>
          <w:rFonts w:ascii="TimesNewRomanPS-ItalicMT" w:hAnsi="TimesNewRomanPS-ItalicMT" w:cs="TimesNewRomanPS-ItalicMT"/>
          <w:i/>
          <w:iCs/>
          <w:sz w:val="20"/>
          <w:szCs w:val="20"/>
        </w:rPr>
        <w:t>Tabela 1. Tabela pomiarowo-obliczeniowa do badania charakterystyk elementów pasywnych</w:t>
      </w:r>
    </w:p>
    <w:tbl>
      <w:tblPr>
        <w:tblStyle w:val="Tabela-Siatka"/>
        <w:tblW w:w="5000" w:type="pct"/>
        <w:jc w:val="center"/>
        <w:tblLook w:val="04A0" w:firstRow="1" w:lastRow="0" w:firstColumn="1" w:lastColumn="0" w:noHBand="0" w:noVBand="1"/>
      </w:tblPr>
      <w:tblGrid>
        <w:gridCol w:w="763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5C3D1A" w14:paraId="4E8DB1CC" w14:textId="77777777" w:rsidTr="00C66AAB">
        <w:trPr>
          <w:trHeight w:val="227"/>
          <w:jc w:val="center"/>
        </w:trPr>
        <w:tc>
          <w:tcPr>
            <w:tcW w:w="365" w:type="pct"/>
            <w:vMerge w:val="restart"/>
            <w:vAlign w:val="center"/>
          </w:tcPr>
          <w:p w14:paraId="0F80B5DB" w14:textId="648B508E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4635" w:type="pct"/>
            <w:gridSpan w:val="9"/>
            <w:vAlign w:val="center"/>
          </w:tcPr>
          <w:p w14:paraId="702B7754" w14:textId="278E1679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rodzaj zasilania: napięcie stałe</w:t>
            </w:r>
          </w:p>
        </w:tc>
      </w:tr>
      <w:tr w:rsidR="005C3D1A" w14:paraId="206E8686" w14:textId="77777777" w:rsidTr="00C66AAB">
        <w:trPr>
          <w:trHeight w:val="227"/>
          <w:jc w:val="center"/>
        </w:trPr>
        <w:tc>
          <w:tcPr>
            <w:tcW w:w="365" w:type="pct"/>
            <w:vMerge/>
            <w:vAlign w:val="center"/>
          </w:tcPr>
          <w:p w14:paraId="2CEAC8AF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45" w:type="pct"/>
            <w:gridSpan w:val="3"/>
            <w:vAlign w:val="center"/>
          </w:tcPr>
          <w:p w14:paraId="20237AEE" w14:textId="2663CDF4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545" w:type="pct"/>
            <w:gridSpan w:val="3"/>
            <w:vAlign w:val="center"/>
          </w:tcPr>
          <w:p w14:paraId="76492869" w14:textId="5DE0C4E8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1545" w:type="pct"/>
            <w:gridSpan w:val="3"/>
            <w:vAlign w:val="center"/>
          </w:tcPr>
          <w:p w14:paraId="288F66FB" w14:textId="12EEEC20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5C3D1A" w14:paraId="19961997" w14:textId="77777777" w:rsidTr="00C66AAB">
        <w:trPr>
          <w:trHeight w:val="227"/>
          <w:jc w:val="center"/>
        </w:trPr>
        <w:tc>
          <w:tcPr>
            <w:tcW w:w="365" w:type="pct"/>
            <w:vMerge/>
            <w:vAlign w:val="center"/>
          </w:tcPr>
          <w:p w14:paraId="4B2B8644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5FCAB265" w14:textId="4F9E51DE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515" w:type="pct"/>
            <w:vAlign w:val="center"/>
          </w:tcPr>
          <w:p w14:paraId="7E2AC8C5" w14:textId="07B79C46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515" w:type="pct"/>
            <w:vAlign w:val="center"/>
          </w:tcPr>
          <w:p w14:paraId="4A6525FA" w14:textId="1889CA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U/I</w:t>
            </w:r>
          </w:p>
        </w:tc>
        <w:tc>
          <w:tcPr>
            <w:tcW w:w="515" w:type="pct"/>
            <w:vAlign w:val="center"/>
          </w:tcPr>
          <w:p w14:paraId="256EBDC4" w14:textId="7928ED6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515" w:type="pct"/>
            <w:vAlign w:val="center"/>
          </w:tcPr>
          <w:p w14:paraId="2472C8CB" w14:textId="32286EC5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515" w:type="pct"/>
            <w:vAlign w:val="center"/>
          </w:tcPr>
          <w:p w14:paraId="628DDD40" w14:textId="7575DC88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U/I</w:t>
            </w:r>
          </w:p>
        </w:tc>
        <w:tc>
          <w:tcPr>
            <w:tcW w:w="515" w:type="pct"/>
            <w:vAlign w:val="center"/>
          </w:tcPr>
          <w:p w14:paraId="776DC15B" w14:textId="459A339C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515" w:type="pct"/>
            <w:vAlign w:val="center"/>
          </w:tcPr>
          <w:p w14:paraId="489FA97C" w14:textId="0DF5E94A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515" w:type="pct"/>
            <w:vAlign w:val="center"/>
          </w:tcPr>
          <w:p w14:paraId="3035C367" w14:textId="3EE1B7B0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U/I</w:t>
            </w:r>
          </w:p>
        </w:tc>
      </w:tr>
      <w:tr w:rsidR="005C3D1A" w14:paraId="2DD10090" w14:textId="77777777" w:rsidTr="00C66AAB">
        <w:trPr>
          <w:trHeight w:val="227"/>
          <w:jc w:val="center"/>
        </w:trPr>
        <w:tc>
          <w:tcPr>
            <w:tcW w:w="365" w:type="pct"/>
            <w:vMerge/>
            <w:vAlign w:val="center"/>
          </w:tcPr>
          <w:p w14:paraId="2E608129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4747CA6D" w14:textId="7450B0E1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515" w:type="pct"/>
            <w:vAlign w:val="center"/>
          </w:tcPr>
          <w:p w14:paraId="282D8AD8" w14:textId="569E8EB0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15" w:type="pct"/>
            <w:vAlign w:val="center"/>
          </w:tcPr>
          <w:p w14:paraId="763452BD" w14:textId="2F43BF4F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57"/>
            </w:r>
          </w:p>
        </w:tc>
        <w:tc>
          <w:tcPr>
            <w:tcW w:w="515" w:type="pct"/>
            <w:vAlign w:val="center"/>
          </w:tcPr>
          <w:p w14:paraId="5057076F" w14:textId="1BD4E5F5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515" w:type="pct"/>
            <w:vAlign w:val="center"/>
          </w:tcPr>
          <w:p w14:paraId="35C50105" w14:textId="5186B0AF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15" w:type="pct"/>
            <w:vAlign w:val="center"/>
          </w:tcPr>
          <w:p w14:paraId="61C4F288" w14:textId="550F0EBE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57"/>
            </w:r>
          </w:p>
        </w:tc>
        <w:tc>
          <w:tcPr>
            <w:tcW w:w="515" w:type="pct"/>
            <w:vAlign w:val="center"/>
          </w:tcPr>
          <w:p w14:paraId="5B9943D1" w14:textId="6075D08A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515" w:type="pct"/>
            <w:vAlign w:val="center"/>
          </w:tcPr>
          <w:p w14:paraId="21CB7ECC" w14:textId="27040663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15" w:type="pct"/>
            <w:vAlign w:val="center"/>
          </w:tcPr>
          <w:p w14:paraId="16CC11BB" w14:textId="3DB57A95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3D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57"/>
            </w:r>
          </w:p>
        </w:tc>
      </w:tr>
      <w:tr w:rsidR="00F86520" w14:paraId="6D2003EB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460F4EAE" w14:textId="0DB047C1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544A5628" w14:textId="1E1DE9B2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42D81A6B" w14:textId="202B1C40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515" w:type="pct"/>
            <w:vAlign w:val="center"/>
          </w:tcPr>
          <w:p w14:paraId="777A4532" w14:textId="1AAF3711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5" w:type="pct"/>
            <w:vAlign w:val="center"/>
          </w:tcPr>
          <w:p w14:paraId="28BD9690" w14:textId="677E9019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0C45CE7C" w14:textId="60334FB1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6D0F190D" w14:textId="2F2A1703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7740F5CA" w14:textId="32E9465E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12224025" w14:textId="0E4ABF4F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5" w:type="pct"/>
            <w:vAlign w:val="center"/>
          </w:tcPr>
          <w:p w14:paraId="4703855C" w14:textId="6499F8B6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6520" w14:paraId="6E0D0B0D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004344FD" w14:textId="3EBD7561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5" w:type="pct"/>
            <w:vAlign w:val="center"/>
          </w:tcPr>
          <w:p w14:paraId="2FBA3FB4" w14:textId="7C9B08F5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5" w:type="pct"/>
            <w:vAlign w:val="center"/>
          </w:tcPr>
          <w:p w14:paraId="172AB329" w14:textId="239F1CB7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515" w:type="pct"/>
            <w:vAlign w:val="center"/>
          </w:tcPr>
          <w:p w14:paraId="5C27FACB" w14:textId="0BD2235C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5" w:type="pct"/>
            <w:vAlign w:val="center"/>
          </w:tcPr>
          <w:p w14:paraId="04CD21DB" w14:textId="7D6AF79B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5" w:type="pct"/>
            <w:vAlign w:val="center"/>
          </w:tcPr>
          <w:p w14:paraId="4C987572" w14:textId="2B85237A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5" w:type="pct"/>
            <w:vAlign w:val="center"/>
          </w:tcPr>
          <w:p w14:paraId="0FDE7AAC" w14:textId="581B85CF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6514CD4F" w14:textId="3A3D5AC4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5" w:type="pct"/>
            <w:vAlign w:val="center"/>
          </w:tcPr>
          <w:p w14:paraId="6A152BB5" w14:textId="365AA862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5" w:type="pct"/>
            <w:vAlign w:val="center"/>
          </w:tcPr>
          <w:p w14:paraId="493AC10E" w14:textId="01E7551C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6520" w14:paraId="28DEF608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056DF12E" w14:textId="054CE1E9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" w:type="pct"/>
            <w:vAlign w:val="center"/>
          </w:tcPr>
          <w:p w14:paraId="65CA2423" w14:textId="62B3A127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" w:type="pct"/>
            <w:vAlign w:val="center"/>
          </w:tcPr>
          <w:p w14:paraId="16D935EC" w14:textId="4137112F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515" w:type="pct"/>
            <w:vAlign w:val="center"/>
          </w:tcPr>
          <w:p w14:paraId="25F66518" w14:textId="6C1EC3CF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5" w:type="pct"/>
            <w:vAlign w:val="center"/>
          </w:tcPr>
          <w:p w14:paraId="789112B2" w14:textId="0BA9DE10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" w:type="pct"/>
            <w:vAlign w:val="center"/>
          </w:tcPr>
          <w:p w14:paraId="708733B7" w14:textId="2DAEC18F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" w:type="pct"/>
            <w:vAlign w:val="center"/>
          </w:tcPr>
          <w:p w14:paraId="0DD7F9D5" w14:textId="3A774F30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319807B8" w14:textId="5ECFEA24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5" w:type="pct"/>
            <w:vAlign w:val="center"/>
          </w:tcPr>
          <w:p w14:paraId="306CDF2F" w14:textId="4EFA8740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5" w:type="pct"/>
            <w:vAlign w:val="center"/>
          </w:tcPr>
          <w:p w14:paraId="5BBAD089" w14:textId="22B8B15F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6520" w14:paraId="50820D0D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0C9157B8" w14:textId="718348AF" w:rsidR="005C3D1A" w:rsidRPr="004244C8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5" w:type="pct"/>
            <w:vAlign w:val="center"/>
          </w:tcPr>
          <w:p w14:paraId="3EDED3E8" w14:textId="203A42A4" w:rsidR="005C3D1A" w:rsidRPr="004244C8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5" w:type="pct"/>
            <w:vAlign w:val="center"/>
          </w:tcPr>
          <w:p w14:paraId="05744F9D" w14:textId="6BAAB250" w:rsidR="005C3D1A" w:rsidRPr="004244C8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0,4</w:t>
            </w:r>
          </w:p>
        </w:tc>
        <w:tc>
          <w:tcPr>
            <w:tcW w:w="515" w:type="pct"/>
            <w:vAlign w:val="center"/>
          </w:tcPr>
          <w:p w14:paraId="5A1EF5D4" w14:textId="181902A3" w:rsidR="005C3D1A" w:rsidRPr="004244C8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15" w:type="pct"/>
            <w:vAlign w:val="center"/>
          </w:tcPr>
          <w:p w14:paraId="70C99DE7" w14:textId="0EB8BCE5" w:rsidR="005C3D1A" w:rsidRPr="004244C8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5" w:type="pct"/>
            <w:vAlign w:val="center"/>
          </w:tcPr>
          <w:p w14:paraId="01BBA999" w14:textId="2444544E" w:rsidR="005C3D1A" w:rsidRPr="004244C8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5" w:type="pct"/>
            <w:vAlign w:val="center"/>
          </w:tcPr>
          <w:p w14:paraId="1765FDAB" w14:textId="2D5A0974" w:rsidR="005C3D1A" w:rsidRPr="004244C8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3EC14D9C" w14:textId="69565838" w:rsidR="005C3D1A" w:rsidRPr="004244C8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5" w:type="pct"/>
            <w:vAlign w:val="center"/>
          </w:tcPr>
          <w:p w14:paraId="18CB24E7" w14:textId="7C237F4F" w:rsidR="005C3D1A" w:rsidRPr="004244C8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15" w:type="pct"/>
            <w:vAlign w:val="center"/>
          </w:tcPr>
          <w:p w14:paraId="4453737B" w14:textId="227944B6" w:rsidR="005C3D1A" w:rsidRPr="004244C8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4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</w:tr>
      <w:tr w:rsidR="00F86520" w14:paraId="5F11E83F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283B7D9F" w14:textId="548865BF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5" w:type="pct"/>
            <w:vAlign w:val="center"/>
          </w:tcPr>
          <w:p w14:paraId="0D4F04B2" w14:textId="761B4F83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5" w:type="pct"/>
            <w:vAlign w:val="center"/>
          </w:tcPr>
          <w:p w14:paraId="2B73E287" w14:textId="172656FF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515" w:type="pct"/>
            <w:vAlign w:val="center"/>
          </w:tcPr>
          <w:p w14:paraId="17C621EC" w14:textId="5A8649B6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5" w:type="pct"/>
            <w:vAlign w:val="center"/>
          </w:tcPr>
          <w:p w14:paraId="27101C26" w14:textId="2E23D188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5" w:type="pct"/>
            <w:vAlign w:val="center"/>
          </w:tcPr>
          <w:p w14:paraId="3014A73C" w14:textId="6C630781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5" w:type="pct"/>
            <w:vAlign w:val="center"/>
          </w:tcPr>
          <w:p w14:paraId="236082F0" w14:textId="1306D314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5" w:type="pct"/>
            <w:vAlign w:val="center"/>
          </w:tcPr>
          <w:p w14:paraId="488BF85F" w14:textId="308340D3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5" w:type="pct"/>
            <w:vAlign w:val="center"/>
          </w:tcPr>
          <w:p w14:paraId="3CC41D6B" w14:textId="78D7EA77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5" w:type="pct"/>
            <w:vAlign w:val="center"/>
          </w:tcPr>
          <w:p w14:paraId="4AA96198" w14:textId="214DB144" w:rsidR="005C3D1A" w:rsidRPr="005C3D1A" w:rsidRDefault="009C4E23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86520" w14:paraId="1713B590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4D07A588" w14:textId="0FB43A1D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5" w:type="pct"/>
            <w:vAlign w:val="center"/>
          </w:tcPr>
          <w:p w14:paraId="39663AC8" w14:textId="3D8A659D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1E9E579" w14:textId="564BBF1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5150C21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37F182B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DCEFCB8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8C1E32D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4135285D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F5A4ABB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5F1C4B2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6520" w14:paraId="3316D40E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6A290112" w14:textId="10262954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5" w:type="pct"/>
            <w:vAlign w:val="center"/>
          </w:tcPr>
          <w:p w14:paraId="421AEC60" w14:textId="01690524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DEAFABD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5AA1F2A9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1E71A9C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9F484A6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491B410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44B5A8E6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081D464A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61E4A57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6520" w14:paraId="181F63B3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0DD1FEDF" w14:textId="230C373C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5" w:type="pct"/>
            <w:vAlign w:val="center"/>
          </w:tcPr>
          <w:p w14:paraId="4C2B660F" w14:textId="34F6E609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7F73E5E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3206BB9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DD16E4D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56814E7F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9AD45C3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475A2BB2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94B2E0B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043248CC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6520" w14:paraId="6E5B7E39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0740763D" w14:textId="26AFC9B9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5" w:type="pct"/>
            <w:vAlign w:val="center"/>
          </w:tcPr>
          <w:p w14:paraId="4F04BC14" w14:textId="7EE3A455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03B034C5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9E51374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0428113A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0298782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4404ADD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5184C272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D247829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B22BA8D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6520" w14:paraId="2233C200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47064A17" w14:textId="4CBABDDC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5" w:type="pct"/>
            <w:vAlign w:val="center"/>
          </w:tcPr>
          <w:p w14:paraId="57553815" w14:textId="54373E0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B5574C3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86D55B4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57D8D6B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CA71019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0215AD6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AA68FB8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2E466BA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F45C217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6520" w14:paraId="40A8E847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36A64514" w14:textId="6A2CB7C8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5" w:type="pct"/>
            <w:vAlign w:val="center"/>
          </w:tcPr>
          <w:p w14:paraId="23B4EA42" w14:textId="2C9C58CE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E8B9F38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D681EDA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E74869C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75CDA6C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40345393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2770F70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C97F7C8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0D098110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6520" w14:paraId="71BD1A79" w14:textId="77777777" w:rsidTr="00C66AAB">
        <w:trPr>
          <w:trHeight w:val="227"/>
          <w:jc w:val="center"/>
        </w:trPr>
        <w:tc>
          <w:tcPr>
            <w:tcW w:w="365" w:type="pct"/>
            <w:vAlign w:val="center"/>
          </w:tcPr>
          <w:p w14:paraId="2AE3BEBD" w14:textId="40D3F2FF" w:rsidR="005C3D1A" w:rsidRPr="005C3D1A" w:rsidRDefault="00F86520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5" w:type="pct"/>
            <w:vAlign w:val="center"/>
          </w:tcPr>
          <w:p w14:paraId="7E19356B" w14:textId="115142B3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28234521" w14:textId="55D400B8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6C1FD52F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1C424FE2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6FF427B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9A6370E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89B1423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70606CE3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vAlign w:val="center"/>
          </w:tcPr>
          <w:p w14:paraId="3E3E2924" w14:textId="77777777" w:rsidR="005C3D1A" w:rsidRPr="005C3D1A" w:rsidRDefault="005C3D1A" w:rsidP="00C66AAB">
            <w:pPr>
              <w:pStyle w:val="Akapitzlist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9C0E9F" w14:textId="77777777" w:rsidR="00C66AAB" w:rsidRPr="004244C8" w:rsidRDefault="00C66AAB" w:rsidP="004244C8">
      <w:pPr>
        <w:spacing w:before="120" w:after="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4244C8">
        <w:rPr>
          <w:rFonts w:ascii="TimesNewRomanPSMT" w:hAnsi="TimesNewRomanPSMT" w:cs="TimesNewRomanPSMT"/>
          <w:color w:val="666666"/>
          <w:sz w:val="20"/>
          <w:szCs w:val="20"/>
        </w:rPr>
        <w:t>Przykład obliczeń dla każdej wyznaczanej wielkości na podstawie wybranego pomiaru.</w:t>
      </w:r>
    </w:p>
    <w:p w14:paraId="7FE9DCEC" w14:textId="77777777" w:rsidR="00C66AAB" w:rsidRPr="00F915A5" w:rsidRDefault="00C66AAB" w:rsidP="004244C8">
      <w:pPr>
        <w:spacing w:after="0" w:line="240" w:lineRule="auto"/>
        <w:rPr>
          <w:rFonts w:ascii="Times New Roman" w:hAnsi="Times New Roman" w:cs="Times New Roman"/>
        </w:rPr>
      </w:pPr>
      <w:r w:rsidRPr="00F915A5">
        <w:rPr>
          <w:rFonts w:ascii="Times New Roman" w:hAnsi="Times New Roman" w:cs="Times New Roman"/>
        </w:rPr>
        <w:t>Przykład obliczeń dla pomiaru nr 4:</w:t>
      </w:r>
    </w:p>
    <w:p w14:paraId="49CD50E8" w14:textId="736E2709" w:rsidR="00C66AAB" w:rsidRPr="00F915A5" w:rsidRDefault="00C66AAB" w:rsidP="004244C8">
      <w:pPr>
        <w:spacing w:after="0" w:line="240" w:lineRule="auto"/>
        <w:rPr>
          <w:rFonts w:ascii="Times New Roman" w:hAnsi="Times New Roman" w:cs="Times New Roman"/>
        </w:rPr>
      </w:pPr>
      <w:r w:rsidRPr="00F915A5">
        <w:rPr>
          <w:rFonts w:ascii="Times New Roman" w:hAnsi="Times New Roman" w:cs="Times New Roman"/>
        </w:rPr>
        <w:t xml:space="preserve">Dla R: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0,4</m:t>
            </m:r>
          </m:den>
        </m:f>
        <m:r>
          <w:rPr>
            <w:rFonts w:ascii="Cambria Math" w:hAnsi="Cambria Math" w:cs="Times New Roman"/>
          </w:rPr>
          <m:t>=10</m:t>
        </m:r>
        <m:r>
          <m:rPr>
            <m:sty m:val="p"/>
          </m:rPr>
          <w:rPr>
            <w:rFonts w:ascii="Cambria Math" w:hAnsi="Cambria Math" w:cs="Times New Roman"/>
            <w:iCs/>
          </w:rPr>
          <w:sym w:font="Symbol" w:char="F057"/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</w:p>
    <w:p w14:paraId="059268B7" w14:textId="139E1D57" w:rsidR="00C66AAB" w:rsidRPr="00F915A5" w:rsidRDefault="00C66AAB" w:rsidP="004244C8">
      <w:pPr>
        <w:spacing w:after="0" w:line="240" w:lineRule="auto"/>
        <w:rPr>
          <w:rFonts w:ascii="Times New Roman" w:hAnsi="Times New Roman" w:cs="Times New Roman"/>
        </w:rPr>
      </w:pPr>
      <w:r w:rsidRPr="00F915A5">
        <w:rPr>
          <w:rFonts w:ascii="Times New Roman" w:hAnsi="Times New Roman" w:cs="Times New Roman"/>
        </w:rPr>
        <w:t>Dla L:</w:t>
      </w:r>
      <w:r w:rsidR="004244C8" w:rsidRPr="00F915A5">
        <w:rPr>
          <w:rFonts w:ascii="Cambria Math" w:hAnsi="Cambria Math" w:cs="Times New Roman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</m:t>
        </m:r>
        <m:r>
          <m:rPr>
            <m:sty m:val="p"/>
          </m:rPr>
          <w:rPr>
            <w:rFonts w:ascii="Cambria Math" w:hAnsi="Cambria Math" w:cs="Times New Roman"/>
            <w:iCs/>
          </w:rPr>
          <w:sym w:font="Symbol" w:char="F057"/>
        </m:r>
      </m:oMath>
    </w:p>
    <w:p w14:paraId="3A086C5C" w14:textId="2AFE12B6" w:rsidR="00F67459" w:rsidRPr="00F915A5" w:rsidRDefault="00C66AAB" w:rsidP="004244C8">
      <w:pPr>
        <w:spacing w:after="0" w:line="240" w:lineRule="auto"/>
        <w:rPr>
          <w:rFonts w:ascii="Cambria Math" w:eastAsiaTheme="minorEastAsia" w:hAnsi="Cambria Math" w:cs="Times New Roman"/>
        </w:rPr>
      </w:pPr>
      <w:r w:rsidRPr="00F915A5">
        <w:rPr>
          <w:rFonts w:ascii="Times New Roman" w:hAnsi="Times New Roman" w:cs="Times New Roman"/>
        </w:rPr>
        <w:t>Dla C:</w:t>
      </w:r>
      <w:r w:rsidR="004244C8" w:rsidRPr="00F915A5">
        <w:rPr>
          <w:rFonts w:ascii="Cambria Math" w:hAnsi="Cambria Math" w:cs="Times New Roman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∞</m:t>
        </m:r>
      </m:oMath>
      <w:r w:rsidR="004244C8" w:rsidRPr="00F915A5">
        <w:rPr>
          <w:rFonts w:ascii="Cambria Math" w:eastAsiaTheme="minorEastAsia" w:hAnsi="Cambria Math" w:cs="Times New Roman"/>
        </w:rPr>
        <w:t xml:space="preserve"> (dzielenie przez zero)</w:t>
      </w:r>
    </w:p>
    <w:p w14:paraId="384A47C0" w14:textId="77777777" w:rsidR="004244C8" w:rsidRPr="004244C8" w:rsidRDefault="004244C8" w:rsidP="00424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4244C8">
        <w:rPr>
          <w:rFonts w:ascii="TimesNewRomanPSMT" w:hAnsi="TimesNewRomanPSMT" w:cs="TimesNewRomanPSMT"/>
          <w:color w:val="666666"/>
          <w:sz w:val="20"/>
          <w:szCs w:val="20"/>
        </w:rPr>
        <w:t>wykresy z podpisanymi osiami (wielkość, jednostka);</w:t>
      </w:r>
    </w:p>
    <w:p w14:paraId="14AF6366" w14:textId="77777777" w:rsidR="004244C8" w:rsidRPr="004244C8" w:rsidRDefault="004244C8" w:rsidP="00424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4244C8">
        <w:rPr>
          <w:rFonts w:ascii="TimesNewRomanPSMT" w:hAnsi="TimesNewRomanPSMT" w:cs="TimesNewRomanPSMT"/>
          <w:color w:val="666666"/>
          <w:sz w:val="20"/>
          <w:szCs w:val="20"/>
        </w:rPr>
        <w:t>• zaznaczone punkty pomiarowe;</w:t>
      </w:r>
    </w:p>
    <w:p w14:paraId="278500F2" w14:textId="77777777" w:rsidR="004244C8" w:rsidRPr="004244C8" w:rsidRDefault="004244C8" w:rsidP="00424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4244C8">
        <w:rPr>
          <w:rFonts w:ascii="TimesNewRomanPSMT" w:hAnsi="TimesNewRomanPSMT" w:cs="TimesNewRomanPSMT"/>
          <w:color w:val="666666"/>
          <w:sz w:val="20"/>
          <w:szCs w:val="20"/>
        </w:rPr>
        <w:t xml:space="preserve">• w przypadku równoczesnego wykreślania kilku charakterystyk, należy dodać legendę na wykresie lub w podpisie; </w:t>
      </w:r>
    </w:p>
    <w:p w14:paraId="105032D8" w14:textId="348202EE" w:rsidR="004244C8" w:rsidRPr="004244C8" w:rsidRDefault="004244C8" w:rsidP="004244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4244C8">
        <w:rPr>
          <w:rFonts w:ascii="TimesNewRomanPSMT" w:hAnsi="TimesNewRomanPSMT" w:cs="TimesNewRomanPSMT"/>
          <w:color w:val="666666"/>
          <w:sz w:val="20"/>
          <w:szCs w:val="20"/>
        </w:rPr>
        <w:t>• w przypadku wykorzystania arkusza kalkulacyjnego (</w:t>
      </w:r>
      <w:proofErr w:type="spellStart"/>
      <w:r w:rsidRPr="004244C8">
        <w:rPr>
          <w:rFonts w:ascii="TimesNewRomanPSMT" w:hAnsi="TimesNewRomanPSMT" w:cs="TimesNewRomanPSMT"/>
          <w:color w:val="666666"/>
          <w:sz w:val="20"/>
          <w:szCs w:val="20"/>
        </w:rPr>
        <w:t>Calc</w:t>
      </w:r>
      <w:proofErr w:type="spellEnd"/>
      <w:r w:rsidRPr="004244C8">
        <w:rPr>
          <w:rFonts w:ascii="TimesNewRomanPSMT" w:hAnsi="TimesNewRomanPSMT" w:cs="TimesNewRomanPSMT"/>
          <w:color w:val="666666"/>
          <w:sz w:val="20"/>
          <w:szCs w:val="20"/>
        </w:rPr>
        <w:t>, Excel), należy wybrać typ wykresu „punktowy”; typ wykresu „liniowy” może powodować niewłaściwe rozłożenie punktów pomiarowych.</w:t>
      </w:r>
    </w:p>
    <w:p w14:paraId="18A3B730" w14:textId="09BCDC20" w:rsidR="00883A80" w:rsidRPr="006F57D6" w:rsidRDefault="00185AED" w:rsidP="00A03B7D">
      <w:pPr>
        <w:pStyle w:val="Akapitzlist"/>
        <w:numPr>
          <w:ilvl w:val="0"/>
          <w:numId w:val="1"/>
        </w:numPr>
        <w:spacing w:before="120" w:after="120" w:line="360" w:lineRule="auto"/>
        <w:ind w:left="340" w:hanging="340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Szablon</w:t>
      </w:r>
    </w:p>
    <w:p w14:paraId="52BE0492" w14:textId="75D682AE" w:rsidR="00514BC4" w:rsidRPr="005C3D1A" w:rsidRDefault="005C3D1A" w:rsidP="005C3D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5C3D1A">
        <w:rPr>
          <w:rFonts w:ascii="TimesNewRomanPSMT" w:hAnsi="TimesNewRomanPSMT" w:cs="TimesNewRomanPSMT"/>
          <w:color w:val="666666"/>
          <w:sz w:val="20"/>
          <w:szCs w:val="20"/>
        </w:rPr>
        <w:lastRenderedPageBreak/>
        <w:t>Kolejne rozdziały uzupełniamy tak, jak poprzedni – układ pomiarowy, tabela z obliczonymi wartościami,</w:t>
      </w:r>
      <w:r>
        <w:rPr>
          <w:rFonts w:ascii="TimesNewRomanPSMT" w:hAnsi="TimesNewRomanPSMT" w:cs="TimesNewRomanPSMT"/>
          <w:color w:val="666666"/>
          <w:sz w:val="20"/>
          <w:szCs w:val="20"/>
        </w:rPr>
        <w:t xml:space="preserve"> </w:t>
      </w:r>
      <w:r w:rsidRPr="005C3D1A">
        <w:rPr>
          <w:rFonts w:ascii="TimesNewRomanPSMT" w:hAnsi="TimesNewRomanPSMT" w:cs="TimesNewRomanPSMT"/>
          <w:color w:val="666666"/>
          <w:sz w:val="20"/>
          <w:szCs w:val="20"/>
        </w:rPr>
        <w:t>przykłady obliczeń, rysunki i inne polecenia określone w instrukcji.</w:t>
      </w:r>
      <w:r w:rsidR="00514BC4" w:rsidRPr="005C3D1A">
        <w:rPr>
          <w:rFonts w:ascii="Times New Roman" w:hAnsi="Times New Roman" w:cs="Times New Roman"/>
        </w:rPr>
        <w:t>.</w:t>
      </w:r>
    </w:p>
    <w:p w14:paraId="7CF4FA6D" w14:textId="77777777" w:rsidR="006970E8" w:rsidRPr="006F57D6" w:rsidRDefault="006970E8" w:rsidP="00A03B7D">
      <w:pPr>
        <w:pStyle w:val="Akapitzlist"/>
        <w:numPr>
          <w:ilvl w:val="0"/>
          <w:numId w:val="1"/>
        </w:numPr>
        <w:spacing w:before="240" w:after="120" w:line="360" w:lineRule="auto"/>
        <w:ind w:left="340" w:hanging="340"/>
        <w:contextualSpacing w:val="0"/>
        <w:rPr>
          <w:rFonts w:ascii="Times New Roman" w:hAnsi="Times New Roman" w:cs="Times New Roman"/>
          <w:b/>
          <w:bCs/>
        </w:rPr>
      </w:pPr>
      <w:r w:rsidRPr="006F57D6">
        <w:rPr>
          <w:rFonts w:ascii="Times New Roman" w:hAnsi="Times New Roman" w:cs="Times New Roman"/>
          <w:b/>
          <w:bCs/>
        </w:rPr>
        <w:t>Wnioski</w:t>
      </w:r>
    </w:p>
    <w:p w14:paraId="2B443B02" w14:textId="77777777" w:rsidR="003771B7" w:rsidRDefault="003771B7" w:rsidP="003771B7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color w:val="666666"/>
          <w:sz w:val="20"/>
          <w:szCs w:val="20"/>
        </w:rPr>
      </w:pPr>
      <w:r w:rsidRPr="003771B7">
        <w:rPr>
          <w:rFonts w:ascii="TimesNewRomanPSMT" w:hAnsi="TimesNewRomanPSMT" w:cs="TimesNewRomanPSMT"/>
          <w:color w:val="666666"/>
          <w:sz w:val="20"/>
          <w:szCs w:val="20"/>
        </w:rPr>
        <w:t>Wnioski dotyczące otrzymanych wyników – zgodność z teorią, powód rozbieżności wyników, inne obserwacje.</w:t>
      </w:r>
    </w:p>
    <w:p w14:paraId="67D0F32C" w14:textId="32E30879" w:rsidR="003771B7" w:rsidRPr="00F915A5" w:rsidRDefault="003771B7" w:rsidP="003771B7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color w:val="666666"/>
        </w:rPr>
      </w:pPr>
      <w:r w:rsidRPr="00F915A5">
        <w:rPr>
          <w:rFonts w:ascii="TimesNewRomanPS-ItalicMT" w:hAnsi="TimesNewRomanPS-ItalicMT" w:cs="TimesNewRomanPS-ItalicMT"/>
          <w:i/>
          <w:iCs/>
          <w:color w:val="666666"/>
        </w:rPr>
        <w:t>… zgodnie z teorią, dla napięcia stałego cewka idealna stanowi zwarcie w obwodzie. Ze</w:t>
      </w:r>
      <w:r w:rsidRPr="00F915A5">
        <w:rPr>
          <w:rFonts w:ascii="TimesNewRomanPSMT" w:hAnsi="TimesNewRomanPSMT" w:cs="TimesNewRomanPSMT"/>
          <w:color w:val="666666"/>
        </w:rPr>
        <w:t xml:space="preserve"> </w:t>
      </w:r>
      <w:r w:rsidRPr="00F915A5">
        <w:rPr>
          <w:rFonts w:ascii="TimesNewRomanPS-ItalicMT" w:hAnsi="TimesNewRomanPS-ItalicMT" w:cs="TimesNewRomanPS-ItalicMT"/>
          <w:i/>
          <w:iCs/>
          <w:color w:val="666666"/>
        </w:rPr>
        <w:t xml:space="preserve">względu na to, że badana cewka rzeczywista posiada także </w:t>
      </w:r>
      <w:r w:rsidR="00AB1F37" w:rsidRPr="00F915A5">
        <w:rPr>
          <w:rFonts w:ascii="TimesNewRomanPS-ItalicMT" w:hAnsi="TimesNewRomanPS-ItalicMT" w:cs="TimesNewRomanPS-ItalicMT"/>
          <w:i/>
          <w:iCs/>
          <w:color w:val="666666"/>
        </w:rPr>
        <w:t>związane jest z …</w:t>
      </w:r>
      <w:r w:rsidRPr="00F915A5">
        <w:rPr>
          <w:rFonts w:ascii="TimesNewRomanPS-ItalicMT" w:hAnsi="TimesNewRomanPS-ItalicMT" w:cs="TimesNewRomanPS-ItalicMT"/>
          <w:i/>
          <w:iCs/>
          <w:color w:val="666666"/>
        </w:rPr>
        <w:t>rezystancję przewodów, z których</w:t>
      </w:r>
      <w:r w:rsidRPr="00F915A5">
        <w:rPr>
          <w:rFonts w:ascii="TimesNewRomanPSMT" w:hAnsi="TimesNewRomanPSMT" w:cs="TimesNewRomanPSMT"/>
          <w:color w:val="666666"/>
        </w:rPr>
        <w:t xml:space="preserve"> </w:t>
      </w:r>
      <w:r w:rsidRPr="00F915A5">
        <w:rPr>
          <w:rFonts w:ascii="TimesNewRomanPS-ItalicMT" w:hAnsi="TimesNewRomanPS-ItalicMT" w:cs="TimesNewRomanPS-ItalicMT"/>
          <w:i/>
          <w:iCs/>
          <w:color w:val="666666"/>
        </w:rPr>
        <w:t>jest wykonana, możliwy był pomiar napięcia i prądu, dla których obliczony stosunek U/I</w:t>
      </w:r>
      <w:r w:rsidRPr="00F915A5">
        <w:rPr>
          <w:rFonts w:ascii="TimesNewRomanPSMT" w:hAnsi="TimesNewRomanPSMT" w:cs="TimesNewRomanPSMT"/>
          <w:color w:val="666666"/>
        </w:rPr>
        <w:t xml:space="preserve"> </w:t>
      </w:r>
      <w:r w:rsidRPr="00F915A5">
        <w:rPr>
          <w:rFonts w:ascii="TimesNewRomanPS-ItalicMT" w:hAnsi="TimesNewRomanPS-ItalicMT" w:cs="TimesNewRomanPS-ItalicMT"/>
          <w:i/>
          <w:iCs/>
          <w:color w:val="666666"/>
        </w:rPr>
        <w:t>wynosił ….. Stosunek napięcia do prądu dla tego elementu jest dużo większy dla napięcia</w:t>
      </w:r>
      <w:r w:rsidRPr="00F915A5">
        <w:rPr>
          <w:rFonts w:ascii="TimesNewRomanPSMT" w:hAnsi="TimesNewRomanPSMT" w:cs="TimesNewRomanPSMT"/>
          <w:color w:val="666666"/>
        </w:rPr>
        <w:t xml:space="preserve"> </w:t>
      </w:r>
      <w:r w:rsidRPr="00F915A5">
        <w:rPr>
          <w:rFonts w:ascii="TimesNewRomanPS-ItalicMT" w:hAnsi="TimesNewRomanPS-ItalicMT" w:cs="TimesNewRomanPS-ItalicMT"/>
          <w:i/>
          <w:iCs/>
          <w:color w:val="666666"/>
        </w:rPr>
        <w:t xml:space="preserve">przemiennego, co </w:t>
      </w:r>
    </w:p>
    <w:p w14:paraId="15486091" w14:textId="52CBB715" w:rsidR="006970E8" w:rsidRPr="00F915A5" w:rsidRDefault="003771B7" w:rsidP="003771B7">
      <w:pPr>
        <w:autoSpaceDE w:val="0"/>
        <w:autoSpaceDN w:val="0"/>
        <w:adjustRightInd w:val="0"/>
        <w:spacing w:after="240" w:line="240" w:lineRule="auto"/>
        <w:rPr>
          <w:rFonts w:ascii="Times New Roman" w:eastAsia="TimesNewRomanPS-BoldMT" w:hAnsi="Times New Roman" w:cs="Times New Roman"/>
          <w:b/>
          <w:bCs/>
          <w:color w:val="666666"/>
        </w:rPr>
      </w:pPr>
      <w:r w:rsidRPr="00F915A5">
        <w:rPr>
          <w:rFonts w:ascii="Times New Roman" w:eastAsia="TimesNewRomanPS-BoldMT" w:hAnsi="Times New Roman" w:cs="Times New Roman"/>
          <w:b/>
          <w:bCs/>
          <w:color w:val="666666"/>
          <w:u w:val="single"/>
        </w:rPr>
        <w:t xml:space="preserve">Do sprawozdania należy dołączyć </w:t>
      </w:r>
      <w:proofErr w:type="spellStart"/>
      <w:r w:rsidRPr="00F915A5">
        <w:rPr>
          <w:rFonts w:ascii="Times New Roman" w:eastAsia="TimesNewRomanPS-BoldMT" w:hAnsi="Times New Roman" w:cs="Times New Roman"/>
          <w:b/>
          <w:bCs/>
          <w:color w:val="666666"/>
          <w:u w:val="single"/>
        </w:rPr>
        <w:t>protokoł</w:t>
      </w:r>
      <w:proofErr w:type="spellEnd"/>
      <w:r w:rsidRPr="00F915A5">
        <w:rPr>
          <w:rFonts w:ascii="Times New Roman" w:eastAsia="TimesNewRomanPS-BoldMT" w:hAnsi="Times New Roman" w:cs="Times New Roman"/>
          <w:b/>
          <w:bCs/>
          <w:color w:val="666666"/>
          <w:u w:val="single"/>
        </w:rPr>
        <w:t xml:space="preserve"> podpisany na zajęciach (w wersji cyfrowej jako skan lub zdjęcie). Wszystkie obliczenia i tabelki uzupełniamy w sprawozdaniu, nie dodajemy niczego do protokołu.</w:t>
      </w:r>
      <w:r w:rsidRPr="00F915A5">
        <w:rPr>
          <w:rFonts w:ascii="Times New Roman" w:eastAsia="TimesNewRomanPS-BoldMT" w:hAnsi="Times New Roman" w:cs="Times New Roman"/>
          <w:b/>
          <w:bCs/>
          <w:color w:val="666666"/>
        </w:rPr>
        <w:t xml:space="preserve"> </w:t>
      </w:r>
      <w:r w:rsidR="008F27B1" w:rsidRPr="00F915A5">
        <w:rPr>
          <w:rFonts w:ascii="Times New Roman" w:eastAsia="TimesNewRomanPS-BoldMT" w:hAnsi="Times New Roman" w:cs="Times New Roman"/>
          <w:b/>
          <w:bCs/>
          <w:color w:val="666666"/>
        </w:rPr>
        <w:br/>
      </w:r>
      <w:r w:rsidRPr="00F915A5">
        <w:rPr>
          <w:rFonts w:ascii="Times New Roman" w:eastAsia="TimesNewRomanPS-BoldMT" w:hAnsi="Times New Roman" w:cs="Times New Roman"/>
          <w:b/>
          <w:bCs/>
          <w:color w:val="666666"/>
        </w:rPr>
        <w:t>Wersję cyfrową należy przesłać w formacie PDF (opcje zapisu/eksportu są dostępne bezpośrednio w procesorach Writer/Word).</w:t>
      </w:r>
    </w:p>
    <w:sectPr w:rsidR="006970E8" w:rsidRPr="00F915A5" w:rsidSect="00FD7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1C94" w14:textId="77777777" w:rsidR="00F81A38" w:rsidRDefault="00F81A38" w:rsidP="00025EE8">
      <w:pPr>
        <w:spacing w:after="0" w:line="240" w:lineRule="auto"/>
      </w:pPr>
      <w:r>
        <w:separator/>
      </w:r>
    </w:p>
  </w:endnote>
  <w:endnote w:type="continuationSeparator" w:id="0">
    <w:p w14:paraId="3690C3C7" w14:textId="77777777" w:rsidR="00F81A38" w:rsidRDefault="00F81A38" w:rsidP="0002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476A" w14:textId="77777777" w:rsidR="00F81A38" w:rsidRDefault="00F81A38" w:rsidP="00025EE8">
      <w:pPr>
        <w:spacing w:after="0" w:line="240" w:lineRule="auto"/>
      </w:pPr>
      <w:r>
        <w:separator/>
      </w:r>
    </w:p>
  </w:footnote>
  <w:footnote w:type="continuationSeparator" w:id="0">
    <w:p w14:paraId="59FE343E" w14:textId="77777777" w:rsidR="00F81A38" w:rsidRDefault="00F81A38" w:rsidP="0002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50756"/>
    <w:multiLevelType w:val="hybridMultilevel"/>
    <w:tmpl w:val="3DDECA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8"/>
    <w:rsid w:val="00025EE8"/>
    <w:rsid w:val="000A4A04"/>
    <w:rsid w:val="00126106"/>
    <w:rsid w:val="00173871"/>
    <w:rsid w:val="00185AED"/>
    <w:rsid w:val="001E0DD8"/>
    <w:rsid w:val="002563E9"/>
    <w:rsid w:val="0026793C"/>
    <w:rsid w:val="00272C6F"/>
    <w:rsid w:val="0030725D"/>
    <w:rsid w:val="00375111"/>
    <w:rsid w:val="003771B7"/>
    <w:rsid w:val="004244C8"/>
    <w:rsid w:val="004B33E3"/>
    <w:rsid w:val="004B6FDB"/>
    <w:rsid w:val="004F50B1"/>
    <w:rsid w:val="005016AF"/>
    <w:rsid w:val="00514BC4"/>
    <w:rsid w:val="00597312"/>
    <w:rsid w:val="005B484F"/>
    <w:rsid w:val="005C3D1A"/>
    <w:rsid w:val="005E07DE"/>
    <w:rsid w:val="006846ED"/>
    <w:rsid w:val="006946A3"/>
    <w:rsid w:val="006970E8"/>
    <w:rsid w:val="006F57D6"/>
    <w:rsid w:val="00764196"/>
    <w:rsid w:val="007F3D54"/>
    <w:rsid w:val="00865BB0"/>
    <w:rsid w:val="00883A80"/>
    <w:rsid w:val="008F27B1"/>
    <w:rsid w:val="00920D2A"/>
    <w:rsid w:val="0098755E"/>
    <w:rsid w:val="009C4E23"/>
    <w:rsid w:val="00A03B7D"/>
    <w:rsid w:val="00A71635"/>
    <w:rsid w:val="00AA40E2"/>
    <w:rsid w:val="00AB1F37"/>
    <w:rsid w:val="00AF4F5D"/>
    <w:rsid w:val="00C66AAB"/>
    <w:rsid w:val="00CB63EA"/>
    <w:rsid w:val="00CC31C4"/>
    <w:rsid w:val="00D4390D"/>
    <w:rsid w:val="00DB33BF"/>
    <w:rsid w:val="00E4616B"/>
    <w:rsid w:val="00E7284F"/>
    <w:rsid w:val="00EA4587"/>
    <w:rsid w:val="00EE3FFD"/>
    <w:rsid w:val="00F00D94"/>
    <w:rsid w:val="00F632C7"/>
    <w:rsid w:val="00F64919"/>
    <w:rsid w:val="00F67459"/>
    <w:rsid w:val="00F67EEE"/>
    <w:rsid w:val="00F81A38"/>
    <w:rsid w:val="00F86520"/>
    <w:rsid w:val="00F915A5"/>
    <w:rsid w:val="00FA5E19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3ECE"/>
  <w15:chartTrackingRefBased/>
  <w15:docId w15:val="{9CE0FC17-09D5-484D-9E9E-2F3369A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25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5EE8"/>
  </w:style>
  <w:style w:type="paragraph" w:styleId="Stopka">
    <w:name w:val="footer"/>
    <w:basedOn w:val="Normalny"/>
    <w:link w:val="StopkaZnak"/>
    <w:uiPriority w:val="99"/>
    <w:unhideWhenUsed/>
    <w:rsid w:val="00025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5EE8"/>
  </w:style>
  <w:style w:type="table" w:styleId="Tabela-Siatka">
    <w:name w:val="Table Grid"/>
    <w:basedOn w:val="Standardowy"/>
    <w:uiPriority w:val="39"/>
    <w:rsid w:val="00025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25EE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25EE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25EE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25EE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25EE8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883A8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66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D5197-DEF6-4388-87ED-993BD165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370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Michi</cp:lastModifiedBy>
  <cp:revision>45</cp:revision>
  <dcterms:created xsi:type="dcterms:W3CDTF">2023-02-27T17:17:00Z</dcterms:created>
  <dcterms:modified xsi:type="dcterms:W3CDTF">2023-10-20T20:53:00Z</dcterms:modified>
</cp:coreProperties>
</file>