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:rsidR="003A09A4" w:rsidRDefault="003A09A4" w:rsidP="00EE403E">
            <w:pPr>
              <w:spacing w:after="0"/>
              <w:jc w:val="center"/>
            </w:pPr>
            <w:r>
              <w:t>Informatyka (IIST)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proofErr w:type="spellStart"/>
            <w:r w:rsidRPr="003A09A4">
              <w:rPr>
                <w:b/>
              </w:rPr>
              <w:t>Labolatorium</w:t>
            </w:r>
            <w:proofErr w:type="spellEnd"/>
            <w:r w:rsidRPr="003A09A4">
              <w:rPr>
                <w:b/>
              </w:rPr>
              <w:t xml:space="preserve"> fizyki</w:t>
            </w:r>
          </w:p>
          <w:p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 xml:space="preserve">Prowadzący: mgr inż. Jakub </w:t>
            </w:r>
            <w:proofErr w:type="spellStart"/>
            <w:r w:rsidRPr="003A09A4">
              <w:rPr>
                <w:b/>
              </w:rPr>
              <w:t>Grotel</w:t>
            </w:r>
            <w:proofErr w:type="spellEnd"/>
          </w:p>
        </w:tc>
      </w:tr>
      <w:tr w:rsidR="003A09A4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:rsidR="003A09A4" w:rsidRDefault="003A09A4" w:rsidP="00EE403E">
            <w:pPr>
              <w:spacing w:after="0"/>
              <w:jc w:val="center"/>
            </w:pPr>
            <w:r>
              <w:t>II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:rsidR="003A09A4" w:rsidRDefault="003A09A4" w:rsidP="00EE403E">
            <w:pPr>
              <w:spacing w:after="0"/>
              <w:jc w:val="center"/>
            </w:pPr>
            <w:r>
              <w:t>2022/2023</w:t>
            </w:r>
          </w:p>
        </w:tc>
        <w:tc>
          <w:tcPr>
            <w:tcW w:w="1232" w:type="dxa"/>
            <w:vMerge w:val="restart"/>
            <w:shd w:val="clear" w:color="auto" w:fill="auto"/>
          </w:tcPr>
          <w:p w:rsidR="00EE403E" w:rsidRDefault="003A09A4" w:rsidP="00EE403E">
            <w:pPr>
              <w:spacing w:after="0"/>
            </w:pPr>
            <w:r>
              <w:t>Grupa:</w:t>
            </w:r>
          </w:p>
          <w:p w:rsidR="003A09A4" w:rsidRDefault="003A09A4" w:rsidP="00EE403E">
            <w:pPr>
              <w:spacing w:after="0"/>
              <w:jc w:val="center"/>
            </w:pPr>
            <w:r>
              <w:t>IIST 2.5</w:t>
            </w:r>
          </w:p>
          <w:p w:rsidR="003A09A4" w:rsidRDefault="003A09A4" w:rsidP="00EE403E">
            <w:pPr>
              <w:spacing w:after="0"/>
              <w:jc w:val="center"/>
            </w:pPr>
            <w:r>
              <w:t>GL 9</w:t>
            </w:r>
          </w:p>
        </w:tc>
      </w:tr>
      <w:tr w:rsidR="003A09A4" w:rsidTr="001C0633">
        <w:trPr>
          <w:trHeight w:val="630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:rsidR="00EE403E" w:rsidRDefault="00A52862" w:rsidP="00E104A1">
            <w:pPr>
              <w:spacing w:after="0"/>
              <w:jc w:val="center"/>
            </w:pPr>
            <w:r>
              <w:t>1</w:t>
            </w:r>
            <w:r w:rsidR="00EE403E">
              <w:t xml:space="preserve">. </w:t>
            </w:r>
          </w:p>
        </w:tc>
        <w:tc>
          <w:tcPr>
            <w:tcW w:w="1275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</w:tr>
      <w:tr w:rsidR="003A09A4" w:rsidTr="001C0633">
        <w:trPr>
          <w:trHeight w:val="876"/>
          <w:jc w:val="center"/>
        </w:trPr>
        <w:tc>
          <w:tcPr>
            <w:tcW w:w="4317" w:type="dxa"/>
            <w:vMerge/>
            <w:shd w:val="clear" w:color="auto" w:fill="auto"/>
          </w:tcPr>
          <w:p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:rsidR="00EE403E" w:rsidRDefault="00EE403E" w:rsidP="00EE403E">
            <w:pPr>
              <w:spacing w:after="0"/>
              <w:jc w:val="center"/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3A09A4" w:rsidRDefault="003A09A4" w:rsidP="00EE403E">
            <w:pPr>
              <w:spacing w:after="0"/>
            </w:pPr>
            <w:r>
              <w:t xml:space="preserve">Nr </w:t>
            </w:r>
            <w:proofErr w:type="spellStart"/>
            <w:r>
              <w:t>dośw</w:t>
            </w:r>
            <w:proofErr w:type="spellEnd"/>
            <w:r w:rsidR="00EE403E">
              <w:t>.:</w:t>
            </w:r>
          </w:p>
          <w:p w:rsidR="00EE403E" w:rsidRDefault="00EE403E" w:rsidP="00EE403E">
            <w:pPr>
              <w:spacing w:after="0"/>
              <w:jc w:val="center"/>
            </w:pPr>
          </w:p>
        </w:tc>
      </w:tr>
      <w:tr w:rsidR="003A09A4" w:rsidTr="001C063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:rsidR="00EE403E" w:rsidRPr="00EE403E" w:rsidRDefault="00EE403E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:rsidR="00EE403E" w:rsidRDefault="00EE403E" w:rsidP="00EE403E">
            <w:pPr>
              <w:spacing w:after="0"/>
              <w:jc w:val="center"/>
            </w:pPr>
          </w:p>
        </w:tc>
      </w:tr>
    </w:tbl>
    <w:p w:rsidR="001C0633" w:rsidRDefault="001C0633" w:rsidP="009D66AD">
      <w:pPr>
        <w:tabs>
          <w:tab w:val="left" w:pos="2977"/>
        </w:tabs>
      </w:pPr>
    </w:p>
    <w:p w:rsidR="003A09A4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Cel i zakres ćwiczenia</w:t>
      </w:r>
    </w:p>
    <w:p w:rsidR="00047EA9" w:rsidRPr="00047EA9" w:rsidRDefault="00047EA9" w:rsidP="00047EA9">
      <w:pPr>
        <w:tabs>
          <w:tab w:val="left" w:pos="2977"/>
        </w:tabs>
        <w:ind w:left="360"/>
        <w:rPr>
          <w:b/>
        </w:rPr>
      </w:pPr>
      <w:r w:rsidRPr="00047FBB">
        <w:t>Celem ćwiczenia</w:t>
      </w:r>
      <w:r>
        <w:t xml:space="preserve"> jest wyznaczenie współczynnika lepkości dynamicznej cieczy poprzez zbadanie spadku kul w danej cieczy, podczas ćwiczenia niezbędna jest znajomość prawa Stokesa i definicji lepkości cieczy.</w:t>
      </w:r>
    </w:p>
    <w:p w:rsidR="002B0B89" w:rsidRDefault="001C0633" w:rsidP="002B0B89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Opis badanego zjawiska fizycznego</w:t>
      </w:r>
    </w:p>
    <w:p w:rsidR="00047EA9" w:rsidRDefault="00047EA9" w:rsidP="00047EA9">
      <w:pPr>
        <w:tabs>
          <w:tab w:val="left" w:pos="2977"/>
        </w:tabs>
        <w:ind w:left="360"/>
        <w:rPr>
          <w:rFonts w:eastAsiaTheme="minorEastAsia"/>
        </w:rPr>
      </w:pPr>
      <w:r w:rsidRPr="00047EA9">
        <w:rPr>
          <w:rFonts w:eastAsiaTheme="minorEastAsia"/>
        </w:rPr>
        <w:t xml:space="preserve">Metoda </w:t>
      </w:r>
      <w:proofErr w:type="spellStart"/>
      <w:r w:rsidRPr="00047EA9">
        <w:rPr>
          <w:rFonts w:eastAsiaTheme="minorEastAsia"/>
        </w:rPr>
        <w:t>Stokes'a</w:t>
      </w:r>
      <w:proofErr w:type="spellEnd"/>
      <w:r w:rsidRPr="00047EA9">
        <w:rPr>
          <w:rFonts w:eastAsiaTheme="minorEastAsia"/>
        </w:rPr>
        <w:t xml:space="preserve"> służy do wyznaczania współczynnika lepkości dynamicznej cieczy. Pole</w:t>
      </w:r>
      <w:r>
        <w:rPr>
          <w:rFonts w:eastAsiaTheme="minorEastAsia"/>
        </w:rPr>
        <w:t xml:space="preserve">ga ona na obserwacji ruchu kuli </w:t>
      </w:r>
      <w:r w:rsidRPr="00047EA9">
        <w:rPr>
          <w:rFonts w:eastAsiaTheme="minorEastAsia"/>
        </w:rPr>
        <w:t>w płynie</w:t>
      </w:r>
      <w:r>
        <w:rPr>
          <w:rFonts w:eastAsiaTheme="minorEastAsia"/>
        </w:rPr>
        <w:t xml:space="preserve"> z określoną prędkością. Jeśli ciał</w:t>
      </w:r>
      <w:r w:rsidRPr="00047EA9">
        <w:rPr>
          <w:rFonts w:eastAsiaTheme="minorEastAsia"/>
        </w:rPr>
        <w:t>o kuliste o promieniu r porusza się przez płyn o lepkości dynamicznej η z prędkością v, to siła oporu, którą płyn wywiera na ciało, jest proporcjonalna do prędkości ruchu i promienia kulki, a odwrotnie pro</w:t>
      </w:r>
      <w:r>
        <w:rPr>
          <w:rFonts w:eastAsiaTheme="minorEastAsia"/>
        </w:rPr>
        <w:t xml:space="preserve">porcjonalna do lepkości cieczy. Wzór: </w:t>
      </w:r>
    </w:p>
    <w:p w:rsidR="00006187" w:rsidRPr="00006187" w:rsidRDefault="00047EA9" w:rsidP="00047EA9">
      <w:pPr>
        <w:tabs>
          <w:tab w:val="left" w:pos="2977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 = 6πrηv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gdzie: </m:t>
          </m:r>
        </m:oMath>
      </m:oMathPara>
    </w:p>
    <w:p w:rsidR="00047EA9" w:rsidRPr="00047EA9" w:rsidRDefault="00047EA9" w:rsidP="00047EA9">
      <w:pPr>
        <w:tabs>
          <w:tab w:val="left" w:pos="2977"/>
        </w:tabs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F - siła oporu płyn,  r - promień kuli </m:t>
          </m:r>
        </m:oMath>
      </m:oMathPara>
    </w:p>
    <w:p w:rsidR="00047EA9" w:rsidRPr="00047EA9" w:rsidRDefault="00047EA9" w:rsidP="00047EA9">
      <w:pPr>
        <w:tabs>
          <w:tab w:val="left" w:pos="2977"/>
        </w:tabs>
        <w:ind w:left="360"/>
        <w:rPr>
          <w:rFonts w:ascii="Cambria Math" w:eastAsiaTheme="minorEastAsia" w:hAnsi="Cambria Math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η - lepkość dynamiczna cieczy, v - prędkość kuli</m:t>
          </m:r>
        </m:oMath>
      </m:oMathPara>
    </w:p>
    <w:p w:rsidR="00047EA9" w:rsidRPr="00047EA9" w:rsidRDefault="00047EA9" w:rsidP="00047EA9">
      <w:pPr>
        <w:tabs>
          <w:tab w:val="left" w:pos="2977"/>
        </w:tabs>
        <w:ind w:left="360"/>
        <w:rPr>
          <w:rFonts w:eastAsiaTheme="minorEastAsia"/>
        </w:rPr>
      </w:pPr>
    </w:p>
    <w:p w:rsidR="00CE092D" w:rsidRDefault="00047EA9" w:rsidP="00CE092D">
      <w:pPr>
        <w:tabs>
          <w:tab w:val="left" w:pos="2977"/>
        </w:tabs>
        <w:ind w:left="360"/>
        <w:rPr>
          <w:rFonts w:eastAsiaTheme="minorEastAsia"/>
        </w:rPr>
      </w:pPr>
      <w:r w:rsidRPr="00047EA9">
        <w:rPr>
          <w:rFonts w:eastAsiaTheme="minorEastAsia"/>
        </w:rPr>
        <w:t xml:space="preserve">Wyznaczenie współczynnika lepkości dynamicznej cieczy </w:t>
      </w:r>
      <w:r w:rsidR="00006187">
        <w:rPr>
          <w:rFonts w:eastAsiaTheme="minorEastAsia"/>
        </w:rPr>
        <w:t xml:space="preserve">powyższą metodą </w:t>
      </w:r>
      <w:r w:rsidRPr="00047EA9">
        <w:rPr>
          <w:rFonts w:eastAsiaTheme="minorEastAsia"/>
        </w:rPr>
        <w:t xml:space="preserve">polega na pomiarze prędkości spadku kuli w cieczy. Im większa jest lepkość cieczy, tym wolniej spada kula, a siła oporu będzie większa. </w:t>
      </w:r>
      <w:r w:rsidR="00006187">
        <w:rPr>
          <w:rFonts w:eastAsiaTheme="minorEastAsia"/>
        </w:rPr>
        <w:t>Metoda jest dokładna dla małych prędkości kul dla laminarnego przepływu cieczy.</w:t>
      </w:r>
    </w:p>
    <w:p w:rsidR="00CE092D" w:rsidRPr="00CE092D" w:rsidRDefault="00CE092D" w:rsidP="00CE092D">
      <w:pPr>
        <w:tabs>
          <w:tab w:val="left" w:pos="2977"/>
        </w:tabs>
        <w:ind w:left="360"/>
        <w:rPr>
          <w:rFonts w:eastAsiaTheme="minorEastAsia"/>
        </w:rPr>
      </w:pPr>
      <w:r>
        <w:rPr>
          <w:rFonts w:eastAsiaTheme="minorEastAsia"/>
        </w:rPr>
        <w:t>Bezpośrednio podczas obliczeń zostaną wykorzystane następujące wzory:</w:t>
      </w:r>
      <w:r>
        <w:rPr>
          <w:rFonts w:eastAsiaTheme="minorEastAsia"/>
        </w:rPr>
        <w:br/>
      </w:r>
      <w:r w:rsidRPr="003F3CA5">
        <w:rPr>
          <w:rFonts w:eastAsiaTheme="minorEastAsia" w:cstheme="minorHAnsi"/>
        </w:rPr>
        <w:t xml:space="preserve">Wzór na gęstość materiału kulek </w:t>
      </w:r>
      <w:proofErr w:type="spellStart"/>
      <w:r w:rsidRPr="003F3CA5">
        <w:rPr>
          <w:rFonts w:cstheme="minorHAnsi"/>
        </w:rPr>
        <w:t>ρ</w:t>
      </w:r>
      <w:r w:rsidRPr="003F3CA5">
        <w:rPr>
          <w:rFonts w:cstheme="minorHAnsi"/>
          <w:vertAlign w:val="subscript"/>
        </w:rPr>
        <w:t>k</w:t>
      </w:r>
      <w:proofErr w:type="spellEnd"/>
      <w:r w:rsidRPr="003F3CA5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r w:rsidRPr="003F3CA5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ρ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m</m:t>
            </m:r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  <m:r>
          <w:rPr>
            <w:rFonts w:ascii="Cambria Math" w:hAnsi="Cambria Math" w:cstheme="minorHAnsi"/>
          </w:rPr>
          <m:t>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π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</m:oMath>
      <w:r w:rsidRPr="003F3CA5">
        <w:rPr>
          <w:rFonts w:eastAsiaTheme="minorEastAsia" w:cstheme="minorHAnsi"/>
        </w:rPr>
        <w:t xml:space="preserve"> gdzie: m – masa N kulek, r – średni promień kulki</w:t>
      </w:r>
    </w:p>
    <w:p w:rsidR="00CE092D" w:rsidRDefault="00CE092D" w:rsidP="00CE092D">
      <w:pPr>
        <w:spacing w:before="120" w:after="120" w:line="240" w:lineRule="auto"/>
        <w:jc w:val="center"/>
        <w:rPr>
          <w:rFonts w:cstheme="minorHAnsi"/>
        </w:rPr>
      </w:pPr>
      <w:r>
        <w:rPr>
          <w:rFonts w:eastAsiaTheme="minorEastAsia" w:cstheme="minorHAnsi"/>
        </w:rPr>
        <w:t xml:space="preserve">Wzór na współczynnik lepkości dynamicznej </w:t>
      </w:r>
      <w:proofErr w:type="spellStart"/>
      <w:r w:rsidRPr="00FF6D23">
        <w:rPr>
          <w:rFonts w:cstheme="minorHAnsi"/>
        </w:rPr>
        <w:t>η</w:t>
      </w:r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</w:rPr>
        <w:t>:</w:t>
      </w:r>
    </w:p>
    <w:p w:rsidR="00CE092D" w:rsidRPr="003F3CA5" w:rsidRDefault="00CA148C" w:rsidP="00CE092D">
      <w:pPr>
        <w:spacing w:before="120" w:after="120" w:line="360" w:lineRule="auto"/>
        <w:ind w:left="708" w:firstLine="708"/>
        <w:rPr>
          <w:rFonts w:eastAsiaTheme="minorEastAsi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η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*g*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*t</m:t>
              </m:r>
            </m:num>
            <m:den>
              <m:r>
                <w:rPr>
                  <w:rFonts w:ascii="Cambria Math" w:hAnsi="Cambria Math" w:cstheme="minorHAnsi"/>
                </w:rPr>
                <m:t>9s*(1+2,4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r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R</m:t>
                  </m:r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gdzie:</m:t>
          </m:r>
        </m:oMath>
      </m:oMathPara>
    </w:p>
    <w:p w:rsidR="00CE092D" w:rsidRPr="00CE092D" w:rsidRDefault="00CE092D" w:rsidP="00CE092D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- promień kulki, </w:t>
      </w:r>
      <w:r w:rsidRPr="00664AAD">
        <w:rPr>
          <w:rFonts w:ascii="Times New Roman" w:hAnsi="Times New Roman" w:cs="Times New Roman"/>
        </w:rPr>
        <w:sym w:font="Symbol" w:char="F072"/>
      </w:r>
      <w:r w:rsidRPr="00664AAD">
        <w:rPr>
          <w:rFonts w:ascii="Times New Roman" w:hAnsi="Times New Roman" w:cs="Times New Roman"/>
        </w:rPr>
        <w:t xml:space="preserve">k, </w:t>
      </w:r>
      <w:r w:rsidRPr="00664AAD">
        <w:rPr>
          <w:rFonts w:ascii="Times New Roman" w:hAnsi="Times New Roman" w:cs="Times New Roman"/>
        </w:rPr>
        <w:sym w:font="Symbol" w:char="F072"/>
      </w:r>
      <w:r w:rsidRPr="00664AAD">
        <w:rPr>
          <w:rFonts w:ascii="Times New Roman" w:hAnsi="Times New Roman" w:cs="Times New Roman"/>
        </w:rPr>
        <w:t>c - gęstość mat</w:t>
      </w:r>
      <w:r>
        <w:rPr>
          <w:rFonts w:ascii="Times New Roman" w:hAnsi="Times New Roman" w:cs="Times New Roman"/>
        </w:rPr>
        <w:t xml:space="preserve">eriału kulek i gęstość cieczy, </w:t>
      </w:r>
      <w:r w:rsidRPr="00664AAD">
        <w:rPr>
          <w:rFonts w:ascii="Times New Roman" w:hAnsi="Times New Roman" w:cs="Times New Roman"/>
        </w:rPr>
        <w:t xml:space="preserve">t - czas ruchu jednostajnego, </w:t>
      </w:r>
      <w:r w:rsidRPr="00664AAD">
        <w:rPr>
          <w:rFonts w:ascii="Times New Roman" w:hAnsi="Times New Roman" w:cs="Times New Roman"/>
        </w:rPr>
        <w:br/>
        <w:t>s</w:t>
      </w:r>
      <w:r>
        <w:rPr>
          <w:rFonts w:ascii="Times New Roman" w:hAnsi="Times New Roman" w:cs="Times New Roman"/>
        </w:rPr>
        <w:t xml:space="preserve"> - droga w ruchu jednostajnym, </w:t>
      </w:r>
      <w:r w:rsidRPr="00664AAD">
        <w:rPr>
          <w:rFonts w:ascii="Times New Roman" w:hAnsi="Times New Roman" w:cs="Times New Roman"/>
        </w:rPr>
        <w:t xml:space="preserve">R - promień wewnętrzny cylindra (średni), </w:t>
      </w:r>
      <w:r w:rsidRPr="00664AAD">
        <w:rPr>
          <w:rFonts w:ascii="Times New Roman" w:hAnsi="Times New Roman" w:cs="Times New Roman"/>
        </w:rPr>
        <w:br/>
        <w:t>g - przyspieszenie ziemskie.</w:t>
      </w:r>
    </w:p>
    <w:p w:rsidR="0009306B" w:rsidRPr="0009306B" w:rsidRDefault="0009306B" w:rsidP="0009306B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09306B">
        <w:rPr>
          <w:rFonts w:eastAsiaTheme="minorEastAsia"/>
          <w:b/>
        </w:rPr>
        <w:lastRenderedPageBreak/>
        <w:t>Stanowisko pomiarowe</w:t>
      </w:r>
    </w:p>
    <w:p w:rsidR="00A52862" w:rsidRDefault="00006187" w:rsidP="00F67F65">
      <w:pPr>
        <w:tabs>
          <w:tab w:val="left" w:pos="2977"/>
        </w:tabs>
        <w:ind w:left="360"/>
      </w:pPr>
      <w:r>
        <w:t>W skład stanowiska pomiarowego wchodzi:</w:t>
      </w:r>
    </w:p>
    <w:p w:rsidR="00CE092D" w:rsidRDefault="00CE092D" w:rsidP="00F67F65">
      <w:pPr>
        <w:tabs>
          <w:tab w:val="left" w:pos="2977"/>
        </w:tabs>
        <w:ind w:left="360"/>
        <w:sectPr w:rsidR="00CE092D" w:rsidSect="001C0633">
          <w:headerReference w:type="firs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06187" w:rsidRDefault="00006187" w:rsidP="00F67F65">
      <w:pPr>
        <w:tabs>
          <w:tab w:val="left" w:pos="2977"/>
        </w:tabs>
        <w:ind w:left="360"/>
      </w:pPr>
      <w:r>
        <w:lastRenderedPageBreak/>
        <w:t>- suwmiarka (</w:t>
      </w:r>
      <w:r w:rsidRPr="00006187">
        <w:t>0,02 mm</w:t>
      </w:r>
      <w:r w:rsidR="00CE092D">
        <w:t>)</w:t>
      </w:r>
    </w:p>
    <w:p w:rsidR="00CE092D" w:rsidRDefault="00CE092D" w:rsidP="00F67F65">
      <w:pPr>
        <w:tabs>
          <w:tab w:val="left" w:pos="2977"/>
        </w:tabs>
        <w:ind w:left="360"/>
      </w:pPr>
      <w:r>
        <w:t>- mikrometr (0,01 mm)</w:t>
      </w:r>
    </w:p>
    <w:p w:rsidR="00CE092D" w:rsidRDefault="00CE092D" w:rsidP="00F67F65">
      <w:pPr>
        <w:tabs>
          <w:tab w:val="left" w:pos="2977"/>
        </w:tabs>
        <w:ind w:left="360"/>
      </w:pPr>
      <w:r>
        <w:t>- waga elektroniczna (0,01 g)</w:t>
      </w:r>
    </w:p>
    <w:p w:rsidR="00CE092D" w:rsidRDefault="00CE092D" w:rsidP="00F67F65">
      <w:pPr>
        <w:tabs>
          <w:tab w:val="left" w:pos="2977"/>
        </w:tabs>
        <w:ind w:left="360"/>
      </w:pPr>
      <w:r>
        <w:lastRenderedPageBreak/>
        <w:t>- stoper (0,01 s)</w:t>
      </w:r>
    </w:p>
    <w:p w:rsidR="00CE092D" w:rsidRDefault="00CE092D" w:rsidP="00CE092D">
      <w:pPr>
        <w:tabs>
          <w:tab w:val="left" w:pos="2977"/>
        </w:tabs>
        <w:ind w:left="360"/>
      </w:pPr>
      <w:r>
        <w:t>- miarka (1mm)</w:t>
      </w:r>
    </w:p>
    <w:p w:rsidR="00CE092D" w:rsidRDefault="00CE092D" w:rsidP="00CE092D">
      <w:pPr>
        <w:tabs>
          <w:tab w:val="left" w:pos="2977"/>
        </w:tabs>
        <w:ind w:left="360"/>
        <w:sectPr w:rsidR="00CE092D" w:rsidSect="00CE092D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CE092D" w:rsidRDefault="00CE092D" w:rsidP="00CE092D">
      <w:pPr>
        <w:tabs>
          <w:tab w:val="left" w:pos="2977"/>
        </w:tabs>
        <w:ind w:left="360"/>
      </w:pPr>
      <w:r>
        <w:lastRenderedPageBreak/>
        <w:t>Oraz cylinder szklany wypełniony olejem w którym opada kulka.</w:t>
      </w:r>
    </w:p>
    <w:p w:rsidR="00CE092D" w:rsidRPr="00F67F65" w:rsidRDefault="00CE092D" w:rsidP="00CE092D">
      <w:pPr>
        <w:tabs>
          <w:tab w:val="left" w:pos="2977"/>
        </w:tabs>
        <w:ind w:left="360"/>
      </w:pPr>
    </w:p>
    <w:p w:rsidR="00E104A1" w:rsidRDefault="001C0633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Wyniki ćwiczenia</w:t>
      </w:r>
    </w:p>
    <w:p w:rsidR="00555D66" w:rsidRDefault="00555D66" w:rsidP="00555D66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Pomiary danych niezbędnych do obliczenia współczynnika lepkości dynamicznej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7"/>
        <w:gridCol w:w="597"/>
        <w:gridCol w:w="947"/>
        <w:gridCol w:w="571"/>
        <w:gridCol w:w="865"/>
        <w:gridCol w:w="977"/>
        <w:gridCol w:w="919"/>
        <w:gridCol w:w="1113"/>
        <w:gridCol w:w="1078"/>
        <w:gridCol w:w="818"/>
      </w:tblGrid>
      <w:tr w:rsidR="00555D66" w:rsidRPr="00555D66" w:rsidTr="00555D66">
        <w:trPr>
          <w:trHeight w:val="630"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L.p.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s[m]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D[m]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R[m]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d[m]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r[m]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t[s]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ρk</w:t>
            </w:r>
            <w:proofErr w:type="spellEnd"/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[kg/m3]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ρ</w:t>
            </w:r>
            <w:r w:rsidRPr="00555D66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c</w:t>
            </w:r>
            <w:proofErr w:type="spellEnd"/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[kg/m</w:t>
            </w:r>
            <w:r w:rsidRPr="00555D66">
              <w:rPr>
                <w:rFonts w:ascii="Calibri" w:eastAsia="Times New Roman" w:hAnsi="Calibri" w:cs="Calibri"/>
                <w:color w:val="000000"/>
                <w:vertAlign w:val="superscript"/>
                <w:lang w:eastAsia="pl-PL"/>
              </w:rPr>
              <w:t>3</w:t>
            </w:r>
            <w:r w:rsidR="00EE3892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η</w:t>
            </w:r>
            <w:r w:rsidRPr="00555D66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i</w:t>
            </w:r>
            <w:proofErr w:type="spellEnd"/>
            <w:r w:rsidRPr="00555D66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 xml:space="preserve"> </w:t>
            </w: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Pa·s</w:t>
            </w:r>
            <w:proofErr w:type="spellEnd"/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3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0,355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0,0582</w:t>
            </w:r>
          </w:p>
        </w:tc>
        <w:tc>
          <w:tcPr>
            <w:tcW w:w="31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0,058014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6,34</w:t>
            </w:r>
          </w:p>
        </w:tc>
        <w:tc>
          <w:tcPr>
            <w:tcW w:w="61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1249,157447</w:t>
            </w:r>
          </w:p>
        </w:tc>
        <w:tc>
          <w:tcPr>
            <w:tcW w:w="5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881,2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0,1075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0,00594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0,00297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5,15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0,0914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0,0581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0,00598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0,00299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0,1258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0,00592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0,00296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5,91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0,1042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0,0583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0,00553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0,002765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6,87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0,1065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0,05766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0,00597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0,002985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6,82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0,1222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0,05812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0,00587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0,002935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6,66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0,1156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0,0581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0,00589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0,002945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7,56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0,132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0,05764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0,00598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0,00299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6,81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0,1224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3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0,05802</w:t>
            </w: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0,00594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0,00297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5,38</w:t>
            </w: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0,0955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6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EE3892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ś</w:t>
            </w:r>
            <w:r w:rsidR="00555D66"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rednia: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0,002941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D66" w:rsidRPr="00555D66" w:rsidRDefault="00555D66" w:rsidP="00555D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0,1123</w:t>
            </w:r>
          </w:p>
        </w:tc>
      </w:tr>
    </w:tbl>
    <w:p w:rsidR="00E104A1" w:rsidRDefault="00E104A1" w:rsidP="00555D66">
      <w:pPr>
        <w:ind w:left="360"/>
        <w:jc w:val="center"/>
        <w:rPr>
          <w:b/>
        </w:rPr>
      </w:pPr>
    </w:p>
    <w:p w:rsidR="00555D66" w:rsidRDefault="00555D66" w:rsidP="00555D66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Dane wykorzystane do obliczeń w Tabeli 1</w:t>
      </w:r>
    </w:p>
    <w:tbl>
      <w:tblPr>
        <w:tblW w:w="67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76"/>
        <w:gridCol w:w="976"/>
        <w:gridCol w:w="960"/>
        <w:gridCol w:w="960"/>
      </w:tblGrid>
      <w:tr w:rsidR="00555D66" w:rsidRPr="00555D66" w:rsidTr="00555D66">
        <w:trPr>
          <w:trHeight w:val="93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D66" w:rsidRPr="00555D66" w:rsidRDefault="00EE3892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r w:rsidR="00555D66"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asa N kulek [g]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D66" w:rsidRPr="00555D66" w:rsidRDefault="00EE3892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r w:rsidR="00555D66"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asa N kulek[kg]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EE3892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ρk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średnie 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EE3892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EE3892" w:rsidP="00EE3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g[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2</m:t>
                      </m:r>
                    </m:sup>
                  </m:sSup>
                </m:den>
              </m:f>
            </m:oMath>
            <w:r w:rsidR="00555D66"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</w:tr>
      <w:tr w:rsidR="00555D66" w:rsidRPr="00555D66" w:rsidTr="00555D6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13,31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0,01331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1249,157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0,002941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3,1415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D66" w:rsidRPr="00555D66" w:rsidRDefault="00555D66" w:rsidP="00555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5D66">
              <w:rPr>
                <w:rFonts w:ascii="Calibri" w:eastAsia="Times New Roman" w:hAnsi="Calibri" w:cs="Calibri"/>
                <w:color w:val="000000"/>
                <w:lang w:eastAsia="pl-PL"/>
              </w:rPr>
              <w:t>9,80665</w:t>
            </w:r>
          </w:p>
        </w:tc>
      </w:tr>
    </w:tbl>
    <w:p w:rsidR="00555D66" w:rsidRDefault="00555D66" w:rsidP="00555D66">
      <w:pPr>
        <w:ind w:left="360"/>
        <w:rPr>
          <w:b/>
        </w:rPr>
      </w:pPr>
    </w:p>
    <w:p w:rsidR="00555D66" w:rsidRDefault="00555D66" w:rsidP="00555D66">
      <w:pPr>
        <w:ind w:left="360"/>
      </w:pPr>
      <w:r>
        <w:t>Przykładowe obliczenia:</w:t>
      </w:r>
    </w:p>
    <w:p w:rsidR="00555D66" w:rsidRPr="00EE3892" w:rsidRDefault="00CA148C" w:rsidP="00555D66">
      <w:pPr>
        <w:ind w:left="360"/>
        <w:rPr>
          <w:rFonts w:eastAsiaTheme="minorEastAsia"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η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*g*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*t</m:t>
              </m:r>
            </m:num>
            <m:den>
              <m:r>
                <w:rPr>
                  <w:rFonts w:ascii="Cambria Math" w:hAnsi="Cambria Math" w:cstheme="minorHAnsi"/>
                </w:rPr>
                <m:t>9s*(1+2,4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r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R</m:t>
                  </m:r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2*0,00000741*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9,80665</m:t>
              </m:r>
              <m:r>
                <w:rPr>
                  <w:rFonts w:ascii="Cambria Math" w:hAnsi="Cambria Math" w:cstheme="minorHAnsi"/>
                </w:rPr>
                <m:t>*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1249,157447-881,2</m:t>
                  </m:r>
                </m:e>
              </m:d>
              <m:r>
                <w:rPr>
                  <w:rFonts w:ascii="Cambria Math" w:hAnsi="Cambria Math" w:cstheme="minorHAnsi"/>
                </w:rPr>
                <m:t>*6,34</m:t>
              </m:r>
            </m:num>
            <m:den>
              <m:r>
                <w:rPr>
                  <w:rFonts w:ascii="Cambria Math" w:hAnsi="Cambria Math" w:cstheme="minorHAnsi"/>
                </w:rPr>
                <m:t>90,355*(1+2,4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0,0029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0,058014</m:t>
                  </m:r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hAnsi="Cambria Math" w:cstheme="minorHAnsi"/>
            </w:rPr>
            <m:t>≈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l-PL"/>
            </w:rPr>
            <m:t>0,1075</m:t>
          </m:r>
        </m:oMath>
      </m:oMathPara>
    </w:p>
    <w:p w:rsidR="00E0551B" w:rsidRDefault="00E0551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E3892" w:rsidRDefault="00EE3892">
      <w:pPr>
        <w:rPr>
          <w:rFonts w:eastAsiaTheme="minorEastAsia"/>
        </w:rPr>
      </w:pPr>
    </w:p>
    <w:p w:rsidR="00EE3892" w:rsidRPr="00555D66" w:rsidRDefault="00EE3892" w:rsidP="00555D66">
      <w:pPr>
        <w:ind w:left="360"/>
      </w:pPr>
    </w:p>
    <w:p w:rsidR="0009306B" w:rsidRPr="00E104A1" w:rsidRDefault="001C0633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Wyznaczanie niepewności pomiaru</w:t>
      </w:r>
      <w:r w:rsidR="00FF4815" w:rsidRPr="00257208">
        <w:rPr>
          <w:b/>
        </w:rPr>
        <w:t xml:space="preserve">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836"/>
        <w:gridCol w:w="524"/>
        <w:gridCol w:w="551"/>
        <w:gridCol w:w="524"/>
        <w:gridCol w:w="524"/>
        <w:gridCol w:w="383"/>
        <w:gridCol w:w="551"/>
      </w:tblGrid>
      <w:tr w:rsidR="00EE3892" w:rsidRPr="00EE3892" w:rsidTr="008848B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L.p.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892" w:rsidRPr="00EE3892" w:rsidRDefault="002B78F8" w:rsidP="002B7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η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i</w:t>
            </w:r>
            <w:proofErr w:type="spellEnd"/>
            <w:r w:rsidR="00EE3892"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</w:t>
            </w:r>
            <w:proofErr w:type="spellStart"/>
            <w:r w:rsidR="00EE3892"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Pa·s</w:t>
            </w:r>
            <w:proofErr w:type="spellEnd"/>
            <w:r w:rsidR="00EE3892"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892" w:rsidRPr="00EE3892" w:rsidRDefault="00CA148C" w:rsidP="002B7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l-P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η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∂r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892" w:rsidRPr="00EE3892" w:rsidRDefault="00CA148C" w:rsidP="002B7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l-P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η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∂R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892" w:rsidRPr="00EE3892" w:rsidRDefault="00CA148C" w:rsidP="002B7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l-P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η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892" w:rsidRPr="00EE3892" w:rsidRDefault="00CA148C" w:rsidP="002B7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l-P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η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892" w:rsidRPr="00EE3892" w:rsidRDefault="00EE3892" w:rsidP="002B7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Δη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892" w:rsidRPr="00EE3892" w:rsidRDefault="00EE3892" w:rsidP="002B7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η[%]</w:t>
            </w:r>
          </w:p>
        </w:tc>
      </w:tr>
      <w:tr w:rsidR="00EE3892" w:rsidRPr="00EE3892" w:rsidTr="008848B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0,1075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E3892" w:rsidRPr="00EE3892" w:rsidTr="008848B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0,0914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E3892" w:rsidRPr="00EE3892" w:rsidTr="008848B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0,1258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E3892" w:rsidRPr="00EE3892" w:rsidTr="008848B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0,1042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E3892" w:rsidRPr="00EE3892" w:rsidTr="008848B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0,1065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E3892" w:rsidRPr="00EE3892" w:rsidTr="008848B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0,1222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E3892" w:rsidRPr="00EE3892" w:rsidTr="008848B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0,1156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E3892" w:rsidRPr="00EE3892" w:rsidTr="008848B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0,132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E3892" w:rsidRPr="00EE3892" w:rsidTr="008848B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0,1224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E3892" w:rsidRPr="00EE3892" w:rsidTr="008848B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0,0955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892" w:rsidRPr="00EE3892" w:rsidRDefault="00EE3892" w:rsidP="00EE3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389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E0551B" w:rsidRDefault="00E0551B" w:rsidP="00FF4815">
      <w:pPr>
        <w:tabs>
          <w:tab w:val="left" w:pos="2977"/>
        </w:tabs>
        <w:ind w:left="360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E0551B" w:rsidRDefault="00E0551B" w:rsidP="00FF4815">
      <w:pPr>
        <w:tabs>
          <w:tab w:val="left" w:pos="2977"/>
        </w:tabs>
        <w:ind w:left="360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>Przykładowe obliczenia:</w:t>
      </w:r>
    </w:p>
    <w:p w:rsidR="00F67F65" w:rsidRPr="001E34F7" w:rsidRDefault="00CA148C" w:rsidP="00FF4815">
      <w:pPr>
        <w:tabs>
          <w:tab w:val="left" w:pos="2977"/>
        </w:tabs>
        <w:ind w:left="360"/>
        <w:rPr>
          <w:rFonts w:eastAsiaTheme="minorEastAsia"/>
          <w:sz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lang w:eastAsia="pl-PL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lang w:eastAsia="pl-PL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0"/>
                      <w:lang w:eastAsia="pl-PL"/>
                    </w:rPr>
                    <m:t>η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lang w:eastAsia="pl-PL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=</m:t>
          </m:r>
          <w:bookmarkStart w:id="0" w:name="_GoBack"/>
          <w:bookmarkEnd w:id="0"/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20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*r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*t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*g*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lang w:eastAsia="pl-PL"/>
                        </w:rPr>
                        <m:t>ρk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libri" w:cs="Calibri"/>
                          <w:color w:val="000000"/>
                          <w:sz w:val="20"/>
                          <w:lang w:eastAsia="pl-P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lang w:eastAsia="pl-PL"/>
                        </w:rPr>
                        <m:t>ρc</m:t>
                      </m: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lang w:eastAsia="pl-PL"/>
                        </w:rPr>
                      </m:ctrlPr>
                    </m:e>
                  </m:d>
                  <m:ctrlPr>
                    <w:rPr>
                      <w:rFonts w:ascii="Cambria Math" w:eastAsia="Times New Roman" w:hAnsi="Cambria Math" w:cs="Calibri"/>
                      <w:color w:val="000000"/>
                      <w:sz w:val="20"/>
                      <w:lang w:eastAsia="pl-PL"/>
                    </w:rPr>
                  </m:ctrlP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sz w:val="2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lang w:eastAsia="pl-PL"/>
                    </w:rPr>
                    <m:t>45*R*s+108*r*s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</w:rPr>
                    <m:t>*t*R*g*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lang w:eastAsia="pl-PL"/>
                        </w:rPr>
                        <m:t>ρk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libri" w:cs="Calibri"/>
                          <w:color w:val="000000"/>
                          <w:sz w:val="20"/>
                          <w:lang w:eastAsia="pl-P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lang w:eastAsia="pl-PL"/>
                        </w:rPr>
                        <m:t>ρc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*108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45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s*R+108*s*r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</m:den>
          </m:f>
        </m:oMath>
      </m:oMathPara>
    </w:p>
    <w:p w:rsidR="001E34F7" w:rsidRPr="001E34F7" w:rsidRDefault="00CA148C" w:rsidP="001E34F7">
      <w:pPr>
        <w:tabs>
          <w:tab w:val="left" w:pos="2977"/>
        </w:tabs>
        <w:ind w:left="360"/>
        <w:rPr>
          <w:rFonts w:ascii="Cambria Math" w:eastAsiaTheme="minorEastAsia" w:hAnsi="Cambria Math"/>
          <w:sz w:val="18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color w:val="000000"/>
                  <w:sz w:val="18"/>
                  <w:szCs w:val="20"/>
                  <w:lang w:eastAsia="pl-PL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18"/>
                      <w:szCs w:val="20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18"/>
                      <w:szCs w:val="20"/>
                      <w:lang w:eastAsia="pl-PL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18"/>
                      <w:szCs w:val="20"/>
                      <w:lang w:eastAsia="pl-PL"/>
                    </w:rPr>
                    <m:t>η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18"/>
                      <w:szCs w:val="20"/>
                      <w:lang w:eastAsia="pl-PL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2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(10*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*t*g*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18"/>
                          <w:szCs w:val="20"/>
                          <w:lang w:eastAsia="pl-PL"/>
                        </w:rPr>
                        <m:t>ρk-ρc</m:t>
                      </m: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18"/>
                          <w:szCs w:val="20"/>
                          <w:lang w:eastAsia="pl-PL"/>
                        </w:rPr>
                      </m:ctrlPr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sz w:val="18"/>
                      <w:szCs w:val="20"/>
                      <w:lang w:eastAsia="pl-PL"/>
                    </w:rPr>
                    <m:t>)(45*s*R+108*s*r)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10*t*g*R*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18"/>
                          <w:szCs w:val="20"/>
                          <w:lang w:eastAsia="pl-PL"/>
                        </w:rPr>
                        <m:t>ρk-ρc</m:t>
                      </m: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18"/>
                          <w:szCs w:val="20"/>
                          <w:lang w:eastAsia="pl-PL"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20"/>
                </w:rPr>
                <m:t>*45*s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45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s*R+108*s*r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1E34F7" w:rsidRPr="001E34F7" w:rsidRDefault="00CA148C" w:rsidP="001E34F7">
      <w:pPr>
        <w:tabs>
          <w:tab w:val="left" w:pos="2977"/>
        </w:tabs>
        <w:ind w:left="36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pl-PL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η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*g*R*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ρk</m:t>
                  </m:r>
                  <m:r>
                    <m:rPr>
                      <m:sty m:val="p"/>
                    </m:rPr>
                    <w:rPr>
                      <w:rFonts w:ascii="Cambria Math" w:eastAsia="Times New Roman" w:hAnsi="Calibri" w:cs="Calibri"/>
                      <w:color w:val="000000"/>
                      <w:sz w:val="20"/>
                      <w:szCs w:val="20"/>
                      <w:lang w:eastAsia="pl-P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ρc</m:t>
                  </m:r>
                  <m:ctrlP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45*s*R+108*s*r</m:t>
              </m:r>
            </m:den>
          </m:f>
        </m:oMath>
      </m:oMathPara>
    </w:p>
    <w:p w:rsidR="00372D87" w:rsidRPr="001E34F7" w:rsidRDefault="00CA148C" w:rsidP="00372D87">
      <w:pPr>
        <w:tabs>
          <w:tab w:val="left" w:pos="2977"/>
        </w:tabs>
        <w:ind w:left="360"/>
        <w:rPr>
          <w:rFonts w:ascii="Cambria Math" w:eastAsiaTheme="minorEastAsia" w:hAnsi="Cambria Math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pl-PL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η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t*g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*R*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  <m:t>ρk-ρc</m:t>
                  </m:r>
                  <m:ctrlP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pl-PL"/>
                    </w:rPr>
                  </m:ctrlPr>
                </m:e>
              </m:d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pl-PL"/>
                </w:rPr>
                <m:t>)(45*R+108*r)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45*s*R+108*s*r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372D87" w:rsidRDefault="00372D87" w:rsidP="00FF4815">
      <w:pPr>
        <w:tabs>
          <w:tab w:val="left" w:pos="2977"/>
        </w:tabs>
        <w:ind w:left="360"/>
        <w:rPr>
          <w:rFonts w:ascii="Calibri" w:eastAsia="Times New Roman" w:hAnsi="Calibri" w:cs="Calibri"/>
          <w:color w:val="000000"/>
          <w:lang w:eastAsia="pl-PL"/>
        </w:rPr>
      </w:pPr>
      <w:proofErr w:type="spellStart"/>
      <w:r w:rsidRPr="00EE3892">
        <w:rPr>
          <w:rFonts w:ascii="Calibri" w:eastAsia="Times New Roman" w:hAnsi="Calibri" w:cs="Calibri"/>
          <w:color w:val="000000"/>
          <w:lang w:eastAsia="pl-PL"/>
        </w:rPr>
        <w:t>Δη</w:t>
      </w:r>
      <w:proofErr w:type="spellEnd"/>
      <w:r>
        <w:rPr>
          <w:rFonts w:ascii="Calibri" w:eastAsia="Times New Roman" w:hAnsi="Calibri" w:cs="Calibri"/>
          <w:color w:val="000000"/>
          <w:lang w:eastAsia="pl-PL"/>
        </w:rPr>
        <w:t xml:space="preserve"> = </w:t>
      </w:r>
    </w:p>
    <w:p w:rsidR="00372D87" w:rsidRPr="00E0551B" w:rsidRDefault="00372D87" w:rsidP="00FF4815">
      <w:pPr>
        <w:tabs>
          <w:tab w:val="left" w:pos="2977"/>
        </w:tabs>
        <w:ind w:left="360"/>
      </w:pPr>
      <w:r w:rsidRPr="00EE3892">
        <w:rPr>
          <w:rFonts w:ascii="Calibri" w:eastAsia="Times New Roman" w:hAnsi="Calibri" w:cs="Calibri"/>
          <w:color w:val="000000"/>
          <w:lang w:eastAsia="pl-PL"/>
        </w:rPr>
        <w:t>η[%]</w:t>
      </w:r>
      <w:r>
        <w:rPr>
          <w:rFonts w:ascii="Calibri" w:eastAsia="Times New Roman" w:hAnsi="Calibri" w:cs="Calibri"/>
          <w:color w:val="000000"/>
          <w:lang w:eastAsia="pl-PL"/>
        </w:rPr>
        <w:t xml:space="preserve"> =</w:t>
      </w:r>
    </w:p>
    <w:p w:rsidR="001C0633" w:rsidRPr="001C0633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Wnioski</w:t>
      </w:r>
    </w:p>
    <w:p w:rsidR="003308A3" w:rsidRDefault="00555D66" w:rsidP="009F7DDA">
      <w:pPr>
        <w:ind w:left="360"/>
      </w:pPr>
      <w:r>
        <w:t xml:space="preserve">Pomiar lepkości dynamicznej metodą </w:t>
      </w:r>
      <w:proofErr w:type="spellStart"/>
      <w:r>
        <w:t>Stokes’a</w:t>
      </w:r>
      <w:proofErr w:type="spellEnd"/>
      <w:r>
        <w:t xml:space="preserve"> jest nieskomplikowanym technicznie zadaniem. Dużo trudniejsze jest stojąca za nim wiedza teoretyczna oraz obliczenia wraz z wyprowadzanie wzorów. Ćwiczenie wykazało że średnia lepkość dynamiczna oleju wynosi 0,1123</w:t>
      </w:r>
      <w:r w:rsidRPr="00555D66">
        <w:t xml:space="preserve"> [</w:t>
      </w:r>
      <w:proofErr w:type="spellStart"/>
      <w:r w:rsidRPr="00555D66">
        <w:t>Pa·s</w:t>
      </w:r>
      <w:proofErr w:type="spellEnd"/>
      <w:r w:rsidRPr="00555D66">
        <w:t>]</w:t>
      </w:r>
      <w:r>
        <w:t>.</w:t>
      </w:r>
    </w:p>
    <w:sectPr w:rsidR="003308A3" w:rsidSect="00CE092D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48C" w:rsidRDefault="00CA148C" w:rsidP="001C0633">
      <w:pPr>
        <w:spacing w:after="0" w:line="240" w:lineRule="auto"/>
      </w:pPr>
      <w:r>
        <w:separator/>
      </w:r>
    </w:p>
  </w:endnote>
  <w:endnote w:type="continuationSeparator" w:id="0">
    <w:p w:rsidR="00CA148C" w:rsidRDefault="00CA148C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48C" w:rsidRDefault="00CA148C" w:rsidP="001C0633">
      <w:pPr>
        <w:spacing w:after="0" w:line="240" w:lineRule="auto"/>
      </w:pPr>
      <w:r>
        <w:separator/>
      </w:r>
    </w:p>
  </w:footnote>
  <w:footnote w:type="continuationSeparator" w:id="0">
    <w:p w:rsidR="00CA148C" w:rsidRDefault="00CA148C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7081E"/>
    <w:multiLevelType w:val="hybridMultilevel"/>
    <w:tmpl w:val="6B04DF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7E"/>
    <w:rsid w:val="00006187"/>
    <w:rsid w:val="00025AF7"/>
    <w:rsid w:val="000366A4"/>
    <w:rsid w:val="00036EBD"/>
    <w:rsid w:val="00047EA9"/>
    <w:rsid w:val="0009306B"/>
    <w:rsid w:val="000C7BBB"/>
    <w:rsid w:val="0014383C"/>
    <w:rsid w:val="001C0633"/>
    <w:rsid w:val="001E34F7"/>
    <w:rsid w:val="00206ACE"/>
    <w:rsid w:val="00252EE8"/>
    <w:rsid w:val="00254B48"/>
    <w:rsid w:val="00257208"/>
    <w:rsid w:val="002B0B89"/>
    <w:rsid w:val="002B78F8"/>
    <w:rsid w:val="002F6E34"/>
    <w:rsid w:val="003138A5"/>
    <w:rsid w:val="003308A3"/>
    <w:rsid w:val="00372D87"/>
    <w:rsid w:val="00390BF3"/>
    <w:rsid w:val="003A09A4"/>
    <w:rsid w:val="00412D3E"/>
    <w:rsid w:val="004461CA"/>
    <w:rsid w:val="004B4A08"/>
    <w:rsid w:val="004F20E8"/>
    <w:rsid w:val="00555D66"/>
    <w:rsid w:val="00581474"/>
    <w:rsid w:val="005A1606"/>
    <w:rsid w:val="005A227C"/>
    <w:rsid w:val="00624EA5"/>
    <w:rsid w:val="006545D4"/>
    <w:rsid w:val="006E5B5C"/>
    <w:rsid w:val="00721D7E"/>
    <w:rsid w:val="007707BF"/>
    <w:rsid w:val="00777787"/>
    <w:rsid w:val="007C7C5D"/>
    <w:rsid w:val="007D59BB"/>
    <w:rsid w:val="008609F3"/>
    <w:rsid w:val="008848B7"/>
    <w:rsid w:val="008F47E4"/>
    <w:rsid w:val="009025AE"/>
    <w:rsid w:val="0097723A"/>
    <w:rsid w:val="00995A86"/>
    <w:rsid w:val="009D66AD"/>
    <w:rsid w:val="009F7DDA"/>
    <w:rsid w:val="00A52862"/>
    <w:rsid w:val="00AA35F8"/>
    <w:rsid w:val="00BA1A05"/>
    <w:rsid w:val="00C13D9F"/>
    <w:rsid w:val="00CA148C"/>
    <w:rsid w:val="00CE092D"/>
    <w:rsid w:val="00D6698D"/>
    <w:rsid w:val="00D7254E"/>
    <w:rsid w:val="00DB0A96"/>
    <w:rsid w:val="00E0551B"/>
    <w:rsid w:val="00E104A1"/>
    <w:rsid w:val="00E55D67"/>
    <w:rsid w:val="00E827F7"/>
    <w:rsid w:val="00EA329D"/>
    <w:rsid w:val="00EE3892"/>
    <w:rsid w:val="00EE403E"/>
    <w:rsid w:val="00F67F65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2E569-81D2-41F1-B5EE-D31024BCC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599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Dragoon XVIII</cp:lastModifiedBy>
  <cp:revision>6</cp:revision>
  <cp:lastPrinted>2023-03-13T01:30:00Z</cp:lastPrinted>
  <dcterms:created xsi:type="dcterms:W3CDTF">2023-03-28T15:26:00Z</dcterms:created>
  <dcterms:modified xsi:type="dcterms:W3CDTF">2023-03-30T12:47:00Z</dcterms:modified>
</cp:coreProperties>
</file>