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Securitate ofensiva. Tema 2. Algortim pentru test de penetrare fizica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 va crea o cercetare preliminara utilizand surse disponibile online (OSINT) pentru a afla detalii despre companie cum ar fi retele sociale precum LinkedIn, utilizare Google Maps etc.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Planificarea patrunderii: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Timpul optim va fi dimineata devreme sau seara tarziu cand activitatea angajatilor este redusa.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Obiecte comune care nu ridica suspiciuni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Echipamentul necesar va fi o legitimatie falsa, laptop, dispozitiv de proximitate RFID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Haine comune sau uniforma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Legenda in caz de interceptare, vom folosi inginerie sociala si ne vom prezenta ca fiind un tehnician IT extern, angajat pentru verificarea echipamentelor de retea, avand o poveste plauzibila.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Executie: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Patrundere in birou – vom indentifica biroul contabilului sef fie individual fie prin interactiune cu angajatii, vom nota caile de acces iar pentru incuietoarea magnetica avem cateva variante pentru a o debloca: folosire RFID-ului, exploatarea unei surse de alimentare a incuietorii precum cutia de control sau cabluri electrice, folosirea unui magnet puternic, iar in ultim caz folosirea ingineriei sociale pentru a solicita acces unui angajat.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Accesare informatii, cautare parole scrise pe post-it-uri, agende sau documente lasate pe birou sau, in cazul de fata utilizarea unui Phising email care ar putea arata astfel: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Subiect: Actualizare urgenta pentru contul dumneavoasta de contabilitate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Buna ziua [nume contabil sef],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urma unor actualizari recente ale sistemului financiar utilizat de compania Simir SRL, va rugam sa verificati contul dumneavoastra si sa confirmati datele de acces.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Pentru aceasta, va rugam sa accesati linkul de mai jos si sa introduceti datele de autentificare: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(vom folosi un link ce va la un site ce va simula unul legitim)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Aceasta actiune este necesara pentru a evita blocarea temporara a contului dumneavoastra incepand cu data de 10.01.2025.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 multumim pentru colaborare!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Echipa IT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Finalizare actiune: Dupa obtinerea informatiilor vom iesi din cladire, eventual pe o usa secundara si ne vom asigura ca nu au ramas urme evidente in urma.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