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53E99" w14:textId="77777777" w:rsidR="002C7768" w:rsidRPr="005B45BA" w:rsidRDefault="00000000">
      <w:pPr>
        <w:spacing w:after="261" w:line="259" w:lineRule="auto"/>
        <w:ind w:left="174" w:right="0" w:hanging="10"/>
        <w:jc w:val="left"/>
        <w:rPr>
          <w:lang w:val="ru-RU"/>
        </w:rPr>
      </w:pPr>
      <w:r w:rsidRPr="005B45BA">
        <w:rPr>
          <w:b/>
          <w:lang w:val="ru-RU"/>
        </w:rPr>
        <w:t>10. ОБРАБОТКА И АНАЛИЗ РЕЗУЛЬТАТОВ МОДЕЛИРОВАНИЯ</w:t>
      </w:r>
      <w:r w:rsidRPr="005B45BA">
        <w:rPr>
          <w:lang w:val="ru-RU"/>
        </w:rPr>
        <w:t xml:space="preserve"> </w:t>
      </w:r>
    </w:p>
    <w:p w14:paraId="6F2F46FA" w14:textId="77777777" w:rsidR="002C7768" w:rsidRPr="005B45BA" w:rsidRDefault="00000000">
      <w:pPr>
        <w:ind w:left="-2" w:right="235"/>
        <w:rPr>
          <w:lang w:val="ru-RU"/>
        </w:rPr>
      </w:pPr>
      <w:r w:rsidRPr="005B45BA">
        <w:rPr>
          <w:lang w:val="ru-RU"/>
        </w:rPr>
        <w:t xml:space="preserve">Решения, принимаемые исследователем по результатам имитационного моделировании, могут быть конструктивными только при выполнении двух основных условий:  </w:t>
      </w:r>
    </w:p>
    <w:p w14:paraId="03C2C508" w14:textId="77777777" w:rsidR="002C7768" w:rsidRDefault="00000000">
      <w:pPr>
        <w:ind w:left="1273" w:right="235" w:hanging="360"/>
      </w:pPr>
      <w:r w:rsidRPr="005B45BA">
        <w:rPr>
          <w:lang w:val="ru-RU"/>
        </w:rPr>
        <w:t>·</w:t>
      </w:r>
      <w:r w:rsidRPr="005B45BA">
        <w:rPr>
          <w:rFonts w:ascii="Times New Roman" w:eastAsia="Times New Roman" w:hAnsi="Times New Roman" w:cs="Times New Roman"/>
          <w:sz w:val="14"/>
          <w:lang w:val="ru-RU"/>
        </w:rPr>
        <w:t xml:space="preserve">        </w:t>
      </w:r>
      <w:r w:rsidRPr="005B45BA">
        <w:rPr>
          <w:rFonts w:ascii="Times New Roman" w:eastAsia="Times New Roman" w:hAnsi="Times New Roman" w:cs="Times New Roman"/>
          <w:sz w:val="14"/>
          <w:lang w:val="ru-RU"/>
        </w:rPr>
        <w:tab/>
      </w:r>
      <w:r w:rsidRPr="005B45BA">
        <w:rPr>
          <w:lang w:val="ru-RU"/>
        </w:rPr>
        <w:t xml:space="preserve">полученные </w:t>
      </w:r>
      <w:r w:rsidRPr="005B45BA">
        <w:rPr>
          <w:lang w:val="ru-RU"/>
        </w:rPr>
        <w:tab/>
        <w:t xml:space="preserve">результаты </w:t>
      </w:r>
      <w:r w:rsidRPr="005B45BA">
        <w:rPr>
          <w:lang w:val="ru-RU"/>
        </w:rPr>
        <w:tab/>
        <w:t xml:space="preserve">обладают </w:t>
      </w:r>
      <w:r w:rsidRPr="005B45BA">
        <w:rPr>
          <w:lang w:val="ru-RU"/>
        </w:rPr>
        <w:tab/>
        <w:t xml:space="preserve">требуемой </w:t>
      </w:r>
      <w:r w:rsidRPr="005B45BA">
        <w:rPr>
          <w:lang w:val="ru-RU"/>
        </w:rPr>
        <w:tab/>
      </w:r>
      <w:r w:rsidRPr="00AF72BB">
        <w:rPr>
          <w:highlight w:val="green"/>
          <w:lang w:val="ru-RU"/>
        </w:rPr>
        <w:t>точностью</w:t>
      </w:r>
      <w:r w:rsidRPr="005B45BA">
        <w:rPr>
          <w:lang w:val="ru-RU"/>
        </w:rPr>
        <w:t xml:space="preserve"> </w:t>
      </w:r>
      <w:r w:rsidRPr="005B45BA">
        <w:rPr>
          <w:lang w:val="ru-RU"/>
        </w:rPr>
        <w:tab/>
      </w:r>
      <w:r>
        <w:t xml:space="preserve">и </w:t>
      </w:r>
      <w:r w:rsidRPr="00AF72BB">
        <w:rPr>
          <w:highlight w:val="green"/>
        </w:rPr>
        <w:t>достоверностью</w:t>
      </w:r>
      <w:r>
        <w:t xml:space="preserve">;  </w:t>
      </w:r>
    </w:p>
    <w:p w14:paraId="620D8012" w14:textId="77777777" w:rsidR="002C7768" w:rsidRPr="005B45BA" w:rsidRDefault="00000000">
      <w:pPr>
        <w:ind w:left="1273" w:right="235" w:hanging="360"/>
        <w:rPr>
          <w:lang w:val="ru-RU"/>
        </w:rPr>
      </w:pPr>
      <w:r w:rsidRPr="005B45BA">
        <w:rPr>
          <w:lang w:val="ru-RU"/>
        </w:rPr>
        <w:t>·</w:t>
      </w:r>
      <w:r w:rsidRPr="005B45BA">
        <w:rPr>
          <w:rFonts w:ascii="Times New Roman" w:eastAsia="Times New Roman" w:hAnsi="Times New Roman" w:cs="Times New Roman"/>
          <w:sz w:val="14"/>
          <w:lang w:val="ru-RU"/>
        </w:rPr>
        <w:t xml:space="preserve">        </w:t>
      </w:r>
      <w:r w:rsidRPr="005B45BA">
        <w:rPr>
          <w:lang w:val="ru-RU"/>
        </w:rPr>
        <w:t xml:space="preserve">исследователь способен </w:t>
      </w:r>
      <w:r w:rsidRPr="00AF72BB">
        <w:rPr>
          <w:highlight w:val="green"/>
          <w:lang w:val="ru-RU"/>
        </w:rPr>
        <w:t>правильно интерпретировать</w:t>
      </w:r>
      <w:r w:rsidRPr="005B45BA">
        <w:rPr>
          <w:lang w:val="ru-RU"/>
        </w:rPr>
        <w:t xml:space="preserve"> полученные </w:t>
      </w:r>
      <w:r w:rsidRPr="00AF72BB">
        <w:rPr>
          <w:highlight w:val="green"/>
          <w:lang w:val="ru-RU"/>
        </w:rPr>
        <w:t>результаты.</w:t>
      </w:r>
      <w:r w:rsidRPr="005B45BA">
        <w:rPr>
          <w:lang w:val="ru-RU"/>
        </w:rPr>
        <w:t xml:space="preserve">  </w:t>
      </w:r>
    </w:p>
    <w:p w14:paraId="3AF72D46" w14:textId="77777777" w:rsidR="002C7768" w:rsidRPr="005B45BA" w:rsidRDefault="00000000">
      <w:pPr>
        <w:ind w:left="-2" w:right="235"/>
        <w:rPr>
          <w:lang w:val="ru-RU"/>
        </w:rPr>
      </w:pPr>
      <w:r w:rsidRPr="005B45BA">
        <w:rPr>
          <w:lang w:val="ru-RU"/>
        </w:rPr>
        <w:t xml:space="preserve">Возможность выполнения первого условия закладывается, в основном, еще на этапе разработки модели и частично – на этапе планирования эксперимента. Достоверность результатов моделирования предполагает, что модель, с помощью которой они получены, не только является «правильной», но и отвечает и некоторым дополнительным требованиям, предъявляемым к имитационным моделям. Эти требования и методы оценки соответствия их созданной модели рассматриваются ниже.  </w:t>
      </w:r>
    </w:p>
    <w:p w14:paraId="37909E23" w14:textId="77777777" w:rsidR="002C7768" w:rsidRPr="005B45BA" w:rsidRDefault="00000000">
      <w:pPr>
        <w:ind w:left="-2" w:right="235"/>
        <w:rPr>
          <w:lang w:val="ru-RU"/>
        </w:rPr>
      </w:pPr>
      <w:r w:rsidRPr="005B45BA">
        <w:rPr>
          <w:lang w:val="ru-RU"/>
        </w:rPr>
        <w:t xml:space="preserve">Способность исследователя правильно интерпретировать полученные результаты и принимать на их основе важные решения существенно зависит от степени соответствия </w:t>
      </w:r>
      <w:r w:rsidRPr="00AF72BB">
        <w:rPr>
          <w:highlight w:val="green"/>
          <w:lang w:val="ru-RU"/>
        </w:rPr>
        <w:t>формы представления</w:t>
      </w:r>
      <w:r w:rsidRPr="005B45BA">
        <w:rPr>
          <w:lang w:val="ru-RU"/>
        </w:rPr>
        <w:t xml:space="preserve"> результатов </w:t>
      </w:r>
      <w:r w:rsidRPr="00AF72BB">
        <w:rPr>
          <w:highlight w:val="green"/>
          <w:lang w:val="ru-RU"/>
        </w:rPr>
        <w:t>целям</w:t>
      </w:r>
      <w:r w:rsidRPr="005B45BA">
        <w:rPr>
          <w:lang w:val="ru-RU"/>
        </w:rPr>
        <w:t xml:space="preserve"> </w:t>
      </w:r>
      <w:r w:rsidRPr="00AF72BB">
        <w:rPr>
          <w:highlight w:val="green"/>
          <w:lang w:val="ru-RU"/>
        </w:rPr>
        <w:t>моделирования</w:t>
      </w:r>
      <w:r w:rsidRPr="005B45BA">
        <w:rPr>
          <w:lang w:val="ru-RU"/>
        </w:rPr>
        <w:t xml:space="preserve">.  </w:t>
      </w:r>
    </w:p>
    <w:p w14:paraId="420F7809" w14:textId="77777777" w:rsidR="002C7768" w:rsidRPr="005B45BA" w:rsidRDefault="00000000">
      <w:pPr>
        <w:ind w:left="-2" w:right="235"/>
        <w:rPr>
          <w:lang w:val="ru-RU"/>
        </w:rPr>
      </w:pPr>
      <w:r w:rsidRPr="005B45BA">
        <w:rPr>
          <w:lang w:val="ru-RU"/>
        </w:rPr>
        <w:t xml:space="preserve">Если разработчик модели уверен, что полученные результаты будут использоваться в соответствии с одной, четко определенной целью, форма их представления может быть определена заранее. В этом случае преобразование экспериментальных данных к требуемому виду может производиться либо в ходе эксперимента, либо сразу после его завершения.  </w:t>
      </w:r>
    </w:p>
    <w:p w14:paraId="667CCA82" w14:textId="77777777" w:rsidR="002C7768" w:rsidRPr="005B45BA" w:rsidRDefault="00000000">
      <w:pPr>
        <w:ind w:left="-2" w:right="235"/>
        <w:rPr>
          <w:lang w:val="ru-RU"/>
        </w:rPr>
      </w:pPr>
      <w:r w:rsidRPr="005B45BA">
        <w:rPr>
          <w:lang w:val="ru-RU"/>
        </w:rPr>
        <w:t xml:space="preserve">Если же заранее конкретизировать цель моделирования сложно или целей несколько, данные должны накапливаться в базе данных и затем уже выдаваться в требуемой форме по запросу пользователя. Как правило, по такому принципу строятся системы автоматизации моделирования.  </w:t>
      </w:r>
    </w:p>
    <w:p w14:paraId="5C71C3E0" w14:textId="77777777" w:rsidR="002C7768" w:rsidRPr="005B45BA" w:rsidRDefault="00000000">
      <w:pPr>
        <w:ind w:left="-2" w:right="235"/>
        <w:rPr>
          <w:lang w:val="ru-RU"/>
        </w:rPr>
      </w:pPr>
      <w:r w:rsidRPr="005B45BA">
        <w:rPr>
          <w:lang w:val="ru-RU"/>
        </w:rPr>
        <w:t xml:space="preserve">При правильной организации обработки экспериментальных данных могут быть получены дополнительные сведения о моделируемой системе.  </w:t>
      </w:r>
    </w:p>
    <w:p w14:paraId="137462BC" w14:textId="77777777" w:rsidR="002C7768" w:rsidRPr="005B45BA" w:rsidRDefault="00000000">
      <w:pPr>
        <w:spacing w:after="261" w:line="259" w:lineRule="auto"/>
        <w:ind w:left="548" w:right="0" w:hanging="10"/>
        <w:jc w:val="left"/>
        <w:rPr>
          <w:lang w:val="ru-RU"/>
        </w:rPr>
      </w:pPr>
      <w:r w:rsidRPr="005B45BA">
        <w:rPr>
          <w:b/>
          <w:lang w:val="ru-RU"/>
        </w:rPr>
        <w:t xml:space="preserve">10.1 Оценка качества имитационной модели </w:t>
      </w:r>
      <w:r w:rsidRPr="005B45BA">
        <w:rPr>
          <w:lang w:val="ru-RU"/>
        </w:rPr>
        <w:t xml:space="preserve"> </w:t>
      </w:r>
    </w:p>
    <w:p w14:paraId="72FC9186" w14:textId="77777777" w:rsidR="002C7768" w:rsidRPr="005B45BA" w:rsidRDefault="00000000">
      <w:pPr>
        <w:ind w:left="-2" w:right="235"/>
        <w:rPr>
          <w:lang w:val="ru-RU"/>
        </w:rPr>
      </w:pPr>
      <w:r w:rsidRPr="00AF72BB">
        <w:rPr>
          <w:highlight w:val="green"/>
          <w:lang w:val="ru-RU"/>
        </w:rPr>
        <w:t>Оценка качества</w:t>
      </w:r>
      <w:r w:rsidRPr="005B45BA">
        <w:rPr>
          <w:lang w:val="ru-RU"/>
        </w:rPr>
        <w:t xml:space="preserve"> модели является завершающим этапом ее разработки и преследует </w:t>
      </w:r>
      <w:r w:rsidRPr="00AF72BB">
        <w:rPr>
          <w:highlight w:val="green"/>
          <w:lang w:val="ru-RU"/>
        </w:rPr>
        <w:t>две цели</w:t>
      </w:r>
      <w:r w:rsidRPr="005B45BA">
        <w:rPr>
          <w:lang w:val="ru-RU"/>
        </w:rPr>
        <w:t xml:space="preserve">:  </w:t>
      </w:r>
    </w:p>
    <w:p w14:paraId="5E67A99B" w14:textId="6E096867" w:rsidR="002C7768" w:rsidRPr="00AF72BB" w:rsidRDefault="00000000">
      <w:pPr>
        <w:ind w:left="1273" w:right="235" w:hanging="360"/>
        <w:rPr>
          <w:lang w:val="ru-RU"/>
        </w:rPr>
      </w:pPr>
      <w:r w:rsidRPr="005B45BA">
        <w:rPr>
          <w:lang w:val="ru-RU"/>
        </w:rPr>
        <w:t>·</w:t>
      </w:r>
      <w:r w:rsidRPr="005B45BA">
        <w:rPr>
          <w:rFonts w:ascii="Times New Roman" w:eastAsia="Times New Roman" w:hAnsi="Times New Roman" w:cs="Times New Roman"/>
          <w:sz w:val="14"/>
          <w:lang w:val="ru-RU"/>
        </w:rPr>
        <w:t xml:space="preserve">        </w:t>
      </w:r>
      <w:r w:rsidRPr="005B45BA">
        <w:rPr>
          <w:rFonts w:ascii="Times New Roman" w:eastAsia="Times New Roman" w:hAnsi="Times New Roman" w:cs="Times New Roman"/>
          <w:sz w:val="14"/>
          <w:lang w:val="ru-RU"/>
        </w:rPr>
        <w:tab/>
      </w:r>
      <w:r w:rsidRPr="005B45BA">
        <w:rPr>
          <w:lang w:val="ru-RU"/>
        </w:rPr>
        <w:t xml:space="preserve">проверить </w:t>
      </w:r>
      <w:r w:rsidRPr="00AF72BB">
        <w:rPr>
          <w:highlight w:val="green"/>
          <w:lang w:val="ru-RU"/>
        </w:rPr>
        <w:t>соответствие модели</w:t>
      </w:r>
      <w:r w:rsidRPr="005B45BA">
        <w:rPr>
          <w:lang w:val="ru-RU"/>
        </w:rPr>
        <w:t xml:space="preserve"> ее предназначению </w:t>
      </w:r>
      <w:r w:rsidRPr="00AF72BB">
        <w:rPr>
          <w:lang w:val="ru-RU"/>
        </w:rPr>
        <w:t>(</w:t>
      </w:r>
      <w:r w:rsidRPr="00AF72BB">
        <w:rPr>
          <w:highlight w:val="green"/>
          <w:lang w:val="ru-RU"/>
        </w:rPr>
        <w:t>целям исследования</w:t>
      </w:r>
      <w:r w:rsidRPr="00AF72BB">
        <w:rPr>
          <w:lang w:val="ru-RU"/>
        </w:rPr>
        <w:t xml:space="preserve">);  </w:t>
      </w:r>
    </w:p>
    <w:p w14:paraId="49E276C0" w14:textId="77777777" w:rsidR="002C7768" w:rsidRPr="005B45BA" w:rsidRDefault="00000000">
      <w:pPr>
        <w:ind w:left="1273" w:right="235" w:hanging="360"/>
        <w:rPr>
          <w:lang w:val="ru-RU"/>
        </w:rPr>
      </w:pPr>
      <w:r w:rsidRPr="005B45BA">
        <w:rPr>
          <w:lang w:val="ru-RU"/>
        </w:rPr>
        <w:t>·</w:t>
      </w:r>
      <w:r w:rsidRPr="005B45BA">
        <w:rPr>
          <w:rFonts w:ascii="Times New Roman" w:eastAsia="Times New Roman" w:hAnsi="Times New Roman" w:cs="Times New Roman"/>
          <w:sz w:val="14"/>
          <w:lang w:val="ru-RU"/>
        </w:rPr>
        <w:t xml:space="preserve">        </w:t>
      </w:r>
      <w:r w:rsidRPr="005B45BA">
        <w:rPr>
          <w:lang w:val="ru-RU"/>
        </w:rPr>
        <w:t xml:space="preserve">оценить </w:t>
      </w:r>
      <w:r w:rsidRPr="00AF72BB">
        <w:rPr>
          <w:highlight w:val="green"/>
          <w:lang w:val="ru-RU"/>
        </w:rPr>
        <w:t>достоверность и статистические характеристики результатов</w:t>
      </w:r>
      <w:r w:rsidRPr="005B45BA">
        <w:rPr>
          <w:lang w:val="ru-RU"/>
        </w:rPr>
        <w:t xml:space="preserve">, получаемых при проведении модельных экспериментов.  </w:t>
      </w:r>
    </w:p>
    <w:p w14:paraId="0FF27C9E" w14:textId="77777777" w:rsidR="002C7768" w:rsidRPr="005B45BA" w:rsidRDefault="00000000">
      <w:pPr>
        <w:ind w:left="-2" w:right="235"/>
        <w:rPr>
          <w:lang w:val="ru-RU"/>
        </w:rPr>
      </w:pPr>
      <w:r w:rsidRPr="005B45BA">
        <w:rPr>
          <w:lang w:val="ru-RU"/>
        </w:rPr>
        <w:t xml:space="preserve">При </w:t>
      </w:r>
      <w:r w:rsidRPr="00AF72BB">
        <w:rPr>
          <w:highlight w:val="yellow"/>
          <w:lang w:val="ru-RU"/>
        </w:rPr>
        <w:t>аналитическом</w:t>
      </w:r>
      <w:r w:rsidRPr="005B45BA">
        <w:rPr>
          <w:lang w:val="ru-RU"/>
        </w:rPr>
        <w:t xml:space="preserve"> моделировании </w:t>
      </w:r>
      <w:r w:rsidRPr="00AF72BB">
        <w:rPr>
          <w:highlight w:val="yellow"/>
          <w:lang w:val="ru-RU"/>
        </w:rPr>
        <w:t>достоверность результатов</w:t>
      </w:r>
      <w:r w:rsidRPr="005B45BA">
        <w:rPr>
          <w:lang w:val="ru-RU"/>
        </w:rPr>
        <w:t xml:space="preserve"> определяется двумя основными факторами:  </w:t>
      </w:r>
    </w:p>
    <w:p w14:paraId="64A37D35" w14:textId="77777777" w:rsidR="002C7768" w:rsidRPr="005B45BA" w:rsidRDefault="00000000">
      <w:pPr>
        <w:ind w:left="1273" w:right="235" w:hanging="360"/>
        <w:rPr>
          <w:lang w:val="ru-RU"/>
        </w:rPr>
      </w:pPr>
      <w:r w:rsidRPr="005B45BA">
        <w:rPr>
          <w:lang w:val="ru-RU"/>
        </w:rPr>
        <w:t>·</w:t>
      </w:r>
      <w:r w:rsidRPr="005B45BA">
        <w:rPr>
          <w:rFonts w:ascii="Times New Roman" w:eastAsia="Times New Roman" w:hAnsi="Times New Roman" w:cs="Times New Roman"/>
          <w:sz w:val="14"/>
          <w:lang w:val="ru-RU"/>
        </w:rPr>
        <w:t xml:space="preserve">        </w:t>
      </w:r>
      <w:r w:rsidRPr="005B45BA">
        <w:rPr>
          <w:lang w:val="ru-RU"/>
        </w:rPr>
        <w:t xml:space="preserve">корректным </w:t>
      </w:r>
      <w:r w:rsidRPr="00AF72BB">
        <w:rPr>
          <w:highlight w:val="green"/>
          <w:lang w:val="ru-RU"/>
        </w:rPr>
        <w:t>выбором математического аппарата</w:t>
      </w:r>
      <w:r w:rsidRPr="005B45BA">
        <w:rPr>
          <w:lang w:val="ru-RU"/>
        </w:rPr>
        <w:t xml:space="preserve">, используемого для описания исследуемой системы;  </w:t>
      </w:r>
    </w:p>
    <w:p w14:paraId="6F0742DA" w14:textId="77777777" w:rsidR="002C7768" w:rsidRPr="005B45BA" w:rsidRDefault="00000000">
      <w:pPr>
        <w:ind w:left="913" w:right="235" w:firstLine="0"/>
        <w:rPr>
          <w:lang w:val="ru-RU"/>
        </w:rPr>
      </w:pPr>
      <w:r w:rsidRPr="005B45BA">
        <w:rPr>
          <w:lang w:val="ru-RU"/>
        </w:rPr>
        <w:t>·</w:t>
      </w:r>
      <w:r w:rsidRPr="005B45BA">
        <w:rPr>
          <w:rFonts w:ascii="Times New Roman" w:eastAsia="Times New Roman" w:hAnsi="Times New Roman" w:cs="Times New Roman"/>
          <w:sz w:val="14"/>
          <w:lang w:val="ru-RU"/>
        </w:rPr>
        <w:t xml:space="preserve">        </w:t>
      </w:r>
      <w:r w:rsidRPr="00AF72BB">
        <w:rPr>
          <w:highlight w:val="green"/>
          <w:lang w:val="ru-RU"/>
        </w:rPr>
        <w:t>методической ошибкой</w:t>
      </w:r>
      <w:r w:rsidRPr="005B45BA">
        <w:rPr>
          <w:lang w:val="ru-RU"/>
        </w:rPr>
        <w:t xml:space="preserve">, присущей данному математическому методу.  </w:t>
      </w:r>
    </w:p>
    <w:p w14:paraId="049C94EB" w14:textId="77777777" w:rsidR="002C7768" w:rsidRPr="005B45BA" w:rsidRDefault="00000000">
      <w:pPr>
        <w:ind w:left="-2" w:right="235"/>
        <w:rPr>
          <w:lang w:val="ru-RU"/>
        </w:rPr>
      </w:pPr>
      <w:r w:rsidRPr="005B45BA">
        <w:rPr>
          <w:lang w:val="ru-RU"/>
        </w:rPr>
        <w:t xml:space="preserve">При </w:t>
      </w:r>
      <w:r w:rsidRPr="00AF72BB">
        <w:rPr>
          <w:highlight w:val="yellow"/>
          <w:lang w:val="ru-RU"/>
        </w:rPr>
        <w:t>имитационном</w:t>
      </w:r>
      <w:r w:rsidRPr="005B45BA">
        <w:rPr>
          <w:lang w:val="ru-RU"/>
        </w:rPr>
        <w:t xml:space="preserve"> моделировании на </w:t>
      </w:r>
      <w:r w:rsidRPr="00AF72BB">
        <w:rPr>
          <w:highlight w:val="yellow"/>
          <w:lang w:val="ru-RU"/>
        </w:rPr>
        <w:t>достоверность результатов</w:t>
      </w:r>
      <w:r w:rsidRPr="005B45BA">
        <w:rPr>
          <w:lang w:val="ru-RU"/>
        </w:rPr>
        <w:t xml:space="preserve"> влияет целый ряд дополнительных факторов, основными из которых являются:  </w:t>
      </w:r>
    </w:p>
    <w:p w14:paraId="0609A842" w14:textId="3C03CFF9" w:rsidR="002C7768" w:rsidRPr="005B45BA" w:rsidRDefault="00000000">
      <w:pPr>
        <w:ind w:left="1273" w:right="235" w:hanging="360"/>
        <w:rPr>
          <w:lang w:val="ru-RU"/>
        </w:rPr>
      </w:pPr>
      <w:r w:rsidRPr="005B45BA">
        <w:rPr>
          <w:lang w:val="ru-RU"/>
        </w:rPr>
        <w:t>·</w:t>
      </w:r>
      <w:r w:rsidRPr="005B45BA">
        <w:rPr>
          <w:rFonts w:ascii="Times New Roman" w:eastAsia="Times New Roman" w:hAnsi="Times New Roman" w:cs="Times New Roman"/>
          <w:sz w:val="14"/>
          <w:lang w:val="ru-RU"/>
        </w:rPr>
        <w:t xml:space="preserve">        </w:t>
      </w:r>
      <w:r w:rsidRPr="005B45BA">
        <w:rPr>
          <w:lang w:val="ru-RU"/>
        </w:rPr>
        <w:t xml:space="preserve">моделирование случайных факторов, основанное на использовании </w:t>
      </w:r>
      <w:r w:rsidRPr="00AF72BB">
        <w:rPr>
          <w:highlight w:val="green"/>
          <w:lang w:val="ru-RU"/>
        </w:rPr>
        <w:t>датчиков СЧ</w:t>
      </w:r>
      <w:r w:rsidR="00E51F99">
        <w:rPr>
          <w:lang w:val="ru-RU"/>
        </w:rPr>
        <w:t xml:space="preserve"> (случайных числе)</w:t>
      </w:r>
      <w:r w:rsidRPr="005B45BA">
        <w:rPr>
          <w:lang w:val="ru-RU"/>
        </w:rPr>
        <w:t xml:space="preserve">, которые могут вносить </w:t>
      </w:r>
      <w:r w:rsidRPr="00AF72BB">
        <w:rPr>
          <w:highlight w:val="green"/>
          <w:lang w:val="ru-RU"/>
        </w:rPr>
        <w:t>«искажения»</w:t>
      </w:r>
      <w:r w:rsidRPr="005B45BA">
        <w:rPr>
          <w:lang w:val="ru-RU"/>
        </w:rPr>
        <w:t xml:space="preserve"> в поведение модели;  </w:t>
      </w:r>
    </w:p>
    <w:p w14:paraId="3B8897E3" w14:textId="77777777" w:rsidR="002C7768" w:rsidRPr="005B45BA" w:rsidRDefault="00000000">
      <w:pPr>
        <w:ind w:left="913" w:right="235" w:firstLine="0"/>
        <w:rPr>
          <w:lang w:val="ru-RU"/>
        </w:rPr>
      </w:pPr>
      <w:r w:rsidRPr="005B45BA">
        <w:rPr>
          <w:lang w:val="ru-RU"/>
        </w:rPr>
        <w:t>·</w:t>
      </w:r>
      <w:r w:rsidRPr="005B45BA">
        <w:rPr>
          <w:rFonts w:ascii="Times New Roman" w:eastAsia="Times New Roman" w:hAnsi="Times New Roman" w:cs="Times New Roman"/>
          <w:sz w:val="14"/>
          <w:lang w:val="ru-RU"/>
        </w:rPr>
        <w:t xml:space="preserve">        </w:t>
      </w:r>
      <w:r w:rsidRPr="005B45BA">
        <w:rPr>
          <w:lang w:val="ru-RU"/>
        </w:rPr>
        <w:t xml:space="preserve">наличие </w:t>
      </w:r>
      <w:r w:rsidRPr="00AF72BB">
        <w:rPr>
          <w:highlight w:val="green"/>
          <w:lang w:val="ru-RU"/>
        </w:rPr>
        <w:t>нестационарного</w:t>
      </w:r>
      <w:r w:rsidRPr="005B45BA">
        <w:rPr>
          <w:lang w:val="ru-RU"/>
        </w:rPr>
        <w:t xml:space="preserve"> режима работы модели;  </w:t>
      </w:r>
    </w:p>
    <w:p w14:paraId="0237A3E1" w14:textId="77777777" w:rsidR="002C7768" w:rsidRPr="005B45BA" w:rsidRDefault="00000000">
      <w:pPr>
        <w:ind w:left="1273" w:right="235" w:hanging="360"/>
        <w:rPr>
          <w:lang w:val="ru-RU"/>
        </w:rPr>
      </w:pPr>
      <w:r w:rsidRPr="005B45BA">
        <w:rPr>
          <w:lang w:val="ru-RU"/>
        </w:rPr>
        <w:t>·</w:t>
      </w:r>
      <w:r w:rsidRPr="005B45BA">
        <w:rPr>
          <w:rFonts w:ascii="Times New Roman" w:eastAsia="Times New Roman" w:hAnsi="Times New Roman" w:cs="Times New Roman"/>
          <w:sz w:val="14"/>
          <w:lang w:val="ru-RU"/>
        </w:rPr>
        <w:t xml:space="preserve">        </w:t>
      </w:r>
      <w:r w:rsidRPr="005B45BA">
        <w:rPr>
          <w:lang w:val="ru-RU"/>
        </w:rPr>
        <w:t xml:space="preserve">использование </w:t>
      </w:r>
      <w:r w:rsidRPr="00AF72BB">
        <w:rPr>
          <w:highlight w:val="green"/>
          <w:lang w:val="ru-RU"/>
        </w:rPr>
        <w:t>нескольких разнотипных</w:t>
      </w:r>
      <w:r w:rsidRPr="005B45BA">
        <w:rPr>
          <w:lang w:val="ru-RU"/>
        </w:rPr>
        <w:t xml:space="preserve"> </w:t>
      </w:r>
      <w:r w:rsidRPr="00AF72BB">
        <w:rPr>
          <w:highlight w:val="green"/>
          <w:lang w:val="ru-RU"/>
        </w:rPr>
        <w:t>мат</w:t>
      </w:r>
      <w:r w:rsidRPr="005B45BA">
        <w:rPr>
          <w:lang w:val="ru-RU"/>
        </w:rPr>
        <w:t xml:space="preserve">ематических </w:t>
      </w:r>
      <w:r w:rsidRPr="00AF72BB">
        <w:rPr>
          <w:highlight w:val="green"/>
          <w:lang w:val="ru-RU"/>
        </w:rPr>
        <w:t>методов</w:t>
      </w:r>
      <w:r w:rsidRPr="005B45BA">
        <w:rPr>
          <w:lang w:val="ru-RU"/>
        </w:rPr>
        <w:t xml:space="preserve"> </w:t>
      </w:r>
      <w:r w:rsidRPr="00AF72BB">
        <w:rPr>
          <w:highlight w:val="green"/>
          <w:lang w:val="ru-RU"/>
        </w:rPr>
        <w:t>в</w:t>
      </w:r>
      <w:r w:rsidRPr="005B45BA">
        <w:rPr>
          <w:lang w:val="ru-RU"/>
        </w:rPr>
        <w:t xml:space="preserve"> рамках </w:t>
      </w:r>
      <w:r w:rsidRPr="00AF72BB">
        <w:rPr>
          <w:highlight w:val="green"/>
          <w:lang w:val="ru-RU"/>
        </w:rPr>
        <w:t>одной модели</w:t>
      </w:r>
      <w:r w:rsidRPr="005B45BA">
        <w:rPr>
          <w:lang w:val="ru-RU"/>
        </w:rPr>
        <w:t xml:space="preserve">;  </w:t>
      </w:r>
    </w:p>
    <w:p w14:paraId="2B969BFF" w14:textId="77777777" w:rsidR="002C7768" w:rsidRPr="005B45BA" w:rsidRDefault="00000000">
      <w:pPr>
        <w:ind w:left="913" w:right="235" w:firstLine="0"/>
        <w:rPr>
          <w:lang w:val="ru-RU"/>
        </w:rPr>
      </w:pPr>
      <w:r w:rsidRPr="005B45BA">
        <w:rPr>
          <w:lang w:val="ru-RU"/>
        </w:rPr>
        <w:lastRenderedPageBreak/>
        <w:t>·</w:t>
      </w:r>
      <w:r w:rsidRPr="005B45BA">
        <w:rPr>
          <w:rFonts w:ascii="Times New Roman" w:eastAsia="Times New Roman" w:hAnsi="Times New Roman" w:cs="Times New Roman"/>
          <w:sz w:val="14"/>
          <w:lang w:val="ru-RU"/>
        </w:rPr>
        <w:t xml:space="preserve">        </w:t>
      </w:r>
      <w:r w:rsidRPr="00AF72BB">
        <w:rPr>
          <w:highlight w:val="green"/>
          <w:lang w:val="ru-RU"/>
        </w:rPr>
        <w:t>зависимость</w:t>
      </w:r>
      <w:r w:rsidRPr="005B45BA">
        <w:rPr>
          <w:lang w:val="ru-RU"/>
        </w:rPr>
        <w:t xml:space="preserve"> </w:t>
      </w:r>
      <w:r w:rsidRPr="00AF72BB">
        <w:rPr>
          <w:highlight w:val="green"/>
          <w:lang w:val="ru-RU"/>
        </w:rPr>
        <w:t>результатов</w:t>
      </w:r>
      <w:r w:rsidRPr="005B45BA">
        <w:rPr>
          <w:lang w:val="ru-RU"/>
        </w:rPr>
        <w:t xml:space="preserve"> моделирования </w:t>
      </w:r>
      <w:r w:rsidRPr="00AF72BB">
        <w:rPr>
          <w:highlight w:val="green"/>
          <w:lang w:val="ru-RU"/>
        </w:rPr>
        <w:t>от плана</w:t>
      </w:r>
      <w:r w:rsidRPr="005B45BA">
        <w:rPr>
          <w:lang w:val="ru-RU"/>
        </w:rPr>
        <w:t xml:space="preserve"> экспериментов;  </w:t>
      </w:r>
    </w:p>
    <w:p w14:paraId="4BEB5463" w14:textId="77777777" w:rsidR="002C7768" w:rsidRPr="005B45BA" w:rsidRDefault="00000000">
      <w:pPr>
        <w:ind w:left="913" w:right="235" w:firstLine="0"/>
        <w:rPr>
          <w:lang w:val="ru-RU"/>
        </w:rPr>
      </w:pPr>
      <w:r w:rsidRPr="005B45BA">
        <w:rPr>
          <w:lang w:val="ru-RU"/>
        </w:rPr>
        <w:t>·</w:t>
      </w:r>
      <w:r w:rsidRPr="005B45BA">
        <w:rPr>
          <w:rFonts w:ascii="Times New Roman" w:eastAsia="Times New Roman" w:hAnsi="Times New Roman" w:cs="Times New Roman"/>
          <w:sz w:val="14"/>
          <w:lang w:val="ru-RU"/>
        </w:rPr>
        <w:t xml:space="preserve">        </w:t>
      </w:r>
      <w:r w:rsidRPr="00AF72BB">
        <w:rPr>
          <w:highlight w:val="green"/>
          <w:lang w:val="ru-RU"/>
        </w:rPr>
        <w:t>необходимость синхронизации</w:t>
      </w:r>
      <w:r w:rsidRPr="005B45BA">
        <w:rPr>
          <w:lang w:val="ru-RU"/>
        </w:rPr>
        <w:t xml:space="preserve"> работы отдельных компонентов модели;  </w:t>
      </w:r>
    </w:p>
    <w:p w14:paraId="1E114723" w14:textId="77777777" w:rsidR="002C7768" w:rsidRPr="005B45BA" w:rsidRDefault="00000000">
      <w:pPr>
        <w:ind w:left="1273" w:right="235" w:hanging="360"/>
        <w:rPr>
          <w:lang w:val="ru-RU"/>
        </w:rPr>
      </w:pPr>
      <w:r w:rsidRPr="005B45BA">
        <w:rPr>
          <w:lang w:val="ru-RU"/>
        </w:rPr>
        <w:t>·</w:t>
      </w:r>
      <w:r w:rsidRPr="005B45BA">
        <w:rPr>
          <w:rFonts w:ascii="Times New Roman" w:eastAsia="Times New Roman" w:hAnsi="Times New Roman" w:cs="Times New Roman"/>
          <w:sz w:val="14"/>
          <w:lang w:val="ru-RU"/>
        </w:rPr>
        <w:t xml:space="preserve">        </w:t>
      </w:r>
      <w:r w:rsidRPr="00AF72BB">
        <w:rPr>
          <w:highlight w:val="green"/>
          <w:lang w:val="ru-RU"/>
        </w:rPr>
        <w:t>наличие</w:t>
      </w:r>
      <w:r w:rsidRPr="005B45BA">
        <w:rPr>
          <w:lang w:val="ru-RU"/>
        </w:rPr>
        <w:t xml:space="preserve"> </w:t>
      </w:r>
      <w:r w:rsidRPr="00AF72BB">
        <w:rPr>
          <w:highlight w:val="yellow"/>
          <w:lang w:val="ru-RU"/>
        </w:rPr>
        <w:t>модели рабочей нагрузки</w:t>
      </w:r>
      <w:r w:rsidRPr="005B45BA">
        <w:rPr>
          <w:lang w:val="ru-RU"/>
        </w:rPr>
        <w:t xml:space="preserve">, качество которой зависит, в свою очередь, от тех же факторов.  </w:t>
      </w:r>
    </w:p>
    <w:p w14:paraId="17E2D625" w14:textId="77777777" w:rsidR="002C7768" w:rsidRPr="005B45BA" w:rsidRDefault="00000000">
      <w:pPr>
        <w:ind w:left="-2" w:right="235"/>
        <w:rPr>
          <w:lang w:val="ru-RU"/>
        </w:rPr>
      </w:pPr>
      <w:r w:rsidRPr="005B45BA">
        <w:rPr>
          <w:lang w:val="ru-RU"/>
        </w:rPr>
        <w:t xml:space="preserve">Пригодность </w:t>
      </w:r>
      <w:r w:rsidRPr="00AF72BB">
        <w:rPr>
          <w:highlight w:val="yellow"/>
          <w:lang w:val="ru-RU"/>
        </w:rPr>
        <w:t>имитационной</w:t>
      </w:r>
      <w:r w:rsidRPr="005B45BA">
        <w:rPr>
          <w:lang w:val="ru-RU"/>
        </w:rPr>
        <w:t xml:space="preserve"> модели для решения задач исследования характеризуется тем, в какой степени  она обладает так называемыми </w:t>
      </w:r>
      <w:r w:rsidRPr="00AF72BB">
        <w:rPr>
          <w:highlight w:val="red"/>
          <w:lang w:val="ru-RU"/>
        </w:rPr>
        <w:t>целевыми свойствами</w:t>
      </w:r>
      <w:r w:rsidRPr="005B45BA">
        <w:rPr>
          <w:lang w:val="ru-RU"/>
        </w:rPr>
        <w:t xml:space="preserve">. Основными из них являются:  </w:t>
      </w:r>
    </w:p>
    <w:p w14:paraId="743E0767" w14:textId="77777777" w:rsidR="002C7768" w:rsidRPr="00AF72BB" w:rsidRDefault="00000000">
      <w:pPr>
        <w:ind w:left="913" w:right="235" w:firstLine="0"/>
        <w:rPr>
          <w:highlight w:val="red"/>
          <w:lang w:val="ru-RU"/>
        </w:rPr>
      </w:pPr>
      <w:r w:rsidRPr="00AF72BB">
        <w:rPr>
          <w:highlight w:val="red"/>
          <w:lang w:val="ru-RU"/>
        </w:rPr>
        <w:t>·</w:t>
      </w:r>
      <w:r w:rsidRPr="00AF72BB">
        <w:rPr>
          <w:rFonts w:ascii="Times New Roman" w:eastAsia="Times New Roman" w:hAnsi="Times New Roman" w:cs="Times New Roman"/>
          <w:sz w:val="14"/>
          <w:highlight w:val="red"/>
          <w:lang w:val="ru-RU"/>
        </w:rPr>
        <w:t xml:space="preserve">        </w:t>
      </w:r>
      <w:r w:rsidRPr="00AF72BB">
        <w:rPr>
          <w:highlight w:val="red"/>
          <w:lang w:val="ru-RU"/>
        </w:rPr>
        <w:t xml:space="preserve">адекватность;  </w:t>
      </w:r>
    </w:p>
    <w:p w14:paraId="0AAF02F1" w14:textId="77777777" w:rsidR="002C7768" w:rsidRPr="00AF72BB" w:rsidRDefault="00000000">
      <w:pPr>
        <w:ind w:left="913" w:right="235" w:firstLine="0"/>
        <w:rPr>
          <w:highlight w:val="red"/>
          <w:lang w:val="ru-RU"/>
        </w:rPr>
      </w:pPr>
      <w:r w:rsidRPr="00AF72BB">
        <w:rPr>
          <w:highlight w:val="red"/>
          <w:lang w:val="ru-RU"/>
        </w:rPr>
        <w:t>·</w:t>
      </w:r>
      <w:r w:rsidRPr="00AF72BB">
        <w:rPr>
          <w:rFonts w:ascii="Times New Roman" w:eastAsia="Times New Roman" w:hAnsi="Times New Roman" w:cs="Times New Roman"/>
          <w:sz w:val="14"/>
          <w:highlight w:val="red"/>
          <w:lang w:val="ru-RU"/>
        </w:rPr>
        <w:t xml:space="preserve">        </w:t>
      </w:r>
      <w:r w:rsidRPr="00AF72BB">
        <w:rPr>
          <w:highlight w:val="red"/>
          <w:lang w:val="ru-RU"/>
        </w:rPr>
        <w:t xml:space="preserve">устойчивость;  </w:t>
      </w:r>
    </w:p>
    <w:p w14:paraId="7710893A" w14:textId="77777777" w:rsidR="002C7768" w:rsidRPr="005B45BA" w:rsidRDefault="00000000">
      <w:pPr>
        <w:ind w:left="913" w:right="235" w:firstLine="0"/>
        <w:rPr>
          <w:lang w:val="ru-RU"/>
        </w:rPr>
      </w:pPr>
      <w:r w:rsidRPr="00AF72BB">
        <w:rPr>
          <w:highlight w:val="red"/>
          <w:lang w:val="ru-RU"/>
        </w:rPr>
        <w:t>·</w:t>
      </w:r>
      <w:r w:rsidRPr="00AF72BB">
        <w:rPr>
          <w:rFonts w:ascii="Times New Roman" w:eastAsia="Times New Roman" w:hAnsi="Times New Roman" w:cs="Times New Roman"/>
          <w:sz w:val="14"/>
          <w:highlight w:val="red"/>
          <w:lang w:val="ru-RU"/>
        </w:rPr>
        <w:t xml:space="preserve">        </w:t>
      </w:r>
      <w:r w:rsidRPr="00AF72BB">
        <w:rPr>
          <w:highlight w:val="red"/>
          <w:lang w:val="ru-RU"/>
        </w:rPr>
        <w:t>чувствительность.</w:t>
      </w:r>
      <w:r w:rsidRPr="005B45BA">
        <w:rPr>
          <w:lang w:val="ru-RU"/>
        </w:rPr>
        <w:t xml:space="preserve">  </w:t>
      </w:r>
    </w:p>
    <w:p w14:paraId="506D6051" w14:textId="77777777" w:rsidR="002C7768" w:rsidRPr="005B45BA" w:rsidRDefault="00000000">
      <w:pPr>
        <w:ind w:left="-2" w:right="235"/>
        <w:rPr>
          <w:lang w:val="ru-RU"/>
        </w:rPr>
      </w:pPr>
      <w:r w:rsidRPr="005B45BA">
        <w:rPr>
          <w:lang w:val="ru-RU"/>
        </w:rPr>
        <w:t xml:space="preserve">Ниже рассмотрены некоторые способы проведения оценки модели по каждому из них.  </w:t>
      </w:r>
    </w:p>
    <w:p w14:paraId="0F14F326" w14:textId="77777777" w:rsidR="002C7768" w:rsidRPr="005B45BA" w:rsidRDefault="00000000">
      <w:pPr>
        <w:spacing w:after="261" w:line="259" w:lineRule="auto"/>
        <w:ind w:left="548" w:right="0" w:hanging="10"/>
        <w:jc w:val="left"/>
        <w:rPr>
          <w:lang w:val="ru-RU"/>
        </w:rPr>
      </w:pPr>
      <w:r w:rsidRPr="005B45BA">
        <w:rPr>
          <w:b/>
          <w:lang w:val="ru-RU"/>
        </w:rPr>
        <w:t xml:space="preserve">10.1.1. Оценка </w:t>
      </w:r>
      <w:r w:rsidRPr="00AF72BB">
        <w:rPr>
          <w:b/>
          <w:highlight w:val="yellow"/>
          <w:lang w:val="ru-RU"/>
        </w:rPr>
        <w:t>адекватности модели</w:t>
      </w:r>
      <w:r w:rsidRPr="005B45BA">
        <w:rPr>
          <w:b/>
          <w:lang w:val="ru-RU"/>
        </w:rPr>
        <w:t xml:space="preserve">. </w:t>
      </w:r>
      <w:r w:rsidRPr="005B45BA">
        <w:rPr>
          <w:lang w:val="ru-RU"/>
        </w:rPr>
        <w:t xml:space="preserve"> </w:t>
      </w:r>
    </w:p>
    <w:p w14:paraId="31C0A59D" w14:textId="77777777" w:rsidR="002C7768" w:rsidRPr="005B45BA" w:rsidRDefault="00000000">
      <w:pPr>
        <w:ind w:left="-2" w:right="235"/>
        <w:rPr>
          <w:lang w:val="ru-RU"/>
        </w:rPr>
      </w:pPr>
      <w:r w:rsidRPr="005B45BA">
        <w:rPr>
          <w:lang w:val="ru-RU"/>
        </w:rPr>
        <w:t xml:space="preserve">В обще случае под адекватностью понимают </w:t>
      </w:r>
      <w:r w:rsidRPr="00AF72BB">
        <w:rPr>
          <w:highlight w:val="green"/>
          <w:lang w:val="ru-RU"/>
        </w:rPr>
        <w:t>степень соответствия модели</w:t>
      </w:r>
      <w:r w:rsidRPr="005B45BA">
        <w:rPr>
          <w:lang w:val="ru-RU"/>
        </w:rPr>
        <w:t xml:space="preserve"> тому </w:t>
      </w:r>
      <w:r w:rsidRPr="00AF72BB">
        <w:rPr>
          <w:highlight w:val="green"/>
          <w:lang w:val="ru-RU"/>
        </w:rPr>
        <w:t>реальному явлению или объекту</w:t>
      </w:r>
      <w:r w:rsidRPr="005B45BA">
        <w:rPr>
          <w:lang w:val="ru-RU"/>
        </w:rPr>
        <w:t xml:space="preserve">, для описания которого она строится.  </w:t>
      </w:r>
    </w:p>
    <w:p w14:paraId="469E4357" w14:textId="77777777" w:rsidR="002C7768" w:rsidRPr="005B45BA" w:rsidRDefault="00000000">
      <w:pPr>
        <w:ind w:left="-2" w:right="235"/>
        <w:rPr>
          <w:lang w:val="ru-RU"/>
        </w:rPr>
      </w:pPr>
      <w:r w:rsidRPr="005B45BA">
        <w:rPr>
          <w:lang w:val="ru-RU"/>
        </w:rPr>
        <w:t xml:space="preserve">Вместе с тем, создаваемая модель ориентирована, как правило, на исследование определенного </w:t>
      </w:r>
      <w:r w:rsidRPr="00AF72BB">
        <w:rPr>
          <w:highlight w:val="green"/>
          <w:lang w:val="ru-RU"/>
        </w:rPr>
        <w:t>подмножества свойств</w:t>
      </w:r>
      <w:r w:rsidRPr="005B45BA">
        <w:rPr>
          <w:lang w:val="ru-RU"/>
        </w:rPr>
        <w:t xml:space="preserve"> этого объекта. Поэтому можно считать, что </w:t>
      </w:r>
      <w:r w:rsidRPr="00AF72BB">
        <w:rPr>
          <w:highlight w:val="green"/>
          <w:lang w:val="ru-RU"/>
        </w:rPr>
        <w:t>адекватность</w:t>
      </w:r>
      <w:r w:rsidRPr="005B45BA">
        <w:rPr>
          <w:lang w:val="ru-RU"/>
        </w:rPr>
        <w:t xml:space="preserve"> модели определяется </w:t>
      </w:r>
      <w:r w:rsidRPr="00AF72BB">
        <w:rPr>
          <w:highlight w:val="green"/>
          <w:lang w:val="ru-RU"/>
        </w:rPr>
        <w:t>степенью</w:t>
      </w:r>
      <w:r w:rsidRPr="005B45BA">
        <w:rPr>
          <w:lang w:val="ru-RU"/>
        </w:rPr>
        <w:t xml:space="preserve"> ее </w:t>
      </w:r>
      <w:r w:rsidRPr="00AF72BB">
        <w:rPr>
          <w:highlight w:val="green"/>
          <w:lang w:val="ru-RU"/>
        </w:rPr>
        <w:t>соответствия</w:t>
      </w:r>
      <w:r w:rsidRPr="005B45BA">
        <w:rPr>
          <w:lang w:val="ru-RU"/>
        </w:rPr>
        <w:t xml:space="preserve"> не столько реальному объекту, сколько </w:t>
      </w:r>
      <w:r w:rsidRPr="00AF72BB">
        <w:rPr>
          <w:highlight w:val="green"/>
          <w:lang w:val="ru-RU"/>
        </w:rPr>
        <w:t>целям исследования</w:t>
      </w:r>
      <w:r w:rsidRPr="005B45BA">
        <w:rPr>
          <w:lang w:val="ru-RU"/>
        </w:rPr>
        <w:t xml:space="preserve">. В наибольшей степени это утверждение справедливо относительно моделей проектируемых систем (т.е. в ситуациях, когда реальная система вообще не существует).  </w:t>
      </w:r>
    </w:p>
    <w:p w14:paraId="408A2923" w14:textId="77777777" w:rsidR="002C7768" w:rsidRPr="005B45BA" w:rsidRDefault="00000000">
      <w:pPr>
        <w:ind w:left="-2" w:right="235"/>
        <w:rPr>
          <w:lang w:val="ru-RU"/>
        </w:rPr>
      </w:pPr>
      <w:r w:rsidRPr="005B45BA">
        <w:rPr>
          <w:lang w:val="ru-RU"/>
        </w:rPr>
        <w:t xml:space="preserve">Тем не менее, во многих случаях полезно иметь формальное подтверждение (или обоснование) адекватности разработанной модели. Один из наиболее распространенных способов такого обоснования - использование методов математической статистики. Суть этих методов заключается в проверке выдвинутой гипотезы (в данном случае - об адекватности модели) на основе некоторых статистических критериев.  </w:t>
      </w:r>
    </w:p>
    <w:p w14:paraId="0F58F6F7" w14:textId="77777777" w:rsidR="002C7768" w:rsidRPr="005B45BA" w:rsidRDefault="00000000">
      <w:pPr>
        <w:spacing w:after="283" w:line="225" w:lineRule="auto"/>
        <w:ind w:left="0" w:right="187" w:firstLine="540"/>
        <w:rPr>
          <w:lang w:val="ru-RU"/>
        </w:rPr>
      </w:pPr>
      <w:r w:rsidRPr="005B45BA">
        <w:rPr>
          <w:sz w:val="20"/>
          <w:u w:val="single" w:color="000000"/>
          <w:lang w:val="ru-RU"/>
        </w:rPr>
        <w:t>Замечание: при проверке гипотез методами математической статистики необходимо иметь в виду, что статистические критерии не могут доказать ни одной гипотезы: они могут лишь указать на отсутствие опровержения.</w:t>
      </w:r>
      <w:r w:rsidRPr="005B45BA">
        <w:rPr>
          <w:lang w:val="ru-RU"/>
        </w:rPr>
        <w:t xml:space="preserve">  </w:t>
      </w:r>
    </w:p>
    <w:p w14:paraId="63070DA3" w14:textId="77777777" w:rsidR="002C7768" w:rsidRPr="005B45BA" w:rsidRDefault="00000000">
      <w:pPr>
        <w:spacing w:after="0"/>
        <w:ind w:left="-2" w:right="235"/>
        <w:rPr>
          <w:lang w:val="ru-RU"/>
        </w:rPr>
      </w:pPr>
      <w:r w:rsidRPr="00AF72BB">
        <w:rPr>
          <w:highlight w:val="yellow"/>
          <w:lang w:val="ru-RU"/>
        </w:rPr>
        <w:t>Процедура оценки</w:t>
      </w:r>
      <w:r w:rsidRPr="005B45BA">
        <w:rPr>
          <w:lang w:val="ru-RU"/>
        </w:rPr>
        <w:t xml:space="preserve"> основана на </w:t>
      </w:r>
      <w:r w:rsidRPr="00AF72BB">
        <w:rPr>
          <w:highlight w:val="green"/>
          <w:lang w:val="ru-RU"/>
        </w:rPr>
        <w:t>сравнении измерений</w:t>
      </w:r>
      <w:r w:rsidRPr="005B45BA">
        <w:rPr>
          <w:lang w:val="ru-RU"/>
        </w:rPr>
        <w:t xml:space="preserve"> на </w:t>
      </w:r>
      <w:r w:rsidRPr="00AF72BB">
        <w:rPr>
          <w:highlight w:val="green"/>
          <w:lang w:val="ru-RU"/>
        </w:rPr>
        <w:t>реал</w:t>
      </w:r>
      <w:r w:rsidRPr="005B45BA">
        <w:rPr>
          <w:lang w:val="ru-RU"/>
        </w:rPr>
        <w:t xml:space="preserve">ьной системе и </w:t>
      </w:r>
      <w:r w:rsidRPr="00AF72BB">
        <w:rPr>
          <w:highlight w:val="green"/>
          <w:lang w:val="ru-RU"/>
        </w:rPr>
        <w:t>результатов</w:t>
      </w:r>
      <w:r w:rsidRPr="005B45BA">
        <w:rPr>
          <w:lang w:val="ru-RU"/>
        </w:rPr>
        <w:t xml:space="preserve"> </w:t>
      </w:r>
      <w:r w:rsidRPr="00AF72BB">
        <w:rPr>
          <w:highlight w:val="green"/>
          <w:lang w:val="ru-RU"/>
        </w:rPr>
        <w:t>экспериментов</w:t>
      </w:r>
      <w:r w:rsidRPr="005B45BA">
        <w:rPr>
          <w:lang w:val="ru-RU"/>
        </w:rPr>
        <w:t xml:space="preserve"> на </w:t>
      </w:r>
      <w:r w:rsidRPr="00AF72BB">
        <w:rPr>
          <w:highlight w:val="green"/>
          <w:lang w:val="ru-RU"/>
        </w:rPr>
        <w:t>модели</w:t>
      </w:r>
      <w:r w:rsidRPr="005B45BA">
        <w:rPr>
          <w:lang w:val="ru-RU"/>
        </w:rPr>
        <w:t xml:space="preserve"> и может проводиться различными способами. </w:t>
      </w:r>
    </w:p>
    <w:p w14:paraId="20A310FD" w14:textId="77777777" w:rsidR="002C7768" w:rsidRPr="005B45BA" w:rsidRDefault="00000000">
      <w:pPr>
        <w:ind w:left="-2" w:right="235" w:firstLine="0"/>
        <w:rPr>
          <w:lang w:val="ru-RU"/>
        </w:rPr>
      </w:pPr>
      <w:r w:rsidRPr="005B45BA">
        <w:rPr>
          <w:lang w:val="ru-RU"/>
        </w:rPr>
        <w:t xml:space="preserve">Наиболее распространенные из них:  </w:t>
      </w:r>
    </w:p>
    <w:p w14:paraId="2ACF8D88" w14:textId="77777777" w:rsidR="002C7768" w:rsidRPr="005B45BA" w:rsidRDefault="00000000">
      <w:pPr>
        <w:ind w:left="913" w:right="235" w:firstLine="0"/>
        <w:rPr>
          <w:lang w:val="ru-RU"/>
        </w:rPr>
      </w:pPr>
      <w:r w:rsidRPr="005B45BA">
        <w:rPr>
          <w:lang w:val="ru-RU"/>
        </w:rPr>
        <w:t>·</w:t>
      </w:r>
      <w:r w:rsidRPr="005B45BA">
        <w:rPr>
          <w:rFonts w:ascii="Times New Roman" w:eastAsia="Times New Roman" w:hAnsi="Times New Roman" w:cs="Times New Roman"/>
          <w:sz w:val="14"/>
          <w:lang w:val="ru-RU"/>
        </w:rPr>
        <w:t xml:space="preserve">        </w:t>
      </w:r>
      <w:r w:rsidRPr="005B45BA">
        <w:rPr>
          <w:lang w:val="ru-RU"/>
        </w:rPr>
        <w:t xml:space="preserve">по </w:t>
      </w:r>
      <w:r w:rsidRPr="00AF72BB">
        <w:rPr>
          <w:highlight w:val="green"/>
          <w:lang w:val="ru-RU"/>
        </w:rPr>
        <w:t>средним значениям откликов</w:t>
      </w:r>
      <w:r w:rsidRPr="005B45BA">
        <w:rPr>
          <w:lang w:val="ru-RU"/>
        </w:rPr>
        <w:t xml:space="preserve"> модели и системы;  </w:t>
      </w:r>
    </w:p>
    <w:p w14:paraId="77756927" w14:textId="77777777" w:rsidR="002C7768" w:rsidRPr="005B45BA" w:rsidRDefault="00000000">
      <w:pPr>
        <w:ind w:left="1273" w:right="235" w:hanging="360"/>
        <w:rPr>
          <w:lang w:val="ru-RU"/>
        </w:rPr>
      </w:pPr>
      <w:r w:rsidRPr="005B45BA">
        <w:rPr>
          <w:lang w:val="ru-RU"/>
        </w:rPr>
        <w:t>·</w:t>
      </w:r>
      <w:r w:rsidRPr="005B45BA">
        <w:rPr>
          <w:rFonts w:ascii="Times New Roman" w:eastAsia="Times New Roman" w:hAnsi="Times New Roman" w:cs="Times New Roman"/>
          <w:sz w:val="14"/>
          <w:lang w:val="ru-RU"/>
        </w:rPr>
        <w:t xml:space="preserve">        </w:t>
      </w:r>
      <w:r w:rsidRPr="005B45BA">
        <w:rPr>
          <w:lang w:val="ru-RU"/>
        </w:rPr>
        <w:t xml:space="preserve">по </w:t>
      </w:r>
      <w:r w:rsidRPr="00AF72BB">
        <w:rPr>
          <w:highlight w:val="green"/>
          <w:lang w:val="ru-RU"/>
        </w:rPr>
        <w:t>дисперсиям отклонений откликов</w:t>
      </w:r>
      <w:r w:rsidRPr="005B45BA">
        <w:rPr>
          <w:lang w:val="ru-RU"/>
        </w:rPr>
        <w:t xml:space="preserve"> модели от среднего значения откликов системы;  </w:t>
      </w:r>
    </w:p>
    <w:p w14:paraId="6E4FF9B2" w14:textId="77777777" w:rsidR="002C7768" w:rsidRPr="005B45BA" w:rsidRDefault="00000000">
      <w:pPr>
        <w:ind w:left="1273" w:right="235" w:hanging="360"/>
        <w:rPr>
          <w:lang w:val="ru-RU"/>
        </w:rPr>
      </w:pPr>
      <w:r w:rsidRPr="005B45BA">
        <w:rPr>
          <w:lang w:val="ru-RU"/>
        </w:rPr>
        <w:t>·</w:t>
      </w:r>
      <w:r w:rsidRPr="005B45BA">
        <w:rPr>
          <w:rFonts w:ascii="Times New Roman" w:eastAsia="Times New Roman" w:hAnsi="Times New Roman" w:cs="Times New Roman"/>
          <w:sz w:val="14"/>
          <w:lang w:val="ru-RU"/>
        </w:rPr>
        <w:t xml:space="preserve">        </w:t>
      </w:r>
      <w:r w:rsidRPr="005B45BA">
        <w:rPr>
          <w:lang w:val="ru-RU"/>
        </w:rPr>
        <w:t xml:space="preserve">по </w:t>
      </w:r>
      <w:r w:rsidRPr="00AF72BB">
        <w:rPr>
          <w:highlight w:val="green"/>
          <w:lang w:val="ru-RU"/>
        </w:rPr>
        <w:t>максимальному значению относительных отклонений</w:t>
      </w:r>
      <w:r w:rsidRPr="005B45BA">
        <w:rPr>
          <w:lang w:val="ru-RU"/>
        </w:rPr>
        <w:t xml:space="preserve"> откликов модели от откликов системы.  </w:t>
      </w:r>
    </w:p>
    <w:p w14:paraId="0D2B1DAC" w14:textId="77777777" w:rsidR="002C7768" w:rsidRPr="005B45BA" w:rsidRDefault="00000000">
      <w:pPr>
        <w:ind w:left="-2" w:right="235"/>
        <w:rPr>
          <w:lang w:val="ru-RU"/>
        </w:rPr>
      </w:pPr>
      <w:r w:rsidRPr="005B45BA">
        <w:rPr>
          <w:lang w:val="ru-RU"/>
        </w:rPr>
        <w:t xml:space="preserve">Названные способы оценки достаточно близки по сути, поэтому ограничимся рассмотрением первого из них.  </w:t>
      </w:r>
    </w:p>
    <w:p w14:paraId="4A1E1AA3" w14:textId="77777777" w:rsidR="002C7768" w:rsidRPr="005B45BA" w:rsidRDefault="00000000">
      <w:pPr>
        <w:ind w:left="-2" w:right="235"/>
        <w:rPr>
          <w:lang w:val="ru-RU"/>
        </w:rPr>
      </w:pPr>
      <w:r w:rsidRPr="005B45BA">
        <w:rPr>
          <w:lang w:val="ru-RU"/>
        </w:rPr>
        <w:t xml:space="preserve">При этом способе проверяется гипотеза о близости среднего значения </w:t>
      </w:r>
      <w:r w:rsidRPr="00AF72BB">
        <w:rPr>
          <w:highlight w:val="green"/>
          <w:lang w:val="ru-RU"/>
        </w:rPr>
        <w:t>наблюдаемой переменной</w:t>
      </w:r>
      <w:r w:rsidRPr="005B45BA">
        <w:rPr>
          <w:lang w:val="ru-RU"/>
        </w:rPr>
        <w:t xml:space="preserve"> </w:t>
      </w:r>
      <w:r w:rsidRPr="00AF72BB">
        <w:rPr>
          <w:highlight w:val="red"/>
          <w:lang w:val="ru-RU"/>
        </w:rPr>
        <w:t>У</w:t>
      </w:r>
      <w:r w:rsidRPr="005B45BA">
        <w:rPr>
          <w:lang w:val="ru-RU"/>
        </w:rPr>
        <w:t xml:space="preserve"> среднему значению отклика </w:t>
      </w:r>
      <w:r w:rsidRPr="00AF72BB">
        <w:rPr>
          <w:highlight w:val="green"/>
          <w:lang w:val="ru-RU"/>
        </w:rPr>
        <w:t>реальной системы</w:t>
      </w:r>
      <w:r w:rsidRPr="005B45BA">
        <w:rPr>
          <w:lang w:val="ru-RU"/>
        </w:rPr>
        <w:t xml:space="preserve"> </w:t>
      </w:r>
      <w:r w:rsidRPr="00AF72BB">
        <w:rPr>
          <w:highlight w:val="red"/>
        </w:rPr>
        <w:t>Y</w:t>
      </w:r>
      <w:r w:rsidRPr="00AF72BB">
        <w:rPr>
          <w:highlight w:val="red"/>
          <w:lang w:val="ru-RU"/>
        </w:rPr>
        <w:t>*</w:t>
      </w:r>
      <w:r w:rsidRPr="005B45BA">
        <w:rPr>
          <w:lang w:val="ru-RU"/>
        </w:rPr>
        <w:t xml:space="preserve">.  </w:t>
      </w:r>
    </w:p>
    <w:p w14:paraId="7FF0C02B" w14:textId="77777777" w:rsidR="002C7768" w:rsidRPr="005B45BA" w:rsidRDefault="00000000">
      <w:pPr>
        <w:ind w:left="-2" w:right="235"/>
        <w:rPr>
          <w:lang w:val="ru-RU"/>
        </w:rPr>
      </w:pPr>
      <w:r w:rsidRPr="005B45BA">
        <w:rPr>
          <w:lang w:val="ru-RU"/>
        </w:rPr>
        <w:t xml:space="preserve">В результате </w:t>
      </w:r>
      <w:r>
        <w:t>No</w:t>
      </w:r>
      <w:r w:rsidRPr="005B45BA">
        <w:rPr>
          <w:lang w:val="ru-RU"/>
        </w:rPr>
        <w:t xml:space="preserve"> опытов на реальной системе получают выборку </w:t>
      </w:r>
      <w:r>
        <w:t>Y</w:t>
      </w:r>
      <w:r w:rsidRPr="005B45BA">
        <w:rPr>
          <w:lang w:val="ru-RU"/>
        </w:rPr>
        <w:t xml:space="preserve">*. Выполнив </w:t>
      </w:r>
      <w:r>
        <w:t>N</w:t>
      </w:r>
      <w:r>
        <w:rPr>
          <w:vertAlign w:val="subscript"/>
        </w:rPr>
        <w:t>M</w:t>
      </w:r>
      <w:r w:rsidRPr="005B45BA">
        <w:rPr>
          <w:lang w:val="ru-RU"/>
        </w:rPr>
        <w:t xml:space="preserve"> экспериментов на модели, также получают множество значений наблюдаемой переменной </w:t>
      </w:r>
      <w:r>
        <w:t>Y</w:t>
      </w:r>
      <w:r w:rsidRPr="005B45BA">
        <w:rPr>
          <w:lang w:val="ru-RU"/>
        </w:rPr>
        <w:t xml:space="preserve">.  </w:t>
      </w:r>
    </w:p>
    <w:p w14:paraId="52093379" w14:textId="77777777" w:rsidR="002C7768" w:rsidRPr="005B45BA" w:rsidRDefault="00000000">
      <w:pPr>
        <w:ind w:left="-2" w:right="235"/>
        <w:rPr>
          <w:lang w:val="ru-RU"/>
        </w:rPr>
      </w:pPr>
      <w:r w:rsidRPr="005B45BA">
        <w:rPr>
          <w:lang w:val="ru-RU"/>
        </w:rPr>
        <w:lastRenderedPageBreak/>
        <w:t xml:space="preserve">Затем вычисляются </w:t>
      </w:r>
      <w:r w:rsidRPr="006D79EA">
        <w:rPr>
          <w:highlight w:val="green"/>
          <w:lang w:val="ru-RU"/>
        </w:rPr>
        <w:t>оценки математического ожидания</w:t>
      </w:r>
      <w:r w:rsidRPr="005B45BA">
        <w:rPr>
          <w:lang w:val="ru-RU"/>
        </w:rPr>
        <w:t xml:space="preserve"> и </w:t>
      </w:r>
      <w:r w:rsidRPr="006D79EA">
        <w:rPr>
          <w:highlight w:val="green"/>
          <w:lang w:val="ru-RU"/>
        </w:rPr>
        <w:t>дисперсии откликов</w:t>
      </w:r>
      <w:r w:rsidRPr="005B45BA">
        <w:rPr>
          <w:lang w:val="ru-RU"/>
        </w:rPr>
        <w:t xml:space="preserve"> модели и системы, после чего выдвигается гипотеза о близости средних значений величин У* и У (в статистическом смысле). Основой для проверки гипотезы является </w:t>
      </w:r>
      <w:r>
        <w:t>t</w:t>
      </w:r>
      <w:r w:rsidRPr="005B45BA">
        <w:rPr>
          <w:lang w:val="ru-RU"/>
        </w:rPr>
        <w:t>-статистика (распределение Стьюдента). Ее значение, вычисленное по результатам испытаний, сравнивается с критическим значением £</w:t>
      </w:r>
      <w:proofErr w:type="spellStart"/>
      <w:r w:rsidRPr="005B45BA">
        <w:rPr>
          <w:vertAlign w:val="subscript"/>
          <w:lang w:val="ru-RU"/>
        </w:rPr>
        <w:t>кр</w:t>
      </w:r>
      <w:proofErr w:type="spellEnd"/>
      <w:r w:rsidRPr="005B45BA">
        <w:rPr>
          <w:lang w:val="ru-RU"/>
        </w:rPr>
        <w:t xml:space="preserve">, взятым из справочной таблицы. Если выполняется неравенство </w:t>
      </w:r>
      <w:r>
        <w:t>t</w:t>
      </w:r>
      <w:r w:rsidRPr="005B45BA">
        <w:rPr>
          <w:lang w:val="ru-RU"/>
        </w:rPr>
        <w:t xml:space="preserve"> &lt; £</w:t>
      </w:r>
      <w:proofErr w:type="spellStart"/>
      <w:r w:rsidRPr="005B45BA">
        <w:rPr>
          <w:vertAlign w:val="subscript"/>
          <w:lang w:val="ru-RU"/>
        </w:rPr>
        <w:t>кр</w:t>
      </w:r>
      <w:proofErr w:type="spellEnd"/>
      <w:r w:rsidRPr="005B45BA">
        <w:rPr>
          <w:lang w:val="ru-RU"/>
        </w:rPr>
        <w:t xml:space="preserve">, то гипотеза принимается.  </w:t>
      </w:r>
    </w:p>
    <w:p w14:paraId="46087A8E" w14:textId="1DFA8A16" w:rsidR="002C7768" w:rsidRPr="005B45BA" w:rsidRDefault="00000000">
      <w:pPr>
        <w:spacing w:after="271" w:line="235" w:lineRule="auto"/>
        <w:ind w:left="-2" w:right="175"/>
        <w:rPr>
          <w:lang w:val="ru-RU"/>
        </w:rPr>
      </w:pPr>
      <w:r w:rsidRPr="005B45BA">
        <w:rPr>
          <w:sz w:val="20"/>
          <w:lang w:val="ru-RU"/>
        </w:rPr>
        <w:t xml:space="preserve">Необходимо еще раз подчеркнуть, что </w:t>
      </w:r>
      <w:r w:rsidRPr="006D79EA">
        <w:rPr>
          <w:sz w:val="20"/>
          <w:highlight w:val="green"/>
          <w:lang w:val="ru-RU"/>
        </w:rPr>
        <w:t>статистические методы применимы тольк</w:t>
      </w:r>
      <w:r w:rsidRPr="005B45BA">
        <w:rPr>
          <w:sz w:val="20"/>
          <w:lang w:val="ru-RU"/>
        </w:rPr>
        <w:t>о в том случае, если оценивается адекватность модели</w:t>
      </w:r>
      <w:r w:rsidR="006D79EA">
        <w:rPr>
          <w:sz w:val="20"/>
          <w:lang w:val="ru-RU"/>
        </w:rPr>
        <w:t xml:space="preserve"> в</w:t>
      </w:r>
      <w:r w:rsidRPr="005B45BA">
        <w:rPr>
          <w:sz w:val="20"/>
          <w:lang w:val="ru-RU"/>
        </w:rPr>
        <w:t xml:space="preserve"> </w:t>
      </w:r>
      <w:r w:rsidRPr="006D79EA">
        <w:rPr>
          <w:sz w:val="20"/>
          <w:highlight w:val="green"/>
          <w:lang w:val="ru-RU"/>
        </w:rPr>
        <w:t>существующей системе</w:t>
      </w:r>
      <w:r w:rsidRPr="005B45BA">
        <w:rPr>
          <w:sz w:val="20"/>
          <w:lang w:val="ru-RU"/>
        </w:rPr>
        <w:t xml:space="preserve">. На проектируемой системе провести измерения, естественно, не представляется возможным. Единственный способ преодолеть это препятствие заключается в том, чтобы принять в качестве эталонного объекта </w:t>
      </w:r>
      <w:r w:rsidRPr="006D79EA">
        <w:rPr>
          <w:sz w:val="20"/>
          <w:highlight w:val="green"/>
          <w:lang w:val="ru-RU"/>
        </w:rPr>
        <w:t>концептуальную модель</w:t>
      </w:r>
      <w:r w:rsidRPr="005B45BA">
        <w:rPr>
          <w:sz w:val="20"/>
          <w:lang w:val="ru-RU"/>
        </w:rPr>
        <w:t xml:space="preserve"> проектируемой системы. </w:t>
      </w:r>
      <w:r w:rsidR="006D79EA" w:rsidRPr="006D79EA">
        <w:rPr>
          <w:i/>
          <w:iCs/>
          <w:sz w:val="20"/>
          <w:highlight w:val="yellow"/>
          <w:lang w:val="ru-RU"/>
        </w:rPr>
        <w:t>(Тогда сравниваем программную реализацию с концептуальной моделью)</w:t>
      </w:r>
      <w:r w:rsidR="006D79EA">
        <w:rPr>
          <w:i/>
          <w:iCs/>
          <w:sz w:val="20"/>
          <w:lang w:val="ru-RU"/>
        </w:rPr>
        <w:t xml:space="preserve">. </w:t>
      </w:r>
      <w:r w:rsidRPr="005B45BA">
        <w:rPr>
          <w:sz w:val="20"/>
          <w:lang w:val="ru-RU"/>
        </w:rPr>
        <w:t>Тогда оценка адекватности программно реализованной модели заключается в проверке того, насколько корректно она отражает концептуальную модель. Данная проблема сходна с проверкой корректности любой компьютерной программы, и ее можно решать соответствующими методами, например с помощью тестирования.</w:t>
      </w:r>
      <w:r w:rsidRPr="005B45BA">
        <w:rPr>
          <w:lang w:val="ru-RU"/>
        </w:rPr>
        <w:t xml:space="preserve">  </w:t>
      </w:r>
    </w:p>
    <w:p w14:paraId="4E526C02" w14:textId="77777777" w:rsidR="002C7768" w:rsidRPr="005B45BA" w:rsidRDefault="00000000">
      <w:pPr>
        <w:spacing w:after="261" w:line="259" w:lineRule="auto"/>
        <w:ind w:left="548" w:right="0" w:hanging="10"/>
        <w:jc w:val="left"/>
        <w:rPr>
          <w:lang w:val="ru-RU"/>
        </w:rPr>
      </w:pPr>
      <w:r w:rsidRPr="005B45BA">
        <w:rPr>
          <w:b/>
          <w:lang w:val="ru-RU"/>
        </w:rPr>
        <w:t xml:space="preserve">10.1.2. Оценка </w:t>
      </w:r>
      <w:r w:rsidRPr="00AF72BB">
        <w:rPr>
          <w:b/>
          <w:highlight w:val="yellow"/>
          <w:lang w:val="ru-RU"/>
        </w:rPr>
        <w:t>устойчивости модели</w:t>
      </w:r>
      <w:r w:rsidRPr="005B45BA">
        <w:rPr>
          <w:b/>
          <w:lang w:val="ru-RU"/>
        </w:rPr>
        <w:t xml:space="preserve">. </w:t>
      </w:r>
      <w:r w:rsidRPr="005B45BA">
        <w:rPr>
          <w:lang w:val="ru-RU"/>
        </w:rPr>
        <w:t xml:space="preserve"> </w:t>
      </w:r>
    </w:p>
    <w:p w14:paraId="4B065B13" w14:textId="77777777" w:rsidR="002C7768" w:rsidRPr="005B45BA" w:rsidRDefault="00000000">
      <w:pPr>
        <w:ind w:left="-2" w:right="235"/>
        <w:rPr>
          <w:lang w:val="ru-RU"/>
        </w:rPr>
      </w:pPr>
      <w:r w:rsidRPr="005B45BA">
        <w:rPr>
          <w:lang w:val="ru-RU"/>
        </w:rPr>
        <w:t xml:space="preserve">При оценке адекватности модели как существующей, так и проектируемой системе реально может быть использовано лишь ограниченное подмножество всех возможных значений входных параметров (рабочей нагрузки и внешней среды). В связи с этим для обоснования достоверности получаемых результатов моделирования большое значение имеет проверка устойчивости модели. В теории моделирования это понятие трактуется следующим образом.  </w:t>
      </w:r>
    </w:p>
    <w:p w14:paraId="4DE0B348" w14:textId="77777777" w:rsidR="002C7768" w:rsidRPr="005B45BA" w:rsidRDefault="00000000">
      <w:pPr>
        <w:ind w:left="-2" w:right="235"/>
        <w:rPr>
          <w:lang w:val="ru-RU"/>
        </w:rPr>
      </w:pPr>
      <w:r w:rsidRPr="006D79EA">
        <w:rPr>
          <w:sz w:val="20"/>
          <w:highlight w:val="red"/>
          <w:u w:val="single" w:color="000000"/>
          <w:lang w:val="ru-RU"/>
        </w:rPr>
        <w:t>Устойчивость модели</w:t>
      </w:r>
      <w:r w:rsidRPr="005B45BA">
        <w:rPr>
          <w:lang w:val="ru-RU"/>
        </w:rPr>
        <w:t xml:space="preserve"> — это ее способность сохранять </w:t>
      </w:r>
      <w:r w:rsidRPr="006D79EA">
        <w:rPr>
          <w:highlight w:val="yellow"/>
          <w:lang w:val="ru-RU"/>
        </w:rPr>
        <w:t>адекватность</w:t>
      </w:r>
      <w:r w:rsidRPr="005B45BA">
        <w:rPr>
          <w:lang w:val="ru-RU"/>
        </w:rPr>
        <w:t xml:space="preserve"> при исследовании эффективности системы </w:t>
      </w:r>
      <w:r w:rsidRPr="006D79EA">
        <w:rPr>
          <w:highlight w:val="yellow"/>
          <w:lang w:val="ru-RU"/>
        </w:rPr>
        <w:t>на</w:t>
      </w:r>
      <w:r w:rsidRPr="005B45BA">
        <w:rPr>
          <w:lang w:val="ru-RU"/>
        </w:rPr>
        <w:t xml:space="preserve"> </w:t>
      </w:r>
      <w:r w:rsidRPr="006D79EA">
        <w:rPr>
          <w:highlight w:val="green"/>
          <w:lang w:val="ru-RU"/>
        </w:rPr>
        <w:t>всем возможном диапазоне</w:t>
      </w:r>
      <w:r w:rsidRPr="005B45BA">
        <w:rPr>
          <w:lang w:val="ru-RU"/>
        </w:rPr>
        <w:t xml:space="preserve"> </w:t>
      </w:r>
      <w:r w:rsidRPr="006D79EA">
        <w:rPr>
          <w:highlight w:val="yellow"/>
          <w:lang w:val="ru-RU"/>
        </w:rPr>
        <w:t>рабочей нагрузки</w:t>
      </w:r>
      <w:r w:rsidRPr="005B45BA">
        <w:rPr>
          <w:lang w:val="ru-RU"/>
        </w:rPr>
        <w:t xml:space="preserve">, а также при внесении </w:t>
      </w:r>
      <w:r w:rsidRPr="006D79EA">
        <w:rPr>
          <w:highlight w:val="yellow"/>
          <w:lang w:val="ru-RU"/>
        </w:rPr>
        <w:t>изменений в</w:t>
      </w:r>
      <w:r w:rsidRPr="005B45BA">
        <w:rPr>
          <w:lang w:val="ru-RU"/>
        </w:rPr>
        <w:t xml:space="preserve"> </w:t>
      </w:r>
      <w:r w:rsidRPr="006D79EA">
        <w:rPr>
          <w:highlight w:val="yellow"/>
          <w:lang w:val="ru-RU"/>
        </w:rPr>
        <w:t>конфиг</w:t>
      </w:r>
      <w:r w:rsidRPr="005B45BA">
        <w:rPr>
          <w:lang w:val="ru-RU"/>
        </w:rPr>
        <w:t xml:space="preserve">урацию системы.  </w:t>
      </w:r>
    </w:p>
    <w:p w14:paraId="404AA0A8" w14:textId="77777777" w:rsidR="002C7768" w:rsidRPr="005B45BA" w:rsidRDefault="00000000">
      <w:pPr>
        <w:ind w:left="-2" w:right="235"/>
        <w:rPr>
          <w:lang w:val="ru-RU"/>
        </w:rPr>
      </w:pPr>
      <w:r w:rsidRPr="005B45BA">
        <w:rPr>
          <w:lang w:val="ru-RU"/>
        </w:rPr>
        <w:t xml:space="preserve">Универсальной процедуры проверки устойчивости модели не существует. Разработчик вынужден прибегать к частичным тестам и здравому смыслу. Часто бывает полезна </w:t>
      </w:r>
      <w:r w:rsidRPr="006D79EA">
        <w:rPr>
          <w:highlight w:val="yellow"/>
          <w:lang w:val="ru-RU"/>
        </w:rPr>
        <w:t>апостериорная проверка</w:t>
      </w:r>
      <w:r w:rsidRPr="005B45BA">
        <w:rPr>
          <w:lang w:val="ru-RU"/>
        </w:rPr>
        <w:t xml:space="preserve">. Она состоит в сравнении </w:t>
      </w:r>
      <w:r w:rsidRPr="006D79EA">
        <w:rPr>
          <w:highlight w:val="green"/>
          <w:lang w:val="ru-RU"/>
        </w:rPr>
        <w:t>результатов моделирования</w:t>
      </w:r>
      <w:r w:rsidRPr="005B45BA">
        <w:rPr>
          <w:lang w:val="ru-RU"/>
        </w:rPr>
        <w:t xml:space="preserve"> и </w:t>
      </w:r>
      <w:r w:rsidRPr="006D79EA">
        <w:rPr>
          <w:highlight w:val="green"/>
          <w:lang w:val="ru-RU"/>
        </w:rPr>
        <w:t>результатов измерений</w:t>
      </w:r>
      <w:r w:rsidRPr="005B45BA">
        <w:rPr>
          <w:lang w:val="ru-RU"/>
        </w:rPr>
        <w:t xml:space="preserve"> на системе </w:t>
      </w:r>
      <w:r w:rsidRPr="006D79EA">
        <w:rPr>
          <w:highlight w:val="green"/>
          <w:lang w:val="ru-RU"/>
        </w:rPr>
        <w:t>после</w:t>
      </w:r>
      <w:r w:rsidRPr="005B45BA">
        <w:rPr>
          <w:lang w:val="ru-RU"/>
        </w:rPr>
        <w:t xml:space="preserve"> внесения в нее </w:t>
      </w:r>
      <w:r w:rsidRPr="006D79EA">
        <w:rPr>
          <w:highlight w:val="green"/>
          <w:lang w:val="ru-RU"/>
        </w:rPr>
        <w:t>изменений</w:t>
      </w:r>
      <w:r w:rsidRPr="005B45BA">
        <w:rPr>
          <w:lang w:val="ru-RU"/>
        </w:rPr>
        <w:t xml:space="preserve">. Если результаты моделирования приемлемы, уверенность в устойчивости модели возрастает.  </w:t>
      </w:r>
    </w:p>
    <w:p w14:paraId="0A021C29" w14:textId="77777777" w:rsidR="002C7768" w:rsidRPr="005B45BA" w:rsidRDefault="00000000">
      <w:pPr>
        <w:ind w:left="-2" w:right="235"/>
        <w:rPr>
          <w:lang w:val="ru-RU"/>
        </w:rPr>
      </w:pPr>
      <w:r w:rsidRPr="005B45BA">
        <w:rPr>
          <w:lang w:val="ru-RU"/>
        </w:rPr>
        <w:t xml:space="preserve">В общем случае можно утверждать, что чем ближе структура модели структуре системы и чем выше степень детализации, тем устойчивее модель.  </w:t>
      </w:r>
    </w:p>
    <w:p w14:paraId="0DFEFD2E" w14:textId="77777777" w:rsidR="002C7768" w:rsidRPr="005B45BA" w:rsidRDefault="00000000">
      <w:pPr>
        <w:ind w:left="-2" w:right="235"/>
        <w:rPr>
          <w:lang w:val="ru-RU"/>
        </w:rPr>
      </w:pPr>
      <w:r w:rsidRPr="005B45BA">
        <w:rPr>
          <w:lang w:val="ru-RU"/>
        </w:rPr>
        <w:t xml:space="preserve">Устойчивость результатов моделирования может быть также оценена методами математической статистики. Здесь уместно вспомнить основную задачу математической статистики. В данном случае устойчивость результатов моделирования можно рассматривать как признак, подлежащий оценке. Для проверки гипотезы об устойчивости результатов может быть использован критерий </w:t>
      </w:r>
      <w:proofErr w:type="spellStart"/>
      <w:r w:rsidRPr="005B45BA">
        <w:rPr>
          <w:lang w:val="ru-RU"/>
        </w:rPr>
        <w:t>Уилкоксона</w:t>
      </w:r>
      <w:proofErr w:type="spellEnd"/>
      <w:r w:rsidRPr="005B45BA">
        <w:rPr>
          <w:lang w:val="ru-RU"/>
        </w:rPr>
        <w:t xml:space="preserve">.  </w:t>
      </w:r>
    </w:p>
    <w:p w14:paraId="0A438E9A" w14:textId="77777777" w:rsidR="002C7768" w:rsidRPr="005B45BA" w:rsidRDefault="00000000">
      <w:pPr>
        <w:ind w:left="-2" w:right="235"/>
        <w:rPr>
          <w:lang w:val="ru-RU"/>
        </w:rPr>
      </w:pPr>
      <w:r w:rsidRPr="006D79EA">
        <w:rPr>
          <w:highlight w:val="red"/>
          <w:u w:val="single" w:color="000000"/>
          <w:lang w:val="ru-RU"/>
        </w:rPr>
        <w:t xml:space="preserve">Критерий </w:t>
      </w:r>
      <w:proofErr w:type="spellStart"/>
      <w:r w:rsidRPr="006D79EA">
        <w:rPr>
          <w:highlight w:val="red"/>
          <w:u w:val="single" w:color="000000"/>
          <w:lang w:val="ru-RU"/>
        </w:rPr>
        <w:t>Уилкоксона</w:t>
      </w:r>
      <w:proofErr w:type="spellEnd"/>
      <w:r w:rsidRPr="005B45BA">
        <w:rPr>
          <w:lang w:val="ru-RU"/>
        </w:rPr>
        <w:t xml:space="preserve"> служит для проверки того, </w:t>
      </w:r>
      <w:r w:rsidRPr="006D79EA">
        <w:rPr>
          <w:highlight w:val="green"/>
          <w:lang w:val="ru-RU"/>
        </w:rPr>
        <w:t>относятся ли две выборки к одной и той же генеральной совокупности</w:t>
      </w:r>
      <w:r w:rsidRPr="005B45BA">
        <w:rPr>
          <w:lang w:val="ru-RU"/>
        </w:rPr>
        <w:t xml:space="preserve"> (т. е. обладают ли они </w:t>
      </w:r>
      <w:r w:rsidRPr="006D79EA">
        <w:rPr>
          <w:highlight w:val="green"/>
          <w:lang w:val="ru-RU"/>
        </w:rPr>
        <w:t>одним и тем же статистическим признаком</w:t>
      </w:r>
      <w:r w:rsidRPr="005B45BA">
        <w:rPr>
          <w:lang w:val="ru-RU"/>
        </w:rPr>
        <w:t xml:space="preserve">). Например, в двух партиях некоторой продукции измеряется определенный признак, и требуется проверить гипотезу о том, что этот признак имеет в обеих партиях одинаковое распределение; другими словами, необходимо убедиться, что технологический процесс от партии к партии изменяется несущественно.  </w:t>
      </w:r>
    </w:p>
    <w:p w14:paraId="5CC268F5" w14:textId="77777777" w:rsidR="002C7768" w:rsidRPr="005B45BA" w:rsidRDefault="00000000">
      <w:pPr>
        <w:ind w:left="-2" w:right="235"/>
        <w:rPr>
          <w:lang w:val="ru-RU"/>
        </w:rPr>
      </w:pPr>
      <w:r w:rsidRPr="005B45BA">
        <w:rPr>
          <w:lang w:val="ru-RU"/>
        </w:rPr>
        <w:t xml:space="preserve">При </w:t>
      </w:r>
      <w:r w:rsidRPr="006D79EA">
        <w:rPr>
          <w:highlight w:val="red"/>
          <w:lang w:val="ru-RU"/>
        </w:rPr>
        <w:t>статистической оценке</w:t>
      </w:r>
      <w:r w:rsidRPr="005B45BA">
        <w:rPr>
          <w:lang w:val="ru-RU"/>
        </w:rPr>
        <w:t xml:space="preserve"> </w:t>
      </w:r>
      <w:r w:rsidRPr="006D79EA">
        <w:rPr>
          <w:highlight w:val="yellow"/>
          <w:lang w:val="ru-RU"/>
        </w:rPr>
        <w:t>устойчивости модели</w:t>
      </w:r>
      <w:r w:rsidRPr="005B45BA">
        <w:rPr>
          <w:lang w:val="ru-RU"/>
        </w:rPr>
        <w:t xml:space="preserve"> соответствующая гипотеза может быть сформулирована следующим образом: </w:t>
      </w:r>
      <w:r w:rsidRPr="006D79EA">
        <w:rPr>
          <w:highlight w:val="green"/>
          <w:lang w:val="ru-RU"/>
        </w:rPr>
        <w:t>при изменении</w:t>
      </w:r>
      <w:r w:rsidRPr="005B45BA">
        <w:rPr>
          <w:lang w:val="ru-RU"/>
        </w:rPr>
        <w:t xml:space="preserve"> </w:t>
      </w:r>
      <w:r w:rsidRPr="006D79EA">
        <w:rPr>
          <w:highlight w:val="green"/>
          <w:lang w:val="ru-RU"/>
        </w:rPr>
        <w:t>вход</w:t>
      </w:r>
      <w:r w:rsidRPr="005B45BA">
        <w:rPr>
          <w:lang w:val="ru-RU"/>
        </w:rPr>
        <w:t xml:space="preserve">ной (рабочей) нагрузки </w:t>
      </w:r>
      <w:r w:rsidRPr="006D79EA">
        <w:rPr>
          <w:highlight w:val="green"/>
          <w:lang w:val="ru-RU"/>
        </w:rPr>
        <w:t>или структуры</w:t>
      </w:r>
      <w:r w:rsidRPr="005B45BA">
        <w:rPr>
          <w:lang w:val="ru-RU"/>
        </w:rPr>
        <w:t xml:space="preserve"> ИМ </w:t>
      </w:r>
      <w:r w:rsidRPr="006D79EA">
        <w:rPr>
          <w:highlight w:val="green"/>
          <w:lang w:val="ru-RU"/>
        </w:rPr>
        <w:t>закон распределения результатов</w:t>
      </w:r>
      <w:r w:rsidRPr="005B45BA">
        <w:rPr>
          <w:lang w:val="ru-RU"/>
        </w:rPr>
        <w:t xml:space="preserve"> моделирования остается </w:t>
      </w:r>
      <w:r w:rsidRPr="006D79EA">
        <w:rPr>
          <w:highlight w:val="green"/>
          <w:lang w:val="ru-RU"/>
        </w:rPr>
        <w:t>неизмен</w:t>
      </w:r>
      <w:r w:rsidRPr="005B45BA">
        <w:rPr>
          <w:lang w:val="ru-RU"/>
        </w:rPr>
        <w:t xml:space="preserve">ным.  </w:t>
      </w:r>
    </w:p>
    <w:p w14:paraId="294175FE" w14:textId="77777777" w:rsidR="002C7768" w:rsidRPr="005B45BA" w:rsidRDefault="00000000">
      <w:pPr>
        <w:ind w:left="553" w:right="235" w:firstLine="0"/>
        <w:rPr>
          <w:lang w:val="ru-RU"/>
        </w:rPr>
      </w:pPr>
      <w:r w:rsidRPr="005B45BA">
        <w:rPr>
          <w:lang w:val="ru-RU"/>
        </w:rPr>
        <w:t xml:space="preserve">Проверку </w:t>
      </w:r>
      <w:r w:rsidRPr="006D79EA">
        <w:rPr>
          <w:highlight w:val="green"/>
          <w:lang w:val="ru-RU"/>
        </w:rPr>
        <w:t>указанной гипотезы Н</w:t>
      </w:r>
      <w:r w:rsidRPr="005B45BA">
        <w:rPr>
          <w:lang w:val="ru-RU"/>
        </w:rPr>
        <w:t xml:space="preserve"> проводят при следующих исходных данных:  </w:t>
      </w:r>
    </w:p>
    <w:p w14:paraId="4F5855D5" w14:textId="77777777" w:rsidR="002C7768" w:rsidRPr="005B45BA" w:rsidRDefault="00000000">
      <w:pPr>
        <w:ind w:left="358" w:right="235" w:hanging="360"/>
        <w:rPr>
          <w:lang w:val="ru-RU"/>
        </w:rPr>
      </w:pPr>
      <w:r w:rsidRPr="005B45BA">
        <w:rPr>
          <w:lang w:val="ru-RU"/>
        </w:rPr>
        <w:t>·</w:t>
      </w:r>
      <w:r w:rsidRPr="005B45BA">
        <w:rPr>
          <w:rFonts w:ascii="Times New Roman" w:eastAsia="Times New Roman" w:hAnsi="Times New Roman" w:cs="Times New Roman"/>
          <w:sz w:val="14"/>
          <w:lang w:val="ru-RU"/>
        </w:rPr>
        <w:t xml:space="preserve">        </w:t>
      </w:r>
      <w:r w:rsidRPr="005B45BA">
        <w:rPr>
          <w:lang w:val="ru-RU"/>
        </w:rPr>
        <w:t xml:space="preserve">есть </w:t>
      </w:r>
      <w:r w:rsidRPr="006D79EA">
        <w:rPr>
          <w:highlight w:val="green"/>
          <w:lang w:val="ru-RU"/>
        </w:rPr>
        <w:t xml:space="preserve">две выборки </w:t>
      </w:r>
      <w:r w:rsidRPr="006D79EA">
        <w:rPr>
          <w:highlight w:val="green"/>
        </w:rPr>
        <w:t>X</w:t>
      </w:r>
      <w:r w:rsidRPr="005B45BA">
        <w:rPr>
          <w:lang w:val="ru-RU"/>
        </w:rPr>
        <w:t xml:space="preserve"> = (х</w:t>
      </w:r>
      <w:r w:rsidRPr="005B45BA">
        <w:rPr>
          <w:vertAlign w:val="subscript"/>
          <w:lang w:val="ru-RU"/>
        </w:rPr>
        <w:t>1</w:t>
      </w:r>
      <w:r w:rsidRPr="005B45BA">
        <w:rPr>
          <w:lang w:val="ru-RU"/>
        </w:rPr>
        <w:t xml:space="preserve"> ..., х</w:t>
      </w:r>
      <w:r>
        <w:rPr>
          <w:vertAlign w:val="subscript"/>
        </w:rPr>
        <w:t>n</w:t>
      </w:r>
      <w:r w:rsidRPr="005B45BA">
        <w:rPr>
          <w:lang w:val="ru-RU"/>
        </w:rPr>
        <w:t xml:space="preserve">) </w:t>
      </w:r>
      <w:r w:rsidRPr="006D79EA">
        <w:rPr>
          <w:highlight w:val="green"/>
          <w:lang w:val="ru-RU"/>
        </w:rPr>
        <w:t xml:space="preserve">и </w:t>
      </w:r>
      <w:r w:rsidRPr="006D79EA">
        <w:rPr>
          <w:highlight w:val="green"/>
        </w:rPr>
        <w:t>Y</w:t>
      </w:r>
      <w:r w:rsidRPr="005B45BA">
        <w:rPr>
          <w:lang w:val="ru-RU"/>
        </w:rPr>
        <w:t xml:space="preserve"> = (у</w:t>
      </w:r>
      <w:r w:rsidRPr="005B45BA">
        <w:rPr>
          <w:vertAlign w:val="subscript"/>
          <w:lang w:val="ru-RU"/>
        </w:rPr>
        <w:t>1</w:t>
      </w:r>
      <w:r w:rsidRPr="005B45BA">
        <w:rPr>
          <w:lang w:val="ru-RU"/>
        </w:rPr>
        <w:t xml:space="preserve"> ..., у</w:t>
      </w:r>
      <w:r>
        <w:rPr>
          <w:vertAlign w:val="subscript"/>
        </w:rPr>
        <w:t>m</w:t>
      </w:r>
      <w:r w:rsidRPr="005B45BA">
        <w:rPr>
          <w:lang w:val="ru-RU"/>
        </w:rPr>
        <w:t xml:space="preserve">), полученные для различных значений рабочей нагрузки; относительно законов распределения </w:t>
      </w:r>
      <w:r>
        <w:t>X</w:t>
      </w:r>
      <w:r w:rsidRPr="005B45BA">
        <w:rPr>
          <w:lang w:val="ru-RU"/>
        </w:rPr>
        <w:t xml:space="preserve"> и </w:t>
      </w:r>
      <w:r>
        <w:t>Y</w:t>
      </w:r>
      <w:r w:rsidRPr="005B45BA">
        <w:rPr>
          <w:lang w:val="ru-RU"/>
        </w:rPr>
        <w:t xml:space="preserve"> никаких предположений не делается.  </w:t>
      </w:r>
    </w:p>
    <w:p w14:paraId="0AE1ADF0" w14:textId="77777777" w:rsidR="002C7768" w:rsidRPr="005B45BA" w:rsidRDefault="00000000">
      <w:pPr>
        <w:ind w:left="358" w:right="235" w:hanging="360"/>
        <w:rPr>
          <w:lang w:val="ru-RU"/>
        </w:rPr>
      </w:pPr>
      <w:r w:rsidRPr="005B45BA">
        <w:rPr>
          <w:lang w:val="ru-RU"/>
        </w:rPr>
        <w:t>·</w:t>
      </w:r>
      <w:r w:rsidRPr="005B45BA">
        <w:rPr>
          <w:rFonts w:ascii="Times New Roman" w:eastAsia="Times New Roman" w:hAnsi="Times New Roman" w:cs="Times New Roman"/>
          <w:sz w:val="14"/>
          <w:lang w:val="ru-RU"/>
        </w:rPr>
        <w:t xml:space="preserve">        </w:t>
      </w:r>
      <w:r w:rsidRPr="006D79EA">
        <w:rPr>
          <w:highlight w:val="green"/>
          <w:lang w:val="ru-RU"/>
        </w:rPr>
        <w:t>значения</w:t>
      </w:r>
      <w:r w:rsidRPr="005B45BA">
        <w:rPr>
          <w:lang w:val="ru-RU"/>
        </w:rPr>
        <w:t xml:space="preserve"> обеих выборок </w:t>
      </w:r>
      <w:r w:rsidRPr="006D79EA">
        <w:rPr>
          <w:highlight w:val="green"/>
          <w:lang w:val="ru-RU"/>
        </w:rPr>
        <w:t>упорядочиваются</w:t>
      </w:r>
      <w:r w:rsidRPr="005B45BA">
        <w:rPr>
          <w:lang w:val="ru-RU"/>
        </w:rPr>
        <w:t xml:space="preserve"> вместе </w:t>
      </w:r>
      <w:r w:rsidRPr="006D79EA">
        <w:rPr>
          <w:highlight w:val="green"/>
          <w:lang w:val="ru-RU"/>
        </w:rPr>
        <w:t>по возрастанию</w:t>
      </w:r>
      <w:r w:rsidRPr="005B45BA">
        <w:rPr>
          <w:lang w:val="ru-RU"/>
        </w:rPr>
        <w:t xml:space="preserve">. Затем анализируется </w:t>
      </w:r>
      <w:r w:rsidRPr="006D79EA">
        <w:rPr>
          <w:highlight w:val="green"/>
          <w:lang w:val="ru-RU"/>
        </w:rPr>
        <w:t xml:space="preserve">взаимное расположение </w:t>
      </w:r>
      <w:r w:rsidRPr="006D79EA">
        <w:rPr>
          <w:highlight w:val="green"/>
        </w:rPr>
        <w:t>x</w:t>
      </w:r>
      <w:r w:rsidRPr="006D79EA">
        <w:rPr>
          <w:highlight w:val="green"/>
          <w:vertAlign w:val="subscript"/>
        </w:rPr>
        <w:t>i</w:t>
      </w:r>
      <w:r w:rsidRPr="006D79EA">
        <w:rPr>
          <w:highlight w:val="green"/>
          <w:lang w:val="ru-RU"/>
        </w:rPr>
        <w:t xml:space="preserve"> и </w:t>
      </w:r>
      <w:proofErr w:type="spellStart"/>
      <w:proofErr w:type="gramStart"/>
      <w:r w:rsidRPr="006D79EA">
        <w:rPr>
          <w:highlight w:val="green"/>
        </w:rPr>
        <w:t>y</w:t>
      </w:r>
      <w:r w:rsidRPr="006D79EA">
        <w:rPr>
          <w:highlight w:val="green"/>
          <w:vertAlign w:val="subscript"/>
        </w:rPr>
        <w:t>j</w:t>
      </w:r>
      <w:proofErr w:type="spellEnd"/>
      <w:proofErr w:type="gramEnd"/>
      <w:r w:rsidRPr="005B45BA">
        <w:rPr>
          <w:lang w:val="ru-RU"/>
        </w:rPr>
        <w:t xml:space="preserve"> В случае </w:t>
      </w:r>
      <w:r w:rsidRPr="006D79EA">
        <w:rPr>
          <w:highlight w:val="green"/>
          <w:lang w:val="ru-RU"/>
        </w:rPr>
        <w:t>у</w:t>
      </w:r>
      <w:r w:rsidRPr="006D79EA">
        <w:rPr>
          <w:highlight w:val="green"/>
          <w:vertAlign w:val="subscript"/>
        </w:rPr>
        <w:t>j</w:t>
      </w:r>
      <w:r w:rsidRPr="006D79EA">
        <w:rPr>
          <w:highlight w:val="green"/>
          <w:lang w:val="ru-RU"/>
        </w:rPr>
        <w:t xml:space="preserve"> &lt; </w:t>
      </w:r>
      <w:r w:rsidRPr="006D79EA">
        <w:rPr>
          <w:highlight w:val="green"/>
        </w:rPr>
        <w:t>x</w:t>
      </w:r>
      <w:r w:rsidRPr="006D79EA">
        <w:rPr>
          <w:highlight w:val="green"/>
          <w:vertAlign w:val="subscript"/>
        </w:rPr>
        <w:t>i</w:t>
      </w:r>
      <w:r w:rsidRPr="005B45BA">
        <w:rPr>
          <w:lang w:val="ru-RU"/>
        </w:rPr>
        <w:t xml:space="preserve"> говорят, что пара значений (</w:t>
      </w:r>
      <w:r>
        <w:t>x</w:t>
      </w:r>
      <w:r>
        <w:rPr>
          <w:vertAlign w:val="subscript"/>
        </w:rPr>
        <w:t>i</w:t>
      </w:r>
      <w:r w:rsidRPr="005B45BA">
        <w:rPr>
          <w:lang w:val="ru-RU"/>
        </w:rPr>
        <w:t xml:space="preserve"> </w:t>
      </w:r>
      <w:proofErr w:type="spellStart"/>
      <w:r>
        <w:t>y</w:t>
      </w:r>
      <w:r>
        <w:rPr>
          <w:vertAlign w:val="subscript"/>
        </w:rPr>
        <w:t>j</w:t>
      </w:r>
      <w:proofErr w:type="spellEnd"/>
      <w:r w:rsidRPr="005B45BA">
        <w:rPr>
          <w:lang w:val="ru-RU"/>
        </w:rPr>
        <w:t xml:space="preserve">) образует </w:t>
      </w:r>
      <w:r w:rsidRPr="006D79EA">
        <w:rPr>
          <w:highlight w:val="green"/>
          <w:lang w:val="ru-RU"/>
        </w:rPr>
        <w:t>инверсию.</w:t>
      </w:r>
      <w:r w:rsidRPr="005B45BA">
        <w:rPr>
          <w:lang w:val="ru-RU"/>
        </w:rPr>
        <w:t xml:space="preserve">  </w:t>
      </w:r>
    </w:p>
    <w:p w14:paraId="0EDA96B3" w14:textId="77777777" w:rsidR="002C7768" w:rsidRPr="00AF72BB" w:rsidRDefault="00000000">
      <w:pPr>
        <w:spacing w:after="271" w:line="235" w:lineRule="auto"/>
        <w:ind w:left="540" w:right="175" w:firstLine="13"/>
        <w:rPr>
          <w:lang w:val="ru-RU"/>
        </w:rPr>
      </w:pPr>
      <w:r w:rsidRPr="00FC4065">
        <w:rPr>
          <w:highlight w:val="red"/>
          <w:lang w:val="ru-RU"/>
        </w:rPr>
        <w:lastRenderedPageBreak/>
        <w:t>(</w:t>
      </w:r>
      <w:r w:rsidRPr="00FC4065">
        <w:rPr>
          <w:sz w:val="20"/>
          <w:highlight w:val="red"/>
          <w:lang w:val="ru-RU"/>
        </w:rPr>
        <w:t>Например,</w:t>
      </w:r>
      <w:r w:rsidRPr="005B45BA">
        <w:rPr>
          <w:sz w:val="20"/>
          <w:lang w:val="ru-RU"/>
        </w:rPr>
        <w:t xml:space="preserve"> пусть для </w:t>
      </w:r>
      <w:r>
        <w:rPr>
          <w:sz w:val="20"/>
        </w:rPr>
        <w:t>n</w:t>
      </w:r>
      <w:r w:rsidRPr="005B45BA">
        <w:rPr>
          <w:sz w:val="20"/>
          <w:lang w:val="ru-RU"/>
        </w:rPr>
        <w:t xml:space="preserve"> = </w:t>
      </w:r>
      <w:r>
        <w:rPr>
          <w:sz w:val="20"/>
        </w:rPr>
        <w:t>m</w:t>
      </w:r>
      <w:r w:rsidRPr="005B45BA">
        <w:rPr>
          <w:sz w:val="20"/>
          <w:lang w:val="ru-RU"/>
        </w:rPr>
        <w:t xml:space="preserve"> = 3. После упорядочивания получилась такая последовательность значений: у</w:t>
      </w:r>
      <w:r w:rsidRPr="005B45BA">
        <w:rPr>
          <w:sz w:val="20"/>
          <w:vertAlign w:val="subscript"/>
          <w:lang w:val="ru-RU"/>
        </w:rPr>
        <w:t>1</w:t>
      </w:r>
      <w:r w:rsidRPr="005B45BA">
        <w:rPr>
          <w:sz w:val="20"/>
          <w:lang w:val="ru-RU"/>
        </w:rPr>
        <w:t xml:space="preserve"> х</w:t>
      </w:r>
      <w:r w:rsidRPr="005B45BA">
        <w:rPr>
          <w:sz w:val="20"/>
          <w:vertAlign w:val="subscript"/>
          <w:lang w:val="ru-RU"/>
        </w:rPr>
        <w:t>1</w:t>
      </w:r>
      <w:r w:rsidRPr="005B45BA">
        <w:rPr>
          <w:sz w:val="20"/>
          <w:lang w:val="ru-RU"/>
        </w:rPr>
        <w:t xml:space="preserve"> у</w:t>
      </w:r>
      <w:r w:rsidRPr="005B45BA">
        <w:rPr>
          <w:sz w:val="20"/>
          <w:vertAlign w:val="subscript"/>
          <w:lang w:val="ru-RU"/>
        </w:rPr>
        <w:t>3</w:t>
      </w:r>
      <w:r w:rsidRPr="005B45BA">
        <w:rPr>
          <w:sz w:val="20"/>
          <w:lang w:val="ru-RU"/>
        </w:rPr>
        <w:t>, х</w:t>
      </w:r>
      <w:r w:rsidRPr="005B45BA">
        <w:rPr>
          <w:sz w:val="20"/>
          <w:vertAlign w:val="subscript"/>
          <w:lang w:val="ru-RU"/>
        </w:rPr>
        <w:t>2</w:t>
      </w:r>
      <w:r w:rsidRPr="005B45BA">
        <w:rPr>
          <w:sz w:val="20"/>
          <w:lang w:val="ru-RU"/>
        </w:rPr>
        <w:t>, у</w:t>
      </w:r>
      <w:r w:rsidRPr="005B45BA">
        <w:rPr>
          <w:sz w:val="20"/>
          <w:vertAlign w:val="subscript"/>
          <w:lang w:val="ru-RU"/>
        </w:rPr>
        <w:t>2</w:t>
      </w:r>
      <w:r w:rsidRPr="005B45BA">
        <w:rPr>
          <w:sz w:val="20"/>
          <w:lang w:val="ru-RU"/>
        </w:rPr>
        <w:t>, х</w:t>
      </w:r>
      <w:r w:rsidRPr="005B45BA">
        <w:rPr>
          <w:sz w:val="20"/>
          <w:vertAlign w:val="subscript"/>
          <w:lang w:val="ru-RU"/>
        </w:rPr>
        <w:t>3</w:t>
      </w:r>
      <w:r w:rsidRPr="005B45BA">
        <w:rPr>
          <w:sz w:val="20"/>
          <w:lang w:val="ru-RU"/>
        </w:rPr>
        <w:t xml:space="preserve">. </w:t>
      </w:r>
      <w:r w:rsidRPr="00AF72BB">
        <w:rPr>
          <w:sz w:val="20"/>
          <w:lang w:val="ru-RU"/>
        </w:rPr>
        <w:t>Тогда имеем инверсии: (х</w:t>
      </w:r>
      <w:r w:rsidRPr="00AF72BB">
        <w:rPr>
          <w:sz w:val="20"/>
          <w:vertAlign w:val="subscript"/>
          <w:lang w:val="ru-RU"/>
        </w:rPr>
        <w:t>1</w:t>
      </w:r>
      <w:r w:rsidRPr="00AF72BB">
        <w:rPr>
          <w:sz w:val="20"/>
          <w:lang w:val="ru-RU"/>
        </w:rPr>
        <w:t>, у</w:t>
      </w:r>
      <w:r w:rsidRPr="00AF72BB">
        <w:rPr>
          <w:sz w:val="20"/>
          <w:vertAlign w:val="subscript"/>
          <w:lang w:val="ru-RU"/>
        </w:rPr>
        <w:t>1</w:t>
      </w:r>
      <w:r w:rsidRPr="00AF72BB">
        <w:rPr>
          <w:sz w:val="20"/>
          <w:lang w:val="ru-RU"/>
        </w:rPr>
        <w:t>), (х</w:t>
      </w:r>
      <w:r w:rsidRPr="00AF72BB">
        <w:rPr>
          <w:sz w:val="20"/>
          <w:vertAlign w:val="subscript"/>
          <w:lang w:val="ru-RU"/>
        </w:rPr>
        <w:t>2</w:t>
      </w:r>
      <w:r w:rsidRPr="00AF72BB">
        <w:rPr>
          <w:sz w:val="20"/>
          <w:lang w:val="ru-RU"/>
        </w:rPr>
        <w:t>, у</w:t>
      </w:r>
      <w:r w:rsidRPr="00AF72BB">
        <w:rPr>
          <w:sz w:val="20"/>
          <w:vertAlign w:val="subscript"/>
          <w:lang w:val="ru-RU"/>
        </w:rPr>
        <w:t>1</w:t>
      </w:r>
      <w:r w:rsidRPr="00AF72BB">
        <w:rPr>
          <w:sz w:val="20"/>
          <w:lang w:val="ru-RU"/>
        </w:rPr>
        <w:t>)</w:t>
      </w:r>
      <w:r w:rsidRPr="00AF72BB">
        <w:rPr>
          <w:sz w:val="20"/>
          <w:vertAlign w:val="subscript"/>
          <w:lang w:val="ru-RU"/>
        </w:rPr>
        <w:t xml:space="preserve">, </w:t>
      </w:r>
      <w:r w:rsidRPr="00AF72BB">
        <w:rPr>
          <w:sz w:val="20"/>
          <w:lang w:val="ru-RU"/>
        </w:rPr>
        <w:t>(х</w:t>
      </w:r>
      <w:r w:rsidRPr="00AF72BB">
        <w:rPr>
          <w:sz w:val="20"/>
          <w:vertAlign w:val="subscript"/>
          <w:lang w:val="ru-RU"/>
        </w:rPr>
        <w:t>2</w:t>
      </w:r>
      <w:r w:rsidRPr="00AF72BB">
        <w:rPr>
          <w:sz w:val="20"/>
          <w:lang w:val="ru-RU"/>
        </w:rPr>
        <w:t>, у</w:t>
      </w:r>
      <w:r w:rsidRPr="00AF72BB">
        <w:rPr>
          <w:sz w:val="20"/>
          <w:vertAlign w:val="subscript"/>
          <w:lang w:val="ru-RU"/>
        </w:rPr>
        <w:t>3</w:t>
      </w:r>
      <w:r w:rsidRPr="00AF72BB">
        <w:rPr>
          <w:sz w:val="20"/>
          <w:lang w:val="ru-RU"/>
        </w:rPr>
        <w:t>)</w:t>
      </w:r>
      <w:r w:rsidRPr="00AF72BB">
        <w:rPr>
          <w:sz w:val="20"/>
          <w:vertAlign w:val="subscript"/>
          <w:lang w:val="ru-RU"/>
        </w:rPr>
        <w:t xml:space="preserve">, </w:t>
      </w:r>
      <w:r w:rsidRPr="00AF72BB">
        <w:rPr>
          <w:sz w:val="20"/>
          <w:lang w:val="ru-RU"/>
        </w:rPr>
        <w:t>(х</w:t>
      </w:r>
      <w:r w:rsidRPr="00AF72BB">
        <w:rPr>
          <w:sz w:val="20"/>
          <w:vertAlign w:val="subscript"/>
          <w:lang w:val="ru-RU"/>
        </w:rPr>
        <w:t>3</w:t>
      </w:r>
      <w:r w:rsidRPr="00AF72BB">
        <w:rPr>
          <w:sz w:val="20"/>
          <w:lang w:val="ru-RU"/>
        </w:rPr>
        <w:t>, у</w:t>
      </w:r>
      <w:r w:rsidRPr="00AF72BB">
        <w:rPr>
          <w:sz w:val="20"/>
          <w:vertAlign w:val="subscript"/>
          <w:lang w:val="ru-RU"/>
        </w:rPr>
        <w:t>1</w:t>
      </w:r>
      <w:r w:rsidRPr="00AF72BB">
        <w:rPr>
          <w:sz w:val="20"/>
          <w:lang w:val="ru-RU"/>
        </w:rPr>
        <w:t>)</w:t>
      </w:r>
      <w:r w:rsidRPr="00AF72BB">
        <w:rPr>
          <w:sz w:val="20"/>
          <w:vertAlign w:val="subscript"/>
          <w:lang w:val="ru-RU"/>
        </w:rPr>
        <w:t xml:space="preserve">, </w:t>
      </w:r>
      <w:r w:rsidRPr="00AF72BB">
        <w:rPr>
          <w:sz w:val="20"/>
          <w:lang w:val="ru-RU"/>
        </w:rPr>
        <w:t>(х</w:t>
      </w:r>
      <w:r w:rsidRPr="00AF72BB">
        <w:rPr>
          <w:sz w:val="20"/>
          <w:vertAlign w:val="subscript"/>
          <w:lang w:val="ru-RU"/>
        </w:rPr>
        <w:t>3</w:t>
      </w:r>
      <w:r w:rsidRPr="00AF72BB">
        <w:rPr>
          <w:sz w:val="20"/>
          <w:lang w:val="ru-RU"/>
        </w:rPr>
        <w:t>, у</w:t>
      </w:r>
      <w:r w:rsidRPr="00AF72BB">
        <w:rPr>
          <w:sz w:val="20"/>
          <w:vertAlign w:val="subscript"/>
          <w:lang w:val="ru-RU"/>
        </w:rPr>
        <w:t>2</w:t>
      </w:r>
      <w:r w:rsidRPr="00AF72BB">
        <w:rPr>
          <w:sz w:val="20"/>
          <w:lang w:val="ru-RU"/>
        </w:rPr>
        <w:t>)</w:t>
      </w:r>
      <w:r w:rsidRPr="00AF72BB">
        <w:rPr>
          <w:sz w:val="20"/>
          <w:vertAlign w:val="subscript"/>
          <w:lang w:val="ru-RU"/>
        </w:rPr>
        <w:t xml:space="preserve">, </w:t>
      </w:r>
      <w:r w:rsidRPr="00AF72BB">
        <w:rPr>
          <w:sz w:val="20"/>
          <w:lang w:val="ru-RU"/>
        </w:rPr>
        <w:t>(х</w:t>
      </w:r>
      <w:r w:rsidRPr="00AF72BB">
        <w:rPr>
          <w:sz w:val="20"/>
          <w:vertAlign w:val="subscript"/>
          <w:lang w:val="ru-RU"/>
        </w:rPr>
        <w:t>3</w:t>
      </w:r>
      <w:r w:rsidRPr="00AF72BB">
        <w:rPr>
          <w:sz w:val="20"/>
          <w:lang w:val="ru-RU"/>
        </w:rPr>
        <w:t>, у</w:t>
      </w:r>
      <w:r w:rsidRPr="00AF72BB">
        <w:rPr>
          <w:sz w:val="20"/>
          <w:vertAlign w:val="subscript"/>
          <w:lang w:val="ru-RU"/>
        </w:rPr>
        <w:t>3</w:t>
      </w:r>
      <w:r w:rsidRPr="00AF72BB">
        <w:rPr>
          <w:sz w:val="20"/>
          <w:lang w:val="ru-RU"/>
        </w:rPr>
        <w:t>)</w:t>
      </w:r>
      <w:r w:rsidRPr="00AF72BB">
        <w:rPr>
          <w:lang w:val="ru-RU"/>
        </w:rPr>
        <w:t xml:space="preserve">).  </w:t>
      </w:r>
    </w:p>
    <w:p w14:paraId="72D40194" w14:textId="185F926C" w:rsidR="002C7768" w:rsidRPr="005B45BA" w:rsidRDefault="00000000">
      <w:pPr>
        <w:ind w:left="358" w:right="235" w:hanging="360"/>
        <w:rPr>
          <w:lang w:val="ru-RU"/>
        </w:rPr>
      </w:pPr>
      <w:r w:rsidRPr="005B45BA">
        <w:rPr>
          <w:lang w:val="ru-RU"/>
        </w:rPr>
        <w:t>·</w:t>
      </w:r>
      <w:r w:rsidRPr="005B45BA">
        <w:rPr>
          <w:rFonts w:ascii="Times New Roman" w:eastAsia="Times New Roman" w:hAnsi="Times New Roman" w:cs="Times New Roman"/>
          <w:sz w:val="14"/>
          <w:lang w:val="ru-RU"/>
        </w:rPr>
        <w:t xml:space="preserve">                </w:t>
      </w:r>
      <w:r w:rsidRPr="005B45BA">
        <w:rPr>
          <w:lang w:val="ru-RU"/>
        </w:rPr>
        <w:t xml:space="preserve">подсчитывают </w:t>
      </w:r>
      <w:r w:rsidRPr="00FC4065">
        <w:rPr>
          <w:highlight w:val="green"/>
          <w:lang w:val="ru-RU"/>
        </w:rPr>
        <w:t>полное число инверсий</w:t>
      </w:r>
      <w:r w:rsidRPr="005B45BA">
        <w:rPr>
          <w:lang w:val="ru-RU"/>
        </w:rPr>
        <w:t xml:space="preserve"> </w:t>
      </w:r>
      <w:r w:rsidRPr="00FC4065">
        <w:rPr>
          <w:highlight w:val="yellow"/>
        </w:rPr>
        <w:t>U</w:t>
      </w:r>
      <w:r w:rsidRPr="005B45BA">
        <w:rPr>
          <w:lang w:val="ru-RU"/>
        </w:rPr>
        <w:t xml:space="preserve">. Если гипотеза верна, то </w:t>
      </w:r>
      <w:r>
        <w:t>U</w:t>
      </w:r>
      <w:r w:rsidR="00FC4065">
        <w:rPr>
          <w:lang w:val="ru-RU"/>
        </w:rPr>
        <w:t xml:space="preserve"> </w:t>
      </w:r>
      <w:r w:rsidRPr="005B45BA">
        <w:rPr>
          <w:lang w:val="ru-RU"/>
        </w:rPr>
        <w:t xml:space="preserve">должно сильно отклоняться от своего математического ожидания М: </w:t>
      </w:r>
    </w:p>
    <w:p w14:paraId="4A4D7F94" w14:textId="77777777" w:rsidR="002C7768" w:rsidRPr="005B45BA" w:rsidRDefault="00000000">
      <w:pPr>
        <w:spacing w:after="250" w:line="259" w:lineRule="auto"/>
        <w:ind w:left="364" w:right="4" w:hanging="10"/>
        <w:jc w:val="center"/>
        <w:rPr>
          <w:lang w:val="ru-RU"/>
        </w:rPr>
      </w:pPr>
      <w:r w:rsidRPr="005B45BA">
        <w:rPr>
          <w:sz w:val="20"/>
          <w:lang w:val="ru-RU"/>
        </w:rPr>
        <w:t>М=(п* т)/2</w:t>
      </w:r>
      <w:r w:rsidRPr="005B45BA">
        <w:rPr>
          <w:lang w:val="ru-RU"/>
        </w:rPr>
        <w:t xml:space="preserve"> </w:t>
      </w:r>
    </w:p>
    <w:p w14:paraId="1A243180" w14:textId="77777777" w:rsidR="002C7768" w:rsidRPr="005B45BA" w:rsidRDefault="00000000">
      <w:pPr>
        <w:ind w:left="-2" w:right="235"/>
        <w:rPr>
          <w:lang w:val="ru-RU"/>
        </w:rPr>
      </w:pPr>
      <w:r w:rsidRPr="005B45BA">
        <w:rPr>
          <w:lang w:val="ru-RU"/>
        </w:rPr>
        <w:t xml:space="preserve">От гипотезы отказываются, если | </w:t>
      </w:r>
      <w:r>
        <w:t>U</w:t>
      </w:r>
      <w:r w:rsidRPr="005B45BA">
        <w:rPr>
          <w:lang w:val="ru-RU"/>
        </w:rPr>
        <w:t xml:space="preserve"> - </w:t>
      </w:r>
      <w:r>
        <w:t>M</w:t>
      </w:r>
      <w:r w:rsidRPr="005B45BA">
        <w:rPr>
          <w:lang w:val="ru-RU"/>
        </w:rPr>
        <w:t xml:space="preserve"> | &gt; </w:t>
      </w:r>
      <w:r>
        <w:t>U</w:t>
      </w:r>
      <w:r>
        <w:rPr>
          <w:vertAlign w:val="subscript"/>
        </w:rPr>
        <w:t>KP</w:t>
      </w:r>
      <w:r w:rsidRPr="005B45BA">
        <w:rPr>
          <w:lang w:val="ru-RU"/>
        </w:rPr>
        <w:t xml:space="preserve"> (</w:t>
      </w:r>
      <w:r>
        <w:t>U</w:t>
      </w:r>
      <w:r>
        <w:rPr>
          <w:vertAlign w:val="subscript"/>
        </w:rPr>
        <w:t>KP</w:t>
      </w:r>
      <w:r w:rsidRPr="005B45BA">
        <w:rPr>
          <w:lang w:val="ru-RU"/>
        </w:rPr>
        <w:t xml:space="preserve"> определяют по таблице для заданного уровня значимости). </w:t>
      </w:r>
    </w:p>
    <w:p w14:paraId="798BC214" w14:textId="77777777" w:rsidR="002C7768" w:rsidRPr="005B45BA" w:rsidRDefault="00000000">
      <w:pPr>
        <w:spacing w:after="261" w:line="259" w:lineRule="auto"/>
        <w:ind w:left="548" w:right="0" w:hanging="10"/>
        <w:jc w:val="left"/>
        <w:rPr>
          <w:lang w:val="ru-RU"/>
        </w:rPr>
      </w:pPr>
      <w:r w:rsidRPr="005B45BA">
        <w:rPr>
          <w:b/>
          <w:lang w:val="ru-RU"/>
        </w:rPr>
        <w:t xml:space="preserve">10.1.3. Оценка </w:t>
      </w:r>
      <w:r w:rsidRPr="00AF72BB">
        <w:rPr>
          <w:b/>
          <w:highlight w:val="yellow"/>
          <w:lang w:val="ru-RU"/>
        </w:rPr>
        <w:t>чувствительности ИМ</w:t>
      </w:r>
      <w:r w:rsidRPr="005B45BA">
        <w:rPr>
          <w:b/>
          <w:lang w:val="ru-RU"/>
        </w:rPr>
        <w:t xml:space="preserve">. </w:t>
      </w:r>
      <w:r w:rsidRPr="005B45BA">
        <w:rPr>
          <w:lang w:val="ru-RU"/>
        </w:rPr>
        <w:t xml:space="preserve"> </w:t>
      </w:r>
    </w:p>
    <w:p w14:paraId="01A17D85" w14:textId="77777777" w:rsidR="002C7768" w:rsidRPr="005B45BA" w:rsidRDefault="00000000">
      <w:pPr>
        <w:ind w:left="-2" w:right="235"/>
        <w:rPr>
          <w:lang w:val="ru-RU"/>
        </w:rPr>
      </w:pPr>
      <w:r w:rsidRPr="005B45BA">
        <w:rPr>
          <w:lang w:val="ru-RU"/>
        </w:rPr>
        <w:t xml:space="preserve">Очевидно, что устойчивость является положительным свойством модели. Однако если изменение входных воздействий или параметров модели (в некотором заданном диапазоне) не отражается на значениях выходных параметров, то польза от такой модели невелика (ее можно назвать «бесчувственной»). В связи с этим возникает задача оценивания чувствительности модели к изменению параметров рабочей нагрузки и внутренних параметров самой системы.  </w:t>
      </w:r>
    </w:p>
    <w:p w14:paraId="2B58FB5C" w14:textId="77777777" w:rsidR="002C7768" w:rsidRPr="005B45BA" w:rsidRDefault="00000000">
      <w:pPr>
        <w:ind w:left="-2" w:right="235"/>
        <w:rPr>
          <w:lang w:val="ru-RU"/>
        </w:rPr>
      </w:pPr>
      <w:r w:rsidRPr="005B45BA">
        <w:rPr>
          <w:lang w:val="ru-RU"/>
        </w:rPr>
        <w:t>Такую оценку проводят по каждому параметру Х</w:t>
      </w:r>
      <w:r>
        <w:rPr>
          <w:vertAlign w:val="subscript"/>
        </w:rPr>
        <w:t>k</w:t>
      </w:r>
      <w:r w:rsidRPr="005B45BA">
        <w:rPr>
          <w:lang w:val="ru-RU"/>
        </w:rPr>
        <w:t xml:space="preserve"> в отдельности. Основана она на том, что обычно диапазон возможных изменений параметра известен. Одна из наиболее простых и распространенных процедур оценивания состоит в следующем. </w:t>
      </w:r>
    </w:p>
    <w:p w14:paraId="0FAFBA10" w14:textId="106CFA9B" w:rsidR="002C7768" w:rsidRPr="005B45BA" w:rsidRDefault="00000000">
      <w:pPr>
        <w:numPr>
          <w:ilvl w:val="0"/>
          <w:numId w:val="1"/>
        </w:numPr>
        <w:spacing w:after="223"/>
        <w:ind w:right="235"/>
        <w:rPr>
          <w:lang w:val="ru-RU"/>
        </w:rPr>
      </w:pPr>
      <w:r w:rsidRPr="005B45BA">
        <w:rPr>
          <w:lang w:val="ru-RU"/>
        </w:rPr>
        <w:t>вычисляется величина относительного среднего приращения параметра Х</w:t>
      </w:r>
      <w:r>
        <w:rPr>
          <w:vertAlign w:val="subscript"/>
        </w:rPr>
        <w:t>k</w:t>
      </w:r>
      <w:r w:rsidRPr="005B45BA">
        <w:rPr>
          <w:lang w:val="ru-RU"/>
        </w:rPr>
        <w:t xml:space="preserve">: </w:t>
      </w:r>
      <w:r w:rsidR="00B93B01" w:rsidRPr="00B93B01">
        <w:rPr>
          <w:i/>
          <w:iCs/>
          <w:highlight w:val="red"/>
          <w:lang w:val="ru-RU"/>
        </w:rPr>
        <w:t>(Верх должен быть умножен на 2???)</w:t>
      </w:r>
    </w:p>
    <w:p w14:paraId="6381BB49" w14:textId="77777777" w:rsidR="002C7768" w:rsidRDefault="00000000">
      <w:pPr>
        <w:spacing w:after="230" w:line="259" w:lineRule="auto"/>
        <w:ind w:left="396" w:right="0" w:firstLine="0"/>
        <w:jc w:val="center"/>
      </w:pPr>
      <w:r>
        <w:rPr>
          <w:noProof/>
        </w:rPr>
        <w:drawing>
          <wp:inline distT="0" distB="0" distL="0" distR="0" wp14:anchorId="3F6F8B64" wp14:editId="2FEE2A11">
            <wp:extent cx="3457575" cy="1123950"/>
            <wp:effectExtent l="0" t="0" r="9525" b="0"/>
            <wp:docPr id="743" name="Picture 743"/>
            <wp:cNvGraphicFramePr/>
            <a:graphic xmlns:a="http://schemas.openxmlformats.org/drawingml/2006/main">
              <a:graphicData uri="http://schemas.openxmlformats.org/drawingml/2006/picture">
                <pic:pic xmlns:pic="http://schemas.openxmlformats.org/drawingml/2006/picture">
                  <pic:nvPicPr>
                    <pic:cNvPr id="743" name="Picture 743"/>
                    <pic:cNvPicPr/>
                  </pic:nvPicPr>
                  <pic:blipFill>
                    <a:blip r:embed="rId7"/>
                    <a:stretch>
                      <a:fillRect/>
                    </a:stretch>
                  </pic:blipFill>
                  <pic:spPr>
                    <a:xfrm>
                      <a:off x="0" y="0"/>
                      <a:ext cx="3457575" cy="1123950"/>
                    </a:xfrm>
                    <a:prstGeom prst="rect">
                      <a:avLst/>
                    </a:prstGeom>
                  </pic:spPr>
                </pic:pic>
              </a:graphicData>
            </a:graphic>
          </wp:inline>
        </w:drawing>
      </w:r>
      <w:r>
        <w:t xml:space="preserve"> </w:t>
      </w:r>
    </w:p>
    <w:p w14:paraId="02FABBF3" w14:textId="62BC93B1" w:rsidR="002C7768" w:rsidRPr="005B45BA" w:rsidRDefault="00000000">
      <w:pPr>
        <w:numPr>
          <w:ilvl w:val="0"/>
          <w:numId w:val="1"/>
        </w:numPr>
        <w:ind w:right="235"/>
        <w:rPr>
          <w:lang w:val="ru-RU"/>
        </w:rPr>
      </w:pPr>
      <w:r w:rsidRPr="005B45BA">
        <w:rPr>
          <w:lang w:val="ru-RU"/>
        </w:rPr>
        <w:t xml:space="preserve">проводится пара модельных экспериментов при значениях </w:t>
      </w:r>
      <w:r w:rsidR="00ED090C">
        <w:rPr>
          <w:i/>
          <w:iCs/>
          <w:color w:val="424242"/>
          <w:sz w:val="25"/>
          <w:szCs w:val="25"/>
          <w:shd w:val="clear" w:color="auto" w:fill="FFFFFF"/>
        </w:rPr>
        <w:t>X</w:t>
      </w:r>
      <w:r w:rsidR="00ED090C">
        <w:rPr>
          <w:i/>
          <w:iCs/>
          <w:color w:val="424242"/>
          <w:sz w:val="25"/>
          <w:szCs w:val="25"/>
          <w:shd w:val="clear" w:color="auto" w:fill="FFFFFF"/>
          <w:vertAlign w:val="subscript"/>
        </w:rPr>
        <w:t>k</w:t>
      </w:r>
      <w:r w:rsidR="00ED090C" w:rsidRPr="00ED090C">
        <w:rPr>
          <w:i/>
          <w:iCs/>
          <w:color w:val="424242"/>
          <w:sz w:val="25"/>
          <w:szCs w:val="25"/>
          <w:shd w:val="clear" w:color="auto" w:fill="FFFFFF"/>
          <w:lang w:val="ru-RU"/>
        </w:rPr>
        <w:t xml:space="preserve">= </w:t>
      </w:r>
      <w:r w:rsidR="00ED090C">
        <w:rPr>
          <w:i/>
          <w:iCs/>
          <w:color w:val="424242"/>
          <w:sz w:val="25"/>
          <w:szCs w:val="25"/>
          <w:shd w:val="clear" w:color="auto" w:fill="FFFFFF"/>
        </w:rPr>
        <w:t>X</w:t>
      </w:r>
      <w:r w:rsidR="00ED090C">
        <w:rPr>
          <w:i/>
          <w:iCs/>
          <w:color w:val="424242"/>
          <w:sz w:val="25"/>
          <w:szCs w:val="25"/>
          <w:shd w:val="clear" w:color="auto" w:fill="FFFFFF"/>
          <w:vertAlign w:val="subscript"/>
        </w:rPr>
        <w:t>k</w:t>
      </w:r>
      <w:r w:rsidR="00ED090C">
        <w:rPr>
          <w:i/>
          <w:iCs/>
          <w:color w:val="424242"/>
          <w:sz w:val="25"/>
          <w:szCs w:val="25"/>
          <w:shd w:val="clear" w:color="auto" w:fill="FFFFFF"/>
        </w:rPr>
        <w:t> </w:t>
      </w:r>
      <w:r w:rsidR="00ED090C">
        <w:rPr>
          <w:i/>
          <w:iCs/>
          <w:color w:val="424242"/>
          <w:sz w:val="25"/>
          <w:szCs w:val="25"/>
          <w:shd w:val="clear" w:color="auto" w:fill="FFFFFF"/>
          <w:vertAlign w:val="subscript"/>
        </w:rPr>
        <w:t>max</w:t>
      </w:r>
      <w:r w:rsidR="00ED090C">
        <w:rPr>
          <w:i/>
          <w:iCs/>
          <w:color w:val="424242"/>
          <w:sz w:val="25"/>
          <w:szCs w:val="25"/>
          <w:shd w:val="clear" w:color="auto" w:fill="FFFFFF"/>
        </w:rPr>
        <w:t> </w:t>
      </w:r>
      <w:r w:rsidR="00ED090C" w:rsidRPr="00ED090C">
        <w:rPr>
          <w:color w:val="424242"/>
          <w:sz w:val="25"/>
          <w:szCs w:val="25"/>
          <w:shd w:val="clear" w:color="auto" w:fill="FFFFFF"/>
          <w:lang w:val="ru-RU"/>
        </w:rPr>
        <w:t>и</w:t>
      </w:r>
      <w:r w:rsidR="00ED090C">
        <w:rPr>
          <w:color w:val="424242"/>
          <w:sz w:val="25"/>
          <w:szCs w:val="25"/>
          <w:shd w:val="clear" w:color="auto" w:fill="FFFFFF"/>
        </w:rPr>
        <w:t> </w:t>
      </w:r>
      <w:r w:rsidR="00ED090C">
        <w:rPr>
          <w:i/>
          <w:iCs/>
          <w:color w:val="424242"/>
          <w:sz w:val="25"/>
          <w:szCs w:val="25"/>
          <w:shd w:val="clear" w:color="auto" w:fill="FFFFFF"/>
        </w:rPr>
        <w:t>X</w:t>
      </w:r>
      <w:r w:rsidR="00ED090C">
        <w:rPr>
          <w:i/>
          <w:iCs/>
          <w:color w:val="424242"/>
          <w:sz w:val="25"/>
          <w:szCs w:val="25"/>
          <w:shd w:val="clear" w:color="auto" w:fill="FFFFFF"/>
          <w:vertAlign w:val="subscript"/>
        </w:rPr>
        <w:t>k</w:t>
      </w:r>
      <w:r w:rsidR="00ED090C" w:rsidRPr="00ED090C">
        <w:rPr>
          <w:i/>
          <w:iCs/>
          <w:color w:val="424242"/>
          <w:sz w:val="25"/>
          <w:szCs w:val="25"/>
          <w:shd w:val="clear" w:color="auto" w:fill="FFFFFF"/>
          <w:lang w:val="ru-RU"/>
        </w:rPr>
        <w:t>=</w:t>
      </w:r>
      <w:r w:rsidR="00ED090C">
        <w:rPr>
          <w:i/>
          <w:iCs/>
          <w:color w:val="424242"/>
          <w:sz w:val="25"/>
          <w:szCs w:val="25"/>
          <w:shd w:val="clear" w:color="auto" w:fill="FFFFFF"/>
        </w:rPr>
        <w:t>X</w:t>
      </w:r>
      <w:r w:rsidR="00ED090C">
        <w:rPr>
          <w:i/>
          <w:iCs/>
          <w:color w:val="424242"/>
          <w:sz w:val="25"/>
          <w:szCs w:val="25"/>
          <w:shd w:val="clear" w:color="auto" w:fill="FFFFFF"/>
          <w:vertAlign w:val="subscript"/>
        </w:rPr>
        <w:t>k</w:t>
      </w:r>
      <w:r w:rsidR="00ED090C">
        <w:rPr>
          <w:i/>
          <w:iCs/>
          <w:color w:val="424242"/>
          <w:sz w:val="25"/>
          <w:szCs w:val="25"/>
          <w:shd w:val="clear" w:color="auto" w:fill="FFFFFF"/>
        </w:rPr>
        <w:t> </w:t>
      </w:r>
      <w:r w:rsidR="00ED090C">
        <w:rPr>
          <w:i/>
          <w:iCs/>
          <w:color w:val="424242"/>
          <w:sz w:val="25"/>
          <w:szCs w:val="25"/>
          <w:shd w:val="clear" w:color="auto" w:fill="FFFFFF"/>
          <w:vertAlign w:val="subscript"/>
        </w:rPr>
        <w:t>min</w:t>
      </w:r>
      <w:r w:rsidR="00ED090C" w:rsidRPr="005B45BA">
        <w:rPr>
          <w:lang w:val="ru-RU"/>
        </w:rPr>
        <w:t xml:space="preserve"> </w:t>
      </w:r>
      <w:r w:rsidRPr="005B45BA">
        <w:rPr>
          <w:lang w:val="ru-RU"/>
        </w:rPr>
        <w:t xml:space="preserve">и средних фиксированных значениях остальных параметров. Определяются значения отклика модели </w:t>
      </w:r>
      <w:r w:rsidR="00ED090C">
        <w:rPr>
          <w:i/>
          <w:iCs/>
          <w:color w:val="424242"/>
          <w:sz w:val="25"/>
          <w:szCs w:val="25"/>
          <w:shd w:val="clear" w:color="auto" w:fill="FFFFFF"/>
        </w:rPr>
        <w:t>Y</w:t>
      </w:r>
      <w:r w:rsidR="00ED090C" w:rsidRPr="00ED090C">
        <w:rPr>
          <w:i/>
          <w:iCs/>
          <w:color w:val="424242"/>
          <w:sz w:val="25"/>
          <w:szCs w:val="25"/>
          <w:shd w:val="clear" w:color="auto" w:fill="FFFFFF"/>
          <w:vertAlign w:val="subscript"/>
          <w:lang w:val="ru-RU"/>
        </w:rPr>
        <w:t>1</w:t>
      </w:r>
      <w:r w:rsidR="00ED090C">
        <w:rPr>
          <w:i/>
          <w:iCs/>
          <w:color w:val="424242"/>
          <w:sz w:val="25"/>
          <w:szCs w:val="25"/>
          <w:shd w:val="clear" w:color="auto" w:fill="FFFFFF"/>
        </w:rPr>
        <w:t> </w:t>
      </w:r>
      <w:r w:rsidR="00ED090C" w:rsidRPr="00ED090C">
        <w:rPr>
          <w:i/>
          <w:iCs/>
          <w:color w:val="424242"/>
          <w:sz w:val="25"/>
          <w:szCs w:val="25"/>
          <w:shd w:val="clear" w:color="auto" w:fill="FFFFFF"/>
          <w:lang w:val="ru-RU"/>
        </w:rPr>
        <w:t xml:space="preserve">= </w:t>
      </w:r>
      <w:r w:rsidR="00ED090C">
        <w:rPr>
          <w:i/>
          <w:iCs/>
          <w:color w:val="424242"/>
          <w:sz w:val="25"/>
          <w:szCs w:val="25"/>
          <w:shd w:val="clear" w:color="auto" w:fill="FFFFFF"/>
        </w:rPr>
        <w:t>f</w:t>
      </w:r>
      <w:r w:rsidR="00ED090C" w:rsidRPr="00ED090C">
        <w:rPr>
          <w:i/>
          <w:iCs/>
          <w:color w:val="424242"/>
          <w:sz w:val="25"/>
          <w:szCs w:val="25"/>
          <w:shd w:val="clear" w:color="auto" w:fill="FFFFFF"/>
          <w:lang w:val="ru-RU"/>
        </w:rPr>
        <w:t xml:space="preserve"> ( </w:t>
      </w:r>
      <w:r w:rsidR="00ED090C">
        <w:rPr>
          <w:i/>
          <w:iCs/>
          <w:color w:val="424242"/>
          <w:sz w:val="25"/>
          <w:szCs w:val="25"/>
          <w:shd w:val="clear" w:color="auto" w:fill="FFFFFF"/>
        </w:rPr>
        <w:t>X</w:t>
      </w:r>
      <w:r w:rsidR="00ED090C">
        <w:rPr>
          <w:i/>
          <w:iCs/>
          <w:color w:val="424242"/>
          <w:sz w:val="25"/>
          <w:szCs w:val="25"/>
          <w:shd w:val="clear" w:color="auto" w:fill="FFFFFF"/>
          <w:vertAlign w:val="subscript"/>
        </w:rPr>
        <w:t>k</w:t>
      </w:r>
      <w:r w:rsidR="00ED090C">
        <w:rPr>
          <w:i/>
          <w:iCs/>
          <w:color w:val="424242"/>
          <w:sz w:val="25"/>
          <w:szCs w:val="25"/>
          <w:shd w:val="clear" w:color="auto" w:fill="FFFFFF"/>
        </w:rPr>
        <w:t> </w:t>
      </w:r>
      <w:r w:rsidR="00ED090C">
        <w:rPr>
          <w:i/>
          <w:iCs/>
          <w:color w:val="424242"/>
          <w:sz w:val="25"/>
          <w:szCs w:val="25"/>
          <w:shd w:val="clear" w:color="auto" w:fill="FFFFFF"/>
          <w:vertAlign w:val="subscript"/>
        </w:rPr>
        <w:t>max</w:t>
      </w:r>
      <w:r w:rsidR="00ED090C">
        <w:rPr>
          <w:i/>
          <w:iCs/>
          <w:color w:val="424242"/>
          <w:sz w:val="25"/>
          <w:szCs w:val="25"/>
          <w:shd w:val="clear" w:color="auto" w:fill="FFFFFF"/>
        </w:rPr>
        <w:t> </w:t>
      </w:r>
      <w:r w:rsidR="00ED090C" w:rsidRPr="00ED090C">
        <w:rPr>
          <w:i/>
          <w:iCs/>
          <w:color w:val="424242"/>
          <w:sz w:val="25"/>
          <w:szCs w:val="25"/>
          <w:shd w:val="clear" w:color="auto" w:fill="FFFFFF"/>
          <w:lang w:val="ru-RU"/>
        </w:rPr>
        <w:t>)</w:t>
      </w:r>
      <w:r w:rsidR="00ED090C" w:rsidRPr="00ED090C">
        <w:rPr>
          <w:color w:val="424242"/>
          <w:sz w:val="25"/>
          <w:szCs w:val="25"/>
          <w:shd w:val="clear" w:color="auto" w:fill="FFFFFF"/>
          <w:lang w:val="ru-RU"/>
        </w:rPr>
        <w:t>,</w:t>
      </w:r>
      <w:r w:rsidR="00ED090C">
        <w:rPr>
          <w:color w:val="424242"/>
          <w:sz w:val="25"/>
          <w:szCs w:val="25"/>
          <w:shd w:val="clear" w:color="auto" w:fill="FFFFFF"/>
        </w:rPr>
        <w:t> </w:t>
      </w:r>
      <w:r w:rsidR="00ED090C">
        <w:rPr>
          <w:i/>
          <w:iCs/>
          <w:color w:val="424242"/>
          <w:sz w:val="25"/>
          <w:szCs w:val="25"/>
          <w:shd w:val="clear" w:color="auto" w:fill="FFFFFF"/>
        </w:rPr>
        <w:t>Y</w:t>
      </w:r>
      <w:r w:rsidR="00ED090C" w:rsidRPr="00ED090C">
        <w:rPr>
          <w:i/>
          <w:iCs/>
          <w:color w:val="424242"/>
          <w:sz w:val="25"/>
          <w:szCs w:val="25"/>
          <w:shd w:val="clear" w:color="auto" w:fill="FFFFFF"/>
          <w:vertAlign w:val="subscript"/>
          <w:lang w:val="ru-RU"/>
        </w:rPr>
        <w:t>2</w:t>
      </w:r>
      <w:r w:rsidR="00ED090C">
        <w:rPr>
          <w:i/>
          <w:iCs/>
          <w:color w:val="424242"/>
          <w:sz w:val="25"/>
          <w:szCs w:val="25"/>
          <w:shd w:val="clear" w:color="auto" w:fill="FFFFFF"/>
        </w:rPr>
        <w:t> </w:t>
      </w:r>
      <w:r w:rsidR="00ED090C" w:rsidRPr="00ED090C">
        <w:rPr>
          <w:i/>
          <w:iCs/>
          <w:color w:val="424242"/>
          <w:sz w:val="25"/>
          <w:szCs w:val="25"/>
          <w:shd w:val="clear" w:color="auto" w:fill="FFFFFF"/>
          <w:lang w:val="ru-RU"/>
        </w:rPr>
        <w:t xml:space="preserve">= </w:t>
      </w:r>
      <w:r w:rsidR="00ED090C">
        <w:rPr>
          <w:i/>
          <w:iCs/>
          <w:color w:val="424242"/>
          <w:sz w:val="25"/>
          <w:szCs w:val="25"/>
          <w:shd w:val="clear" w:color="auto" w:fill="FFFFFF"/>
        </w:rPr>
        <w:t>f</w:t>
      </w:r>
      <w:r w:rsidR="00ED090C" w:rsidRPr="00ED090C">
        <w:rPr>
          <w:i/>
          <w:iCs/>
          <w:color w:val="424242"/>
          <w:sz w:val="25"/>
          <w:szCs w:val="25"/>
          <w:shd w:val="clear" w:color="auto" w:fill="FFFFFF"/>
          <w:lang w:val="ru-RU"/>
        </w:rPr>
        <w:t xml:space="preserve"> ( </w:t>
      </w:r>
      <w:r w:rsidR="00ED090C">
        <w:rPr>
          <w:i/>
          <w:iCs/>
          <w:color w:val="424242"/>
          <w:sz w:val="25"/>
          <w:szCs w:val="25"/>
          <w:shd w:val="clear" w:color="auto" w:fill="FFFFFF"/>
        </w:rPr>
        <w:t>X</w:t>
      </w:r>
      <w:r w:rsidR="00ED090C">
        <w:rPr>
          <w:i/>
          <w:iCs/>
          <w:color w:val="424242"/>
          <w:sz w:val="25"/>
          <w:szCs w:val="25"/>
          <w:shd w:val="clear" w:color="auto" w:fill="FFFFFF"/>
          <w:vertAlign w:val="subscript"/>
        </w:rPr>
        <w:t>k</w:t>
      </w:r>
      <w:r w:rsidR="00ED090C">
        <w:rPr>
          <w:i/>
          <w:iCs/>
          <w:color w:val="424242"/>
          <w:sz w:val="25"/>
          <w:szCs w:val="25"/>
          <w:shd w:val="clear" w:color="auto" w:fill="FFFFFF"/>
        </w:rPr>
        <w:t> </w:t>
      </w:r>
      <w:r w:rsidR="00ED090C">
        <w:rPr>
          <w:i/>
          <w:iCs/>
          <w:color w:val="424242"/>
          <w:sz w:val="25"/>
          <w:szCs w:val="25"/>
          <w:shd w:val="clear" w:color="auto" w:fill="FFFFFF"/>
          <w:vertAlign w:val="subscript"/>
        </w:rPr>
        <w:t>min</w:t>
      </w:r>
      <w:r w:rsidR="00ED090C">
        <w:rPr>
          <w:i/>
          <w:iCs/>
          <w:color w:val="424242"/>
          <w:sz w:val="25"/>
          <w:szCs w:val="25"/>
          <w:shd w:val="clear" w:color="auto" w:fill="FFFFFF"/>
        </w:rPr>
        <w:t> </w:t>
      </w:r>
      <w:r w:rsidR="00ED090C" w:rsidRPr="00ED090C">
        <w:rPr>
          <w:i/>
          <w:iCs/>
          <w:color w:val="424242"/>
          <w:sz w:val="25"/>
          <w:szCs w:val="25"/>
          <w:shd w:val="clear" w:color="auto" w:fill="FFFFFF"/>
          <w:lang w:val="ru-RU"/>
        </w:rPr>
        <w:t>)</w:t>
      </w:r>
      <w:r w:rsidR="00ED090C" w:rsidRPr="00ED090C">
        <w:rPr>
          <w:color w:val="424242"/>
          <w:sz w:val="25"/>
          <w:szCs w:val="25"/>
          <w:shd w:val="clear" w:color="auto" w:fill="FFFFFF"/>
          <w:lang w:val="ru-RU"/>
        </w:rPr>
        <w:t>.</w:t>
      </w:r>
    </w:p>
    <w:p w14:paraId="6808FB98" w14:textId="36F6035B" w:rsidR="002C7768" w:rsidRPr="005B45BA" w:rsidRDefault="00000000">
      <w:pPr>
        <w:spacing w:after="217" w:line="259" w:lineRule="auto"/>
        <w:ind w:left="10" w:right="229" w:hanging="10"/>
        <w:jc w:val="center"/>
        <w:rPr>
          <w:lang w:val="ru-RU"/>
        </w:rPr>
      </w:pPr>
      <w:r w:rsidRPr="005B45BA">
        <w:rPr>
          <w:lang w:val="ru-RU"/>
        </w:rPr>
        <w:t xml:space="preserve">3)вычисляется ее относительное приращение наблюдаемой переменной У:  </w:t>
      </w:r>
      <w:r w:rsidR="00014868" w:rsidRPr="00B93B01">
        <w:rPr>
          <w:i/>
          <w:iCs/>
          <w:highlight w:val="red"/>
          <w:lang w:val="ru-RU"/>
        </w:rPr>
        <w:t>(Верх должен быть умножен на 2???)</w:t>
      </w:r>
    </w:p>
    <w:p w14:paraId="3BA8D767" w14:textId="77777777" w:rsidR="002C7768" w:rsidRPr="00C70371" w:rsidRDefault="00000000">
      <w:pPr>
        <w:spacing w:after="223" w:line="259" w:lineRule="auto"/>
        <w:ind w:left="397" w:right="0" w:firstLine="0"/>
        <w:jc w:val="center"/>
        <w:rPr>
          <w:lang w:val="ru-RU"/>
        </w:rPr>
      </w:pPr>
      <w:r>
        <w:rPr>
          <w:noProof/>
        </w:rPr>
        <w:drawing>
          <wp:inline distT="0" distB="0" distL="0" distR="0" wp14:anchorId="7327244A" wp14:editId="3FA82AA3">
            <wp:extent cx="2200275" cy="666750"/>
            <wp:effectExtent l="0" t="0" r="0" b="0"/>
            <wp:docPr id="890" name="Picture 890"/>
            <wp:cNvGraphicFramePr/>
            <a:graphic xmlns:a="http://schemas.openxmlformats.org/drawingml/2006/main">
              <a:graphicData uri="http://schemas.openxmlformats.org/drawingml/2006/picture">
                <pic:pic xmlns:pic="http://schemas.openxmlformats.org/drawingml/2006/picture">
                  <pic:nvPicPr>
                    <pic:cNvPr id="890" name="Picture 890"/>
                    <pic:cNvPicPr/>
                  </pic:nvPicPr>
                  <pic:blipFill>
                    <a:blip r:embed="rId8"/>
                    <a:stretch>
                      <a:fillRect/>
                    </a:stretch>
                  </pic:blipFill>
                  <pic:spPr>
                    <a:xfrm>
                      <a:off x="0" y="0"/>
                      <a:ext cx="2200275" cy="666750"/>
                    </a:xfrm>
                    <a:prstGeom prst="rect">
                      <a:avLst/>
                    </a:prstGeom>
                  </pic:spPr>
                </pic:pic>
              </a:graphicData>
            </a:graphic>
          </wp:inline>
        </w:drawing>
      </w:r>
      <w:r w:rsidRPr="00C70371">
        <w:rPr>
          <w:lang w:val="ru-RU"/>
        </w:rPr>
        <w:t xml:space="preserve"> </w:t>
      </w:r>
    </w:p>
    <w:p w14:paraId="575C6B73" w14:textId="5E67B320" w:rsidR="002C7768" w:rsidRPr="005B45BA" w:rsidRDefault="00000000">
      <w:pPr>
        <w:ind w:left="-2" w:right="235"/>
        <w:rPr>
          <w:lang w:val="ru-RU"/>
        </w:rPr>
      </w:pPr>
      <w:r w:rsidRPr="005B45BA">
        <w:rPr>
          <w:lang w:val="ru-RU"/>
        </w:rPr>
        <w:t xml:space="preserve">В результате для </w:t>
      </w:r>
      <w:r>
        <w:t>k</w:t>
      </w:r>
      <w:r w:rsidRPr="005B45BA">
        <w:rPr>
          <w:lang w:val="ru-RU"/>
        </w:rPr>
        <w:t xml:space="preserve">-го параметра модели имеют пару значений </w:t>
      </w:r>
      <w:r w:rsidRPr="00014868">
        <w:rPr>
          <w:sz w:val="24"/>
          <w:szCs w:val="24"/>
          <w:lang w:val="ru-RU"/>
        </w:rPr>
        <w:t>(∆Х</w:t>
      </w:r>
      <w:r w:rsidRPr="00014868">
        <w:rPr>
          <w:sz w:val="24"/>
          <w:szCs w:val="24"/>
          <w:vertAlign w:val="subscript"/>
          <w:lang w:val="ru-RU"/>
        </w:rPr>
        <w:t>к</w:t>
      </w:r>
      <w:r w:rsidRPr="00014868">
        <w:rPr>
          <w:sz w:val="24"/>
          <w:szCs w:val="24"/>
          <w:lang w:val="ru-RU"/>
        </w:rPr>
        <w:t>, ∆У</w:t>
      </w:r>
      <w:r w:rsidRPr="00014868">
        <w:rPr>
          <w:sz w:val="24"/>
          <w:szCs w:val="24"/>
          <w:vertAlign w:val="subscript"/>
          <w:lang w:val="ru-RU"/>
        </w:rPr>
        <w:t>к</w:t>
      </w:r>
      <w:r w:rsidRPr="005B45BA">
        <w:rPr>
          <w:lang w:val="ru-RU"/>
        </w:rPr>
        <w:t>)</w:t>
      </w:r>
      <w:r w:rsidR="00C70371">
        <w:rPr>
          <w:lang w:val="ru-RU"/>
        </w:rPr>
        <w:t xml:space="preserve"> </w:t>
      </w:r>
      <w:r w:rsidR="00C70371" w:rsidRPr="00C70371">
        <w:rPr>
          <w:highlight w:val="green"/>
          <w:lang w:val="ru-RU"/>
        </w:rPr>
        <w:t>(</w:t>
      </w:r>
      <w:r w:rsidR="00C70371" w:rsidRPr="00C70371">
        <w:rPr>
          <w:sz w:val="24"/>
          <w:szCs w:val="24"/>
          <w:highlight w:val="green"/>
          <w:lang w:val="ru-RU"/>
        </w:rPr>
        <w:t>∆</w:t>
      </w:r>
      <w:r w:rsidR="00C70371" w:rsidRPr="00C70371">
        <w:rPr>
          <w:sz w:val="24"/>
          <w:szCs w:val="24"/>
          <w:highlight w:val="green"/>
          <w:lang w:val="ru-RU"/>
        </w:rPr>
        <w:t xml:space="preserve"> </w:t>
      </w:r>
      <w:r w:rsidR="00C70371" w:rsidRPr="00C70371">
        <w:rPr>
          <w:i/>
          <w:iCs/>
          <w:highlight w:val="green"/>
          <w:lang w:val="ru-RU"/>
        </w:rPr>
        <w:t xml:space="preserve">или </w:t>
      </w:r>
      <w:r w:rsidR="00C70371" w:rsidRPr="00C70371">
        <w:rPr>
          <w:i/>
          <w:iCs/>
          <w:highlight w:val="green"/>
        </w:rPr>
        <w:t>D</w:t>
      </w:r>
      <w:r w:rsidR="00C70371" w:rsidRPr="00C70371">
        <w:rPr>
          <w:highlight w:val="green"/>
          <w:lang w:val="ru-RU"/>
        </w:rPr>
        <w:t>)</w:t>
      </w:r>
      <w:r w:rsidRPr="00C70371">
        <w:rPr>
          <w:highlight w:val="green"/>
          <w:lang w:val="ru-RU"/>
        </w:rPr>
        <w:t>,</w:t>
      </w:r>
      <w:r w:rsidRPr="005B45BA">
        <w:rPr>
          <w:lang w:val="ru-RU"/>
        </w:rPr>
        <w:t xml:space="preserve"> характеризующую чувствительность модели по этому параметру. </w:t>
      </w:r>
    </w:p>
    <w:p w14:paraId="0F92FD3D" w14:textId="17719E6E" w:rsidR="002C7768" w:rsidRPr="005B45BA" w:rsidRDefault="00000000">
      <w:pPr>
        <w:ind w:left="-2" w:right="235"/>
        <w:rPr>
          <w:lang w:val="ru-RU"/>
        </w:rPr>
      </w:pPr>
      <w:r w:rsidRPr="005B45BA">
        <w:rPr>
          <w:lang w:val="ru-RU"/>
        </w:rPr>
        <w:t xml:space="preserve">Аналогично формируются пары для остальных параметров модели, которые образуют множество </w:t>
      </w:r>
      <w:r w:rsidR="00C70371">
        <w:rPr>
          <w:lang w:val="ru-RU"/>
        </w:rPr>
        <w:t xml:space="preserve">пар </w:t>
      </w:r>
      <w:r w:rsidRPr="005B45BA">
        <w:rPr>
          <w:lang w:val="ru-RU"/>
        </w:rPr>
        <w:t>{∆</w:t>
      </w:r>
      <w:proofErr w:type="spellStart"/>
      <w:r w:rsidRPr="005B45BA">
        <w:rPr>
          <w:lang w:val="ru-RU"/>
        </w:rPr>
        <w:t>Х</w:t>
      </w:r>
      <w:r w:rsidRPr="005B45BA">
        <w:rPr>
          <w:vertAlign w:val="subscript"/>
          <w:lang w:val="ru-RU"/>
        </w:rPr>
        <w:t>к</w:t>
      </w:r>
      <w:r w:rsidRPr="005B45BA">
        <w:rPr>
          <w:lang w:val="ru-RU"/>
        </w:rPr>
        <w:t>,∆У</w:t>
      </w:r>
      <w:r w:rsidRPr="005B45BA">
        <w:rPr>
          <w:vertAlign w:val="subscript"/>
          <w:lang w:val="ru-RU"/>
        </w:rPr>
        <w:t>к</w:t>
      </w:r>
      <w:proofErr w:type="spellEnd"/>
      <w:r w:rsidRPr="005B45BA">
        <w:rPr>
          <w:lang w:val="ru-RU"/>
        </w:rPr>
        <w:t xml:space="preserve">}.  </w:t>
      </w:r>
    </w:p>
    <w:p w14:paraId="1509B433" w14:textId="77777777" w:rsidR="002C7768" w:rsidRPr="005B45BA" w:rsidRDefault="00000000">
      <w:pPr>
        <w:ind w:left="-2" w:right="235"/>
        <w:rPr>
          <w:lang w:val="ru-RU"/>
        </w:rPr>
      </w:pPr>
      <w:r w:rsidRPr="005B45BA">
        <w:rPr>
          <w:lang w:val="ru-RU"/>
        </w:rPr>
        <w:t xml:space="preserve">Данные, полученные при оценке чувствительности модели, могут быть использованы, в частности, при планировании экспериментов: большее внимание должно уделяться тем параметрам, по которым модель является более чувствительной.  </w:t>
      </w:r>
    </w:p>
    <w:p w14:paraId="3052D45B" w14:textId="77777777" w:rsidR="002C7768" w:rsidRPr="005B45BA" w:rsidRDefault="00000000">
      <w:pPr>
        <w:spacing w:after="261" w:line="259" w:lineRule="auto"/>
        <w:ind w:left="548" w:right="0" w:hanging="10"/>
        <w:jc w:val="left"/>
        <w:rPr>
          <w:lang w:val="ru-RU"/>
        </w:rPr>
      </w:pPr>
      <w:r w:rsidRPr="005B45BA">
        <w:rPr>
          <w:b/>
          <w:lang w:val="ru-RU"/>
        </w:rPr>
        <w:lastRenderedPageBreak/>
        <w:t xml:space="preserve">10.1.4. </w:t>
      </w:r>
      <w:r w:rsidRPr="000A03B9">
        <w:rPr>
          <w:b/>
          <w:highlight w:val="red"/>
          <w:lang w:val="ru-RU"/>
        </w:rPr>
        <w:t>Калибровка</w:t>
      </w:r>
      <w:r w:rsidRPr="005B45BA">
        <w:rPr>
          <w:b/>
          <w:lang w:val="ru-RU"/>
        </w:rPr>
        <w:t xml:space="preserve"> модели.</w:t>
      </w:r>
      <w:r w:rsidRPr="005B45BA">
        <w:rPr>
          <w:lang w:val="ru-RU"/>
        </w:rPr>
        <w:t xml:space="preserve"> </w:t>
      </w:r>
    </w:p>
    <w:p w14:paraId="74A97A00" w14:textId="77777777" w:rsidR="002C7768" w:rsidRPr="005B45BA" w:rsidRDefault="00000000">
      <w:pPr>
        <w:ind w:left="-2" w:right="235"/>
        <w:rPr>
          <w:lang w:val="ru-RU"/>
        </w:rPr>
      </w:pPr>
      <w:r w:rsidRPr="005B45BA">
        <w:rPr>
          <w:sz w:val="20"/>
          <w:lang w:val="ru-RU"/>
        </w:rPr>
        <w:t xml:space="preserve"> </w:t>
      </w:r>
      <w:r w:rsidRPr="005B45BA">
        <w:rPr>
          <w:lang w:val="ru-RU"/>
        </w:rPr>
        <w:t xml:space="preserve">Если в результате проведенной </w:t>
      </w:r>
      <w:r w:rsidRPr="000A03B9">
        <w:rPr>
          <w:highlight w:val="green"/>
          <w:lang w:val="ru-RU"/>
        </w:rPr>
        <w:t>оценки качества</w:t>
      </w:r>
      <w:r w:rsidRPr="005B45BA">
        <w:rPr>
          <w:lang w:val="ru-RU"/>
        </w:rPr>
        <w:t xml:space="preserve"> модели оказалось, что ее целевые </w:t>
      </w:r>
      <w:r w:rsidRPr="000A03B9">
        <w:rPr>
          <w:highlight w:val="green"/>
          <w:lang w:val="ru-RU"/>
        </w:rPr>
        <w:t>свойства не удовлетворяют разработчика</w:t>
      </w:r>
      <w:r w:rsidRPr="005B45BA">
        <w:rPr>
          <w:lang w:val="ru-RU"/>
        </w:rPr>
        <w:t xml:space="preserve">, необходимо выполнить ее </w:t>
      </w:r>
      <w:r w:rsidRPr="000A03B9">
        <w:rPr>
          <w:highlight w:val="yellow"/>
          <w:lang w:val="ru-RU"/>
        </w:rPr>
        <w:t>калибровку</w:t>
      </w:r>
      <w:r w:rsidRPr="005B45BA">
        <w:rPr>
          <w:lang w:val="ru-RU"/>
        </w:rPr>
        <w:t xml:space="preserve">, т. е. коррекцию с целью приведения в соответствие предъявляемым требованиям. </w:t>
      </w:r>
    </w:p>
    <w:p w14:paraId="24BA5520" w14:textId="77777777" w:rsidR="002C7768" w:rsidRPr="005B45BA" w:rsidRDefault="00000000">
      <w:pPr>
        <w:ind w:left="-2" w:right="235"/>
        <w:rPr>
          <w:lang w:val="ru-RU"/>
        </w:rPr>
      </w:pPr>
      <w:r w:rsidRPr="005B45BA">
        <w:rPr>
          <w:lang w:val="ru-RU"/>
        </w:rPr>
        <w:t xml:space="preserve">Как правило, процесс калибровки носит итеративный характер и состоит из трех основных этапов:  </w:t>
      </w:r>
    </w:p>
    <w:p w14:paraId="1B6081AC" w14:textId="28C04436" w:rsidR="002C7768" w:rsidRPr="005B45BA" w:rsidRDefault="00000000">
      <w:pPr>
        <w:ind w:left="1273" w:right="235" w:hanging="360"/>
        <w:rPr>
          <w:lang w:val="ru-RU"/>
        </w:rPr>
      </w:pPr>
      <w:r w:rsidRPr="005B45BA">
        <w:rPr>
          <w:lang w:val="ru-RU"/>
        </w:rPr>
        <w:t>·</w:t>
      </w:r>
      <w:r w:rsidR="000A03B9" w:rsidRPr="000A03B9">
        <w:rPr>
          <w:rFonts w:ascii="Times New Roman" w:eastAsia="Times New Roman" w:hAnsi="Times New Roman" w:cs="Times New Roman"/>
          <w:sz w:val="14"/>
          <w:lang w:val="ru-RU"/>
        </w:rPr>
        <w:t xml:space="preserve"> </w:t>
      </w:r>
      <w:r w:rsidRPr="000A03B9">
        <w:rPr>
          <w:highlight w:val="green"/>
          <w:lang w:val="ru-RU"/>
        </w:rPr>
        <w:t>глобальные</w:t>
      </w:r>
      <w:r w:rsidRPr="005B45BA">
        <w:rPr>
          <w:lang w:val="ru-RU"/>
        </w:rPr>
        <w:t xml:space="preserve"> изменения модели (например, введение новых процессов, изменение типов событий и т. д.); </w:t>
      </w:r>
    </w:p>
    <w:p w14:paraId="605B5D2D" w14:textId="1FE28D7E" w:rsidR="002C7768" w:rsidRPr="005B45BA" w:rsidRDefault="00000000">
      <w:pPr>
        <w:ind w:left="1273" w:right="235" w:hanging="360"/>
        <w:rPr>
          <w:lang w:val="ru-RU"/>
        </w:rPr>
      </w:pPr>
      <w:r w:rsidRPr="005B45BA">
        <w:rPr>
          <w:lang w:val="ru-RU"/>
        </w:rPr>
        <w:t>·</w:t>
      </w:r>
      <w:r w:rsidR="000A03B9" w:rsidRPr="000A03B9">
        <w:rPr>
          <w:rFonts w:ascii="Times New Roman" w:eastAsia="Times New Roman" w:hAnsi="Times New Roman" w:cs="Times New Roman"/>
          <w:sz w:val="14"/>
          <w:lang w:val="ru-RU"/>
        </w:rPr>
        <w:t xml:space="preserve"> </w:t>
      </w:r>
      <w:r w:rsidRPr="000A03B9">
        <w:rPr>
          <w:highlight w:val="green"/>
          <w:lang w:val="ru-RU"/>
        </w:rPr>
        <w:t>локальные</w:t>
      </w:r>
      <w:r w:rsidRPr="005B45BA">
        <w:rPr>
          <w:lang w:val="ru-RU"/>
        </w:rPr>
        <w:t xml:space="preserve"> изменения (в частности, изменение некоторых законов распределения моделируемых случайных величин); </w:t>
      </w:r>
    </w:p>
    <w:p w14:paraId="2C12824E" w14:textId="08F48C7C" w:rsidR="002C7768" w:rsidRPr="005B45BA" w:rsidRDefault="00000000" w:rsidP="000A03B9">
      <w:pPr>
        <w:spacing w:after="263" w:line="259" w:lineRule="auto"/>
        <w:ind w:left="563" w:right="236" w:firstLine="350"/>
        <w:rPr>
          <w:lang w:val="ru-RU"/>
        </w:rPr>
      </w:pPr>
      <w:r w:rsidRPr="005B45BA">
        <w:rPr>
          <w:lang w:val="ru-RU"/>
        </w:rPr>
        <w:t>·</w:t>
      </w:r>
      <w:r w:rsidR="000A03B9" w:rsidRPr="000A03B9">
        <w:rPr>
          <w:rFonts w:ascii="Times New Roman" w:eastAsia="Times New Roman" w:hAnsi="Times New Roman" w:cs="Times New Roman"/>
          <w:sz w:val="14"/>
          <w:lang w:val="ru-RU"/>
        </w:rPr>
        <w:t xml:space="preserve"> </w:t>
      </w:r>
      <w:r w:rsidRPr="005B45BA">
        <w:rPr>
          <w:lang w:val="ru-RU"/>
        </w:rPr>
        <w:t xml:space="preserve">изменение специальных параметров, называемых </w:t>
      </w:r>
      <w:r w:rsidRPr="000A03B9">
        <w:rPr>
          <w:highlight w:val="green"/>
          <w:lang w:val="ru-RU"/>
        </w:rPr>
        <w:t>калибровочными</w:t>
      </w:r>
      <w:r w:rsidRPr="005B45BA">
        <w:rPr>
          <w:lang w:val="ru-RU"/>
        </w:rPr>
        <w:t xml:space="preserve">.  </w:t>
      </w:r>
    </w:p>
    <w:p w14:paraId="5D1DC6F2" w14:textId="77777777" w:rsidR="002C7768" w:rsidRPr="005B45BA" w:rsidRDefault="00000000">
      <w:pPr>
        <w:ind w:left="-2" w:right="235"/>
        <w:rPr>
          <w:lang w:val="ru-RU"/>
        </w:rPr>
      </w:pPr>
      <w:r w:rsidRPr="005B45BA">
        <w:rPr>
          <w:lang w:val="ru-RU"/>
        </w:rPr>
        <w:t xml:space="preserve">Целесообразно объединить оценку целевых свойств ИМ и ее калибровку в единый процесс. Именно такая стратегия принята в статистическом методе калибровки, описанном ниже.  </w:t>
      </w:r>
    </w:p>
    <w:p w14:paraId="5A661F3C" w14:textId="77777777" w:rsidR="002C7768" w:rsidRPr="005B45BA" w:rsidRDefault="00000000">
      <w:pPr>
        <w:spacing w:after="226"/>
        <w:ind w:left="-2" w:right="235"/>
        <w:rPr>
          <w:lang w:val="ru-RU"/>
        </w:rPr>
      </w:pPr>
      <w:r w:rsidRPr="005B45BA">
        <w:rPr>
          <w:lang w:val="ru-RU"/>
        </w:rPr>
        <w:t xml:space="preserve">Процедура калибровки состоит из трех шагов, каждый из которых является итеративным (рис. 2.13).  </w:t>
      </w:r>
    </w:p>
    <w:p w14:paraId="1AC91B2A" w14:textId="77777777" w:rsidR="002C7768" w:rsidRDefault="00000000">
      <w:pPr>
        <w:spacing w:after="219" w:line="259" w:lineRule="auto"/>
        <w:ind w:left="0" w:right="0" w:firstLine="0"/>
        <w:jc w:val="right"/>
      </w:pPr>
      <w:r>
        <w:rPr>
          <w:noProof/>
        </w:rPr>
        <w:drawing>
          <wp:inline distT="0" distB="0" distL="0" distR="0" wp14:anchorId="31787D84" wp14:editId="767403AC">
            <wp:extent cx="5695950" cy="857250"/>
            <wp:effectExtent l="0" t="0" r="0" b="0"/>
            <wp:docPr id="892" name="Picture 892"/>
            <wp:cNvGraphicFramePr/>
            <a:graphic xmlns:a="http://schemas.openxmlformats.org/drawingml/2006/main">
              <a:graphicData uri="http://schemas.openxmlformats.org/drawingml/2006/picture">
                <pic:pic xmlns:pic="http://schemas.openxmlformats.org/drawingml/2006/picture">
                  <pic:nvPicPr>
                    <pic:cNvPr id="892" name="Picture 892"/>
                    <pic:cNvPicPr/>
                  </pic:nvPicPr>
                  <pic:blipFill>
                    <a:blip r:embed="rId9"/>
                    <a:stretch>
                      <a:fillRect/>
                    </a:stretch>
                  </pic:blipFill>
                  <pic:spPr>
                    <a:xfrm>
                      <a:off x="0" y="0"/>
                      <a:ext cx="5695950" cy="857250"/>
                    </a:xfrm>
                    <a:prstGeom prst="rect">
                      <a:avLst/>
                    </a:prstGeom>
                  </pic:spPr>
                </pic:pic>
              </a:graphicData>
            </a:graphic>
          </wp:inline>
        </w:drawing>
      </w:r>
      <w:r>
        <w:t xml:space="preserve"> </w:t>
      </w:r>
    </w:p>
    <w:p w14:paraId="3023CFFC" w14:textId="77777777" w:rsidR="002C7768" w:rsidRPr="005B45BA" w:rsidRDefault="00000000">
      <w:pPr>
        <w:ind w:left="164" w:right="235" w:firstLine="0"/>
        <w:rPr>
          <w:lang w:val="ru-RU"/>
        </w:rPr>
      </w:pPr>
      <w:r w:rsidRPr="005B45BA">
        <w:rPr>
          <w:lang w:val="ru-RU"/>
        </w:rPr>
        <w:t xml:space="preserve">Рис 10.1. Схема процесса калибровки ИМ  </w:t>
      </w:r>
    </w:p>
    <w:p w14:paraId="68EEB316" w14:textId="77777777" w:rsidR="002C7768" w:rsidRPr="00AF72BB" w:rsidRDefault="00000000">
      <w:pPr>
        <w:ind w:left="553" w:right="235" w:firstLine="0"/>
        <w:rPr>
          <w:lang w:val="ru-RU"/>
        </w:rPr>
      </w:pPr>
      <w:r w:rsidRPr="005B45BA">
        <w:rPr>
          <w:b/>
          <w:lang w:val="ru-RU"/>
        </w:rPr>
        <w:t xml:space="preserve">Шаг </w:t>
      </w:r>
      <w:r w:rsidRPr="005B45BA">
        <w:rPr>
          <w:lang w:val="ru-RU"/>
        </w:rPr>
        <w:t xml:space="preserve">1. </w:t>
      </w:r>
      <w:r w:rsidRPr="000A03B9">
        <w:rPr>
          <w:highlight w:val="yellow"/>
          <w:lang w:val="ru-RU"/>
        </w:rPr>
        <w:t>Сравнение выходных распределений.</w:t>
      </w:r>
      <w:r w:rsidRPr="00AF72BB">
        <w:rPr>
          <w:lang w:val="ru-RU"/>
        </w:rPr>
        <w:t xml:space="preserve"> </w:t>
      </w:r>
    </w:p>
    <w:p w14:paraId="28594A34" w14:textId="77777777" w:rsidR="002C7768" w:rsidRPr="005B45BA" w:rsidRDefault="00000000">
      <w:pPr>
        <w:ind w:left="-2" w:right="235"/>
        <w:rPr>
          <w:lang w:val="ru-RU"/>
        </w:rPr>
      </w:pPr>
      <w:r w:rsidRPr="00AF72BB">
        <w:rPr>
          <w:lang w:val="ru-RU"/>
        </w:rPr>
        <w:t xml:space="preserve">Цель - оценка </w:t>
      </w:r>
      <w:r w:rsidRPr="000A03B9">
        <w:rPr>
          <w:highlight w:val="green"/>
          <w:lang w:val="ru-RU"/>
        </w:rPr>
        <w:t>адекватности ИМ</w:t>
      </w:r>
      <w:r w:rsidRPr="00AF72BB">
        <w:rPr>
          <w:lang w:val="ru-RU"/>
        </w:rPr>
        <w:t xml:space="preserve">. Критерии сравнения могут быть различны. </w:t>
      </w:r>
      <w:r w:rsidRPr="005B45BA">
        <w:rPr>
          <w:lang w:val="ru-RU"/>
        </w:rPr>
        <w:t xml:space="preserve">В частности, может использоваться величина </w:t>
      </w:r>
      <w:r w:rsidRPr="000A03B9">
        <w:rPr>
          <w:highlight w:val="green"/>
          <w:lang w:val="ru-RU"/>
        </w:rPr>
        <w:t>разности</w:t>
      </w:r>
      <w:r w:rsidRPr="005B45BA">
        <w:rPr>
          <w:lang w:val="ru-RU"/>
        </w:rPr>
        <w:t xml:space="preserve"> между </w:t>
      </w:r>
      <w:r w:rsidRPr="000A03B9">
        <w:rPr>
          <w:highlight w:val="green"/>
          <w:lang w:val="ru-RU"/>
        </w:rPr>
        <w:t>средними значениями откликов модели и системы.</w:t>
      </w:r>
      <w:r w:rsidRPr="005B45BA">
        <w:rPr>
          <w:lang w:val="ru-RU"/>
        </w:rPr>
        <w:t xml:space="preserve">  </w:t>
      </w:r>
    </w:p>
    <w:p w14:paraId="0480865C" w14:textId="77777777" w:rsidR="002C7768" w:rsidRPr="005B45BA" w:rsidRDefault="00000000">
      <w:pPr>
        <w:ind w:left="-2" w:right="235"/>
        <w:rPr>
          <w:lang w:val="ru-RU"/>
        </w:rPr>
      </w:pPr>
      <w:r w:rsidRPr="005B45BA">
        <w:rPr>
          <w:lang w:val="ru-RU"/>
        </w:rPr>
        <w:t xml:space="preserve">Устранение различий на этом шаге основано на внесении глобальных изменений.  </w:t>
      </w:r>
    </w:p>
    <w:p w14:paraId="51AF2640" w14:textId="77777777" w:rsidR="002C7768" w:rsidRPr="005B45BA" w:rsidRDefault="00000000">
      <w:pPr>
        <w:ind w:left="553" w:right="235" w:firstLine="0"/>
        <w:rPr>
          <w:lang w:val="ru-RU"/>
        </w:rPr>
      </w:pPr>
      <w:r w:rsidRPr="005B45BA">
        <w:rPr>
          <w:b/>
          <w:lang w:val="ru-RU"/>
        </w:rPr>
        <w:t xml:space="preserve">Шаг </w:t>
      </w:r>
      <w:r w:rsidRPr="005B45BA">
        <w:rPr>
          <w:lang w:val="ru-RU"/>
        </w:rPr>
        <w:t xml:space="preserve">2. </w:t>
      </w:r>
      <w:r w:rsidRPr="000A03B9">
        <w:rPr>
          <w:highlight w:val="yellow"/>
          <w:lang w:val="ru-RU"/>
        </w:rPr>
        <w:t>Балансировка модели.</w:t>
      </w:r>
      <w:r w:rsidRPr="005B45BA">
        <w:rPr>
          <w:lang w:val="ru-RU"/>
        </w:rPr>
        <w:t xml:space="preserve"> </w:t>
      </w:r>
    </w:p>
    <w:p w14:paraId="475B533F" w14:textId="77777777" w:rsidR="002C7768" w:rsidRPr="005B45BA" w:rsidRDefault="00000000">
      <w:pPr>
        <w:ind w:left="-2" w:right="235"/>
        <w:rPr>
          <w:lang w:val="ru-RU"/>
        </w:rPr>
      </w:pPr>
      <w:r w:rsidRPr="005B45BA">
        <w:rPr>
          <w:lang w:val="ru-RU"/>
        </w:rPr>
        <w:t xml:space="preserve">Основная задача - оценка устойчивости и чувствительности модели. По его результатам, как правило, производятся локальные изменения (но возможны и глобальные).  </w:t>
      </w:r>
    </w:p>
    <w:p w14:paraId="1595643E" w14:textId="77777777" w:rsidR="002C7768" w:rsidRPr="005B45BA" w:rsidRDefault="00000000">
      <w:pPr>
        <w:spacing w:after="261" w:line="259" w:lineRule="auto"/>
        <w:ind w:left="548" w:right="0" w:hanging="10"/>
        <w:jc w:val="left"/>
        <w:rPr>
          <w:lang w:val="ru-RU"/>
        </w:rPr>
      </w:pPr>
      <w:r w:rsidRPr="005B45BA">
        <w:rPr>
          <w:lang w:val="ru-RU"/>
        </w:rPr>
        <w:t xml:space="preserve">Шаг 3. </w:t>
      </w:r>
      <w:r w:rsidRPr="000A03B9">
        <w:rPr>
          <w:b/>
          <w:highlight w:val="yellow"/>
          <w:lang w:val="ru-RU"/>
        </w:rPr>
        <w:t>Оптимизация модели.</w:t>
      </w:r>
      <w:r w:rsidRPr="005B45BA">
        <w:rPr>
          <w:lang w:val="ru-RU"/>
        </w:rPr>
        <w:t xml:space="preserve">  </w:t>
      </w:r>
    </w:p>
    <w:p w14:paraId="1F335586" w14:textId="77777777" w:rsidR="002C7768" w:rsidRPr="005B45BA" w:rsidRDefault="00000000">
      <w:pPr>
        <w:ind w:left="-2" w:right="235"/>
        <w:rPr>
          <w:lang w:val="ru-RU"/>
        </w:rPr>
      </w:pPr>
      <w:r w:rsidRPr="005B45BA">
        <w:rPr>
          <w:lang w:val="ru-RU"/>
        </w:rPr>
        <w:t xml:space="preserve">Цель этого этапа — обеспечение требуемой точности результатов. Здесь возможны три основных направления работ:  </w:t>
      </w:r>
    </w:p>
    <w:p w14:paraId="0F64B599" w14:textId="3A5723C3" w:rsidR="002C7768" w:rsidRPr="005B45BA" w:rsidRDefault="00000000">
      <w:pPr>
        <w:ind w:left="913" w:right="235" w:firstLine="0"/>
        <w:rPr>
          <w:lang w:val="ru-RU"/>
        </w:rPr>
      </w:pPr>
      <w:r w:rsidRPr="005B45BA">
        <w:rPr>
          <w:lang w:val="ru-RU"/>
        </w:rPr>
        <w:t>·</w:t>
      </w:r>
      <w:r w:rsidRPr="005B45BA">
        <w:rPr>
          <w:rFonts w:ascii="Times New Roman" w:eastAsia="Times New Roman" w:hAnsi="Times New Roman" w:cs="Times New Roman"/>
          <w:sz w:val="14"/>
          <w:lang w:val="ru-RU"/>
        </w:rPr>
        <w:t xml:space="preserve">                </w:t>
      </w:r>
      <w:r w:rsidRPr="005B45BA">
        <w:rPr>
          <w:lang w:val="ru-RU"/>
        </w:rPr>
        <w:t xml:space="preserve">дополнительная проверка </w:t>
      </w:r>
      <w:r w:rsidRPr="00E51F99">
        <w:rPr>
          <w:highlight w:val="green"/>
          <w:lang w:val="ru-RU"/>
        </w:rPr>
        <w:t>качества датчиков</w:t>
      </w:r>
      <w:r w:rsidRPr="005B45BA">
        <w:rPr>
          <w:lang w:val="ru-RU"/>
        </w:rPr>
        <w:t xml:space="preserve"> СЧ</w:t>
      </w:r>
      <w:r w:rsidR="00E51F99">
        <w:rPr>
          <w:lang w:val="ru-RU"/>
        </w:rPr>
        <w:t xml:space="preserve"> </w:t>
      </w:r>
      <w:r w:rsidR="00E51F99" w:rsidRPr="00E51F99">
        <w:rPr>
          <w:i/>
          <w:iCs/>
          <w:lang w:val="ru-RU"/>
        </w:rPr>
        <w:t>(случайных чисел)</w:t>
      </w:r>
      <w:r w:rsidRPr="005B45BA">
        <w:rPr>
          <w:lang w:val="ru-RU"/>
        </w:rPr>
        <w:t xml:space="preserve">; </w:t>
      </w:r>
    </w:p>
    <w:p w14:paraId="25975FBD" w14:textId="77777777" w:rsidR="002C7768" w:rsidRPr="005B45BA" w:rsidRDefault="00000000">
      <w:pPr>
        <w:ind w:left="913" w:right="235" w:firstLine="0"/>
        <w:rPr>
          <w:lang w:val="ru-RU"/>
        </w:rPr>
      </w:pPr>
      <w:r w:rsidRPr="005B45BA">
        <w:rPr>
          <w:lang w:val="ru-RU"/>
        </w:rPr>
        <w:t>·</w:t>
      </w:r>
      <w:r w:rsidRPr="005B45BA">
        <w:rPr>
          <w:rFonts w:ascii="Times New Roman" w:eastAsia="Times New Roman" w:hAnsi="Times New Roman" w:cs="Times New Roman"/>
          <w:sz w:val="14"/>
          <w:lang w:val="ru-RU"/>
        </w:rPr>
        <w:t xml:space="preserve">                </w:t>
      </w:r>
      <w:r w:rsidRPr="00E51F99">
        <w:rPr>
          <w:highlight w:val="green"/>
          <w:lang w:val="ru-RU"/>
        </w:rPr>
        <w:t>снижение влияния</w:t>
      </w:r>
      <w:r w:rsidRPr="005B45BA">
        <w:rPr>
          <w:lang w:val="ru-RU"/>
        </w:rPr>
        <w:t xml:space="preserve"> переходного режима; </w:t>
      </w:r>
    </w:p>
    <w:p w14:paraId="3B408F21" w14:textId="77777777" w:rsidR="002C7768" w:rsidRPr="005B45BA" w:rsidRDefault="00000000">
      <w:pPr>
        <w:ind w:left="913" w:right="235" w:firstLine="0"/>
        <w:rPr>
          <w:lang w:val="ru-RU"/>
        </w:rPr>
      </w:pPr>
      <w:r w:rsidRPr="005B45BA">
        <w:rPr>
          <w:lang w:val="ru-RU"/>
        </w:rPr>
        <w:t>·</w:t>
      </w:r>
      <w:r w:rsidRPr="005B45BA">
        <w:rPr>
          <w:rFonts w:ascii="Times New Roman" w:eastAsia="Times New Roman" w:hAnsi="Times New Roman" w:cs="Times New Roman"/>
          <w:sz w:val="14"/>
          <w:lang w:val="ru-RU"/>
        </w:rPr>
        <w:t xml:space="preserve">                </w:t>
      </w:r>
      <w:r w:rsidRPr="005B45BA">
        <w:rPr>
          <w:lang w:val="ru-RU"/>
        </w:rPr>
        <w:t xml:space="preserve">применение специальных методов </w:t>
      </w:r>
      <w:r w:rsidRPr="00E51F99">
        <w:rPr>
          <w:highlight w:val="green"/>
          <w:lang w:val="ru-RU"/>
        </w:rPr>
        <w:t>понижения дисперсии</w:t>
      </w:r>
      <w:r w:rsidRPr="005B45BA">
        <w:rPr>
          <w:lang w:val="ru-RU"/>
        </w:rPr>
        <w:t xml:space="preserve">. </w:t>
      </w:r>
    </w:p>
    <w:p w14:paraId="36BFCB0B" w14:textId="77777777" w:rsidR="002C7768" w:rsidRPr="005B45BA" w:rsidRDefault="00000000">
      <w:pPr>
        <w:spacing w:after="261" w:line="259" w:lineRule="auto"/>
        <w:ind w:left="548" w:right="0" w:hanging="10"/>
        <w:jc w:val="left"/>
        <w:rPr>
          <w:lang w:val="ru-RU"/>
        </w:rPr>
      </w:pPr>
      <w:r w:rsidRPr="005B45BA">
        <w:rPr>
          <w:b/>
          <w:lang w:val="ru-RU"/>
        </w:rPr>
        <w:t>10.2. Подбор параметров распределений</w:t>
      </w:r>
      <w:r w:rsidRPr="005B45BA">
        <w:rPr>
          <w:lang w:val="ru-RU"/>
        </w:rPr>
        <w:t xml:space="preserve"> </w:t>
      </w:r>
    </w:p>
    <w:p w14:paraId="76DD279B" w14:textId="77777777" w:rsidR="002C7768" w:rsidRPr="005B45BA" w:rsidRDefault="00000000">
      <w:pPr>
        <w:ind w:left="-2" w:right="235"/>
        <w:rPr>
          <w:lang w:val="ru-RU"/>
        </w:rPr>
      </w:pPr>
      <w:r w:rsidRPr="005B45BA">
        <w:rPr>
          <w:lang w:val="ru-RU"/>
        </w:rPr>
        <w:t xml:space="preserve">В некоторых случаях </w:t>
      </w:r>
      <w:r w:rsidRPr="00E51F99">
        <w:rPr>
          <w:highlight w:val="green"/>
          <w:lang w:val="ru-RU"/>
        </w:rPr>
        <w:t>имитационная модель</w:t>
      </w:r>
      <w:r w:rsidRPr="005B45BA">
        <w:rPr>
          <w:lang w:val="ru-RU"/>
        </w:rPr>
        <w:t xml:space="preserve"> сложной системы может быть реализована в виде набора отдельных моделей ее </w:t>
      </w:r>
      <w:r w:rsidRPr="00E51F99">
        <w:rPr>
          <w:highlight w:val="green"/>
          <w:lang w:val="ru-RU"/>
        </w:rPr>
        <w:t>подсистем</w:t>
      </w:r>
      <w:r w:rsidRPr="005B45BA">
        <w:rPr>
          <w:lang w:val="ru-RU"/>
        </w:rPr>
        <w:t xml:space="preserve">. При проведении экспериментов с такой моделью в целях сокращения затрат времени бывает необходимо заменять моделирование работы одной из подсистем </w:t>
      </w:r>
      <w:r w:rsidRPr="005B45BA">
        <w:rPr>
          <w:lang w:val="ru-RU"/>
        </w:rPr>
        <w:lastRenderedPageBreak/>
        <w:t xml:space="preserve">некоторым числовым параметром (вспомните принцип параметризации), либо случайной величиной, распределенной по заданному закону. Чтобы такая </w:t>
      </w:r>
      <w:r w:rsidRPr="00E51F99">
        <w:rPr>
          <w:highlight w:val="green"/>
          <w:lang w:val="ru-RU"/>
        </w:rPr>
        <w:t>замена</w:t>
      </w:r>
      <w:r w:rsidRPr="005B45BA">
        <w:rPr>
          <w:lang w:val="ru-RU"/>
        </w:rPr>
        <w:t xml:space="preserve"> была выполнена </w:t>
      </w:r>
      <w:r w:rsidRPr="00E51F99">
        <w:rPr>
          <w:highlight w:val="green"/>
          <w:lang w:val="ru-RU"/>
        </w:rPr>
        <w:t>корректно</w:t>
      </w:r>
      <w:r w:rsidRPr="005B45BA">
        <w:rPr>
          <w:lang w:val="ru-RU"/>
        </w:rPr>
        <w:t xml:space="preserve">, исследователь должен располагать </w:t>
      </w:r>
      <w:r w:rsidRPr="00E51F99">
        <w:rPr>
          <w:highlight w:val="green"/>
          <w:lang w:val="ru-RU"/>
        </w:rPr>
        <w:t>описанием зависимости</w:t>
      </w:r>
      <w:r w:rsidRPr="005B45BA">
        <w:rPr>
          <w:lang w:val="ru-RU"/>
        </w:rPr>
        <w:t xml:space="preserve"> данного числового </w:t>
      </w:r>
      <w:r w:rsidRPr="00E51F99">
        <w:rPr>
          <w:highlight w:val="green"/>
          <w:lang w:val="ru-RU"/>
        </w:rPr>
        <w:t>параметра от времени и других факторов</w:t>
      </w:r>
      <w:r w:rsidRPr="005B45BA">
        <w:rPr>
          <w:lang w:val="ru-RU"/>
        </w:rPr>
        <w:t xml:space="preserve">, фигурирующих в модели.  </w:t>
      </w:r>
    </w:p>
    <w:p w14:paraId="1D455182" w14:textId="77777777" w:rsidR="002C7768" w:rsidRPr="005B45BA" w:rsidRDefault="00000000">
      <w:pPr>
        <w:ind w:left="-2" w:right="235"/>
        <w:rPr>
          <w:lang w:val="ru-RU"/>
        </w:rPr>
      </w:pPr>
      <w:r w:rsidRPr="005B45BA">
        <w:rPr>
          <w:lang w:val="ru-RU"/>
        </w:rPr>
        <w:t xml:space="preserve">При </w:t>
      </w:r>
      <w:r w:rsidRPr="00E51F99">
        <w:rPr>
          <w:highlight w:val="green"/>
          <w:lang w:val="ru-RU"/>
        </w:rPr>
        <w:t>имитационном моделировании</w:t>
      </w:r>
      <w:r w:rsidRPr="005B45BA">
        <w:rPr>
          <w:lang w:val="ru-RU"/>
        </w:rPr>
        <w:t xml:space="preserve"> подбор законов распределений выполняется    на    основе    статистических    </w:t>
      </w:r>
      <w:r w:rsidRPr="00E51F99">
        <w:rPr>
          <w:highlight w:val="green"/>
          <w:lang w:val="ru-RU"/>
        </w:rPr>
        <w:t>данных</w:t>
      </w:r>
      <w:r w:rsidRPr="005B45BA">
        <w:rPr>
          <w:lang w:val="ru-RU"/>
        </w:rPr>
        <w:t xml:space="preserve">,    полученных    в    ходе </w:t>
      </w:r>
      <w:r w:rsidRPr="00E51F99">
        <w:rPr>
          <w:highlight w:val="green"/>
          <w:lang w:val="ru-RU"/>
        </w:rPr>
        <w:t>эксперимента</w:t>
      </w:r>
      <w:r w:rsidRPr="005B45BA">
        <w:rPr>
          <w:lang w:val="ru-RU"/>
        </w:rPr>
        <w:t xml:space="preserve"> .  </w:t>
      </w:r>
    </w:p>
    <w:p w14:paraId="0754A6CC" w14:textId="77777777" w:rsidR="002C7768" w:rsidRPr="005B45BA" w:rsidRDefault="00000000">
      <w:pPr>
        <w:ind w:left="-2" w:right="235"/>
        <w:rPr>
          <w:lang w:val="ru-RU"/>
        </w:rPr>
      </w:pPr>
      <w:r w:rsidRPr="005B45BA">
        <w:rPr>
          <w:lang w:val="ru-RU"/>
        </w:rPr>
        <w:t xml:space="preserve">В основе процедуры отыскания закона распределения некоторой величины по экспериментальным данным лежит проверка статистических гипотез.  </w:t>
      </w:r>
    </w:p>
    <w:p w14:paraId="558F86EC" w14:textId="77777777" w:rsidR="002C7768" w:rsidRPr="005B45BA" w:rsidRDefault="00000000">
      <w:pPr>
        <w:ind w:left="-2" w:right="235"/>
        <w:rPr>
          <w:lang w:val="ru-RU"/>
        </w:rPr>
      </w:pPr>
      <w:r w:rsidRPr="005B45BA">
        <w:rPr>
          <w:lang w:val="ru-RU"/>
        </w:rPr>
        <w:t xml:space="preserve">Статистическая гипотеза — это утверждение относительно значений одного или боле параметров распределения некоторой величины или о самой форме распределения.  </w:t>
      </w:r>
    </w:p>
    <w:p w14:paraId="7E37E904" w14:textId="77777777" w:rsidR="002C7768" w:rsidRPr="005B45BA" w:rsidRDefault="00000000">
      <w:pPr>
        <w:ind w:left="-2" w:right="235"/>
        <w:rPr>
          <w:lang w:val="ru-RU"/>
        </w:rPr>
      </w:pPr>
      <w:r w:rsidRPr="00E51F99">
        <w:rPr>
          <w:highlight w:val="green"/>
          <w:lang w:val="ru-RU"/>
        </w:rPr>
        <w:t>Обычно</w:t>
      </w:r>
      <w:r w:rsidRPr="005B45BA">
        <w:rPr>
          <w:lang w:val="ru-RU"/>
        </w:rPr>
        <w:t xml:space="preserve"> выбирают </w:t>
      </w:r>
      <w:r w:rsidRPr="00E51F99">
        <w:rPr>
          <w:highlight w:val="green"/>
          <w:lang w:val="ru-RU"/>
        </w:rPr>
        <w:t>две исходные гипотезы</w:t>
      </w:r>
      <w:r w:rsidRPr="005B45BA">
        <w:rPr>
          <w:lang w:val="ru-RU"/>
        </w:rPr>
        <w:t>: основную—Н</w:t>
      </w:r>
      <w:r w:rsidRPr="005B45BA">
        <w:rPr>
          <w:vertAlign w:val="subscript"/>
          <w:lang w:val="ru-RU"/>
        </w:rPr>
        <w:t>0</w:t>
      </w:r>
      <w:r w:rsidRPr="005B45BA">
        <w:rPr>
          <w:lang w:val="ru-RU"/>
        </w:rPr>
        <w:t xml:space="preserve"> и альтернативную ей – </w:t>
      </w:r>
      <w:r>
        <w:t>H</w:t>
      </w:r>
      <w:r w:rsidRPr="005B45BA">
        <w:rPr>
          <w:vertAlign w:val="subscript"/>
          <w:lang w:val="ru-RU"/>
        </w:rPr>
        <w:t>1</w:t>
      </w:r>
      <w:r w:rsidRPr="005B45BA">
        <w:rPr>
          <w:lang w:val="ru-RU"/>
        </w:rPr>
        <w:t xml:space="preserve"> </w:t>
      </w:r>
    </w:p>
    <w:p w14:paraId="41F34420" w14:textId="77777777" w:rsidR="002C7768" w:rsidRPr="005B45BA" w:rsidRDefault="00000000">
      <w:pPr>
        <w:ind w:left="-2" w:right="235"/>
        <w:rPr>
          <w:lang w:val="ru-RU"/>
        </w:rPr>
      </w:pPr>
      <w:r w:rsidRPr="005B45BA">
        <w:rPr>
          <w:lang w:val="ru-RU"/>
        </w:rPr>
        <w:t xml:space="preserve">Статистическая проверка гипотезы - это процедура выяснения, следует ли принял основную гипотезу Н </w:t>
      </w:r>
      <w:r w:rsidRPr="005B45BA">
        <w:rPr>
          <w:vertAlign w:val="subscript"/>
          <w:lang w:val="ru-RU"/>
        </w:rPr>
        <w:t>0</w:t>
      </w:r>
      <w:r w:rsidRPr="005B45BA">
        <w:rPr>
          <w:lang w:val="ru-RU"/>
        </w:rPr>
        <w:t xml:space="preserve"> или отвергнуть ее.  </w:t>
      </w:r>
    </w:p>
    <w:p w14:paraId="2C895B44" w14:textId="77777777" w:rsidR="002C7768" w:rsidRPr="005B45BA" w:rsidRDefault="00000000">
      <w:pPr>
        <w:ind w:left="-2" w:right="235"/>
        <w:rPr>
          <w:lang w:val="ru-RU"/>
        </w:rPr>
      </w:pPr>
      <w:r w:rsidRPr="005B45BA">
        <w:rPr>
          <w:lang w:val="ru-RU"/>
        </w:rPr>
        <w:t xml:space="preserve">Если в результате проверки гипотеза </w:t>
      </w:r>
      <w:r w:rsidRPr="00E51F99">
        <w:rPr>
          <w:highlight w:val="green"/>
          <w:lang w:val="ru-RU"/>
        </w:rPr>
        <w:t xml:space="preserve">Н </w:t>
      </w:r>
      <w:r w:rsidRPr="00E51F99">
        <w:rPr>
          <w:highlight w:val="green"/>
          <w:vertAlign w:val="subscript"/>
          <w:lang w:val="ru-RU"/>
        </w:rPr>
        <w:t>0</w:t>
      </w:r>
      <w:r w:rsidRPr="00E51F99">
        <w:rPr>
          <w:highlight w:val="green"/>
          <w:lang w:val="ru-RU"/>
        </w:rPr>
        <w:t xml:space="preserve"> ошибочно отвергается</w:t>
      </w:r>
      <w:r w:rsidRPr="005B45BA">
        <w:rPr>
          <w:lang w:val="ru-RU"/>
        </w:rPr>
        <w:t xml:space="preserve">, то имеет место </w:t>
      </w:r>
      <w:r w:rsidRPr="00E51F99">
        <w:rPr>
          <w:highlight w:val="green"/>
          <w:lang w:val="ru-RU"/>
        </w:rPr>
        <w:t>ошибка 1-го рода</w:t>
      </w:r>
      <w:r w:rsidRPr="005B45BA">
        <w:rPr>
          <w:lang w:val="ru-RU"/>
        </w:rPr>
        <w:t xml:space="preserve"> (характеризующаяся более тяжелыми последствиями); если гипотеза </w:t>
      </w:r>
      <w:r w:rsidRPr="00E51F99">
        <w:rPr>
          <w:highlight w:val="green"/>
          <w:lang w:val="ru-RU"/>
        </w:rPr>
        <w:t>Н</w:t>
      </w:r>
      <w:r w:rsidRPr="00E51F99">
        <w:rPr>
          <w:highlight w:val="green"/>
          <w:vertAlign w:val="subscript"/>
          <w:lang w:val="ru-RU"/>
        </w:rPr>
        <w:t>0</w:t>
      </w:r>
      <w:r w:rsidRPr="00E51F99">
        <w:rPr>
          <w:highlight w:val="green"/>
          <w:lang w:val="ru-RU"/>
        </w:rPr>
        <w:t xml:space="preserve"> принимается при истинности </w:t>
      </w:r>
      <w:r w:rsidRPr="00E51F99">
        <w:rPr>
          <w:highlight w:val="green"/>
        </w:rPr>
        <w:t>H</w:t>
      </w:r>
      <w:r w:rsidRPr="00E51F99">
        <w:rPr>
          <w:highlight w:val="green"/>
          <w:vertAlign w:val="subscript"/>
          <w:lang w:val="ru-RU"/>
        </w:rPr>
        <w:t>1</w:t>
      </w:r>
      <w:r w:rsidRPr="005B45BA">
        <w:rPr>
          <w:lang w:val="ru-RU"/>
        </w:rPr>
        <w:t xml:space="preserve"> — это ошибка </w:t>
      </w:r>
      <w:r w:rsidRPr="00E51F99">
        <w:rPr>
          <w:highlight w:val="green"/>
          <w:lang w:val="ru-RU"/>
        </w:rPr>
        <w:t>второго рода</w:t>
      </w:r>
      <w:r w:rsidRPr="005B45BA">
        <w:rPr>
          <w:lang w:val="ru-RU"/>
        </w:rPr>
        <w:t xml:space="preserve">. </w:t>
      </w:r>
    </w:p>
    <w:p w14:paraId="2C7EF8CD" w14:textId="77777777" w:rsidR="002C7768" w:rsidRPr="005B45BA" w:rsidRDefault="00000000">
      <w:pPr>
        <w:ind w:left="-2" w:right="235"/>
        <w:rPr>
          <w:lang w:val="ru-RU"/>
        </w:rPr>
      </w:pPr>
      <w:r w:rsidRPr="00E51F99">
        <w:rPr>
          <w:highlight w:val="green"/>
          <w:lang w:val="ru-RU"/>
        </w:rPr>
        <w:t>Вероятности ошибок</w:t>
      </w:r>
      <w:r w:rsidRPr="005B45BA">
        <w:rPr>
          <w:lang w:val="ru-RU"/>
        </w:rPr>
        <w:t xml:space="preserve"> </w:t>
      </w:r>
      <w:r>
        <w:t>I</w:t>
      </w:r>
      <w:r w:rsidRPr="005B45BA">
        <w:rPr>
          <w:lang w:val="ru-RU"/>
        </w:rPr>
        <w:t xml:space="preserve"> и </w:t>
      </w:r>
      <w:r>
        <w:t>II</w:t>
      </w:r>
      <w:r w:rsidRPr="005B45BA">
        <w:rPr>
          <w:lang w:val="ru-RU"/>
        </w:rPr>
        <w:t xml:space="preserve"> рода (</w:t>
      </w:r>
      <w:r w:rsidRPr="00E51F99">
        <w:rPr>
          <w:highlight w:val="red"/>
        </w:rPr>
        <w:t>α</w:t>
      </w:r>
      <w:r w:rsidRPr="00E51F99">
        <w:rPr>
          <w:highlight w:val="red"/>
          <w:lang w:val="ru-RU"/>
        </w:rPr>
        <w:t xml:space="preserve"> и </w:t>
      </w:r>
      <w:r w:rsidRPr="00E51F99">
        <w:rPr>
          <w:highlight w:val="red"/>
        </w:rPr>
        <w:t>β</w:t>
      </w:r>
      <w:r w:rsidRPr="005B45BA">
        <w:rPr>
          <w:lang w:val="ru-RU"/>
        </w:rPr>
        <w:t xml:space="preserve">) зависят от критерия, на основание которого будет выбираться одна из гипотез. Очевидно, что вероятности этих двух ошибок взаимосвязаны, то есть чем больше значение </w:t>
      </w:r>
      <w:r>
        <w:t>α</w:t>
      </w:r>
      <w:r w:rsidRPr="005B45BA">
        <w:rPr>
          <w:lang w:val="ru-RU"/>
        </w:rPr>
        <w:t xml:space="preserve">, тем меньше </w:t>
      </w:r>
      <w:r>
        <w:t>β</w:t>
      </w:r>
      <w:r w:rsidRPr="005B45BA">
        <w:rPr>
          <w:lang w:val="ru-RU"/>
        </w:rPr>
        <w:t xml:space="preserve"> и наоборот. </w:t>
      </w:r>
    </w:p>
    <w:p w14:paraId="1E1B93B0" w14:textId="77777777" w:rsidR="002C7768" w:rsidRPr="005B45BA" w:rsidRDefault="00000000">
      <w:pPr>
        <w:ind w:left="-2" w:right="235"/>
        <w:rPr>
          <w:lang w:val="ru-RU"/>
        </w:rPr>
      </w:pPr>
      <w:r w:rsidRPr="005B45BA">
        <w:rPr>
          <w:lang w:val="ru-RU"/>
        </w:rPr>
        <w:t xml:space="preserve">Обычное </w:t>
      </w:r>
      <w:r w:rsidRPr="00E51F99">
        <w:rPr>
          <w:highlight w:val="green"/>
          <w:lang w:val="ru-RU"/>
        </w:rPr>
        <w:t>решение</w:t>
      </w:r>
      <w:r w:rsidRPr="005B45BA">
        <w:rPr>
          <w:lang w:val="ru-RU"/>
        </w:rPr>
        <w:t xml:space="preserve"> этой </w:t>
      </w:r>
      <w:r w:rsidRPr="00E51F99">
        <w:rPr>
          <w:highlight w:val="green"/>
          <w:lang w:val="ru-RU"/>
        </w:rPr>
        <w:t>дилеммы</w:t>
      </w:r>
      <w:r w:rsidRPr="005B45BA">
        <w:rPr>
          <w:lang w:val="ru-RU"/>
        </w:rPr>
        <w:t xml:space="preserve"> состоит в том, что выбирают некоторое </w:t>
      </w:r>
      <w:r w:rsidRPr="00E51F99">
        <w:rPr>
          <w:highlight w:val="green"/>
          <w:lang w:val="ru-RU"/>
        </w:rPr>
        <w:t xml:space="preserve">фиксированное значение </w:t>
      </w:r>
      <w:r w:rsidRPr="00E51F99">
        <w:rPr>
          <w:highlight w:val="green"/>
        </w:rPr>
        <w:t>α</w:t>
      </w:r>
      <w:r w:rsidRPr="005B45BA">
        <w:rPr>
          <w:lang w:val="ru-RU"/>
        </w:rPr>
        <w:t xml:space="preserve"> (как правило 0.05, 0.01, 0.001) и надеются, что </w:t>
      </w:r>
      <w:r>
        <w:t>β</w:t>
      </w:r>
      <w:r w:rsidRPr="005B45BA">
        <w:rPr>
          <w:lang w:val="ru-RU"/>
        </w:rPr>
        <w:t xml:space="preserve"> будет также мало. Фиксированное значение а называется </w:t>
      </w:r>
      <w:r w:rsidRPr="00E51F99">
        <w:rPr>
          <w:b/>
          <w:highlight w:val="red"/>
          <w:lang w:val="ru-RU"/>
        </w:rPr>
        <w:t>уровнем значимости</w:t>
      </w:r>
      <w:r w:rsidRPr="005B45BA">
        <w:rPr>
          <w:b/>
          <w:lang w:val="ru-RU"/>
        </w:rPr>
        <w:t>.</w:t>
      </w:r>
      <w:r w:rsidRPr="005B45BA">
        <w:rPr>
          <w:lang w:val="ru-RU"/>
        </w:rPr>
        <w:t xml:space="preserve"> </w:t>
      </w:r>
    </w:p>
    <w:p w14:paraId="22FD77CB" w14:textId="77777777" w:rsidR="002C7768" w:rsidRPr="005B45BA" w:rsidRDefault="00000000">
      <w:pPr>
        <w:spacing w:after="228"/>
        <w:ind w:left="-2" w:right="235"/>
        <w:rPr>
          <w:lang w:val="ru-RU"/>
        </w:rPr>
      </w:pPr>
      <w:r w:rsidRPr="005B45BA">
        <w:rPr>
          <w:lang w:val="ru-RU"/>
        </w:rPr>
        <w:t xml:space="preserve">Для выбранного значения </w:t>
      </w:r>
      <w:r>
        <w:t>α</w:t>
      </w:r>
      <w:r w:rsidRPr="005B45BA">
        <w:rPr>
          <w:lang w:val="ru-RU"/>
        </w:rPr>
        <w:t xml:space="preserve"> определяется так называемая </w:t>
      </w:r>
      <w:r w:rsidRPr="00E51F99">
        <w:rPr>
          <w:highlight w:val="red"/>
          <w:lang w:val="ru-RU"/>
        </w:rPr>
        <w:t>критическая область В,</w:t>
      </w:r>
      <w:r w:rsidRPr="005B45BA">
        <w:rPr>
          <w:lang w:val="ru-RU"/>
        </w:rPr>
        <w:t xml:space="preserve"> удовлетворяющая условию </w:t>
      </w:r>
    </w:p>
    <w:p w14:paraId="70E96AB4" w14:textId="77777777" w:rsidR="002C7768" w:rsidRDefault="00000000">
      <w:pPr>
        <w:spacing w:after="221" w:line="259" w:lineRule="auto"/>
        <w:ind w:left="397" w:right="0" w:firstLine="0"/>
        <w:jc w:val="center"/>
      </w:pPr>
      <w:r>
        <w:rPr>
          <w:noProof/>
        </w:rPr>
        <w:drawing>
          <wp:inline distT="0" distB="0" distL="0" distR="0" wp14:anchorId="5BBDCBB4" wp14:editId="1B3C99BA">
            <wp:extent cx="1828800" cy="238125"/>
            <wp:effectExtent l="0" t="0" r="0" b="0"/>
            <wp:docPr id="1363" name="Picture 1363"/>
            <wp:cNvGraphicFramePr/>
            <a:graphic xmlns:a="http://schemas.openxmlformats.org/drawingml/2006/main">
              <a:graphicData uri="http://schemas.openxmlformats.org/drawingml/2006/picture">
                <pic:pic xmlns:pic="http://schemas.openxmlformats.org/drawingml/2006/picture">
                  <pic:nvPicPr>
                    <pic:cNvPr id="1363" name="Picture 1363"/>
                    <pic:cNvPicPr/>
                  </pic:nvPicPr>
                  <pic:blipFill>
                    <a:blip r:embed="rId10"/>
                    <a:stretch>
                      <a:fillRect/>
                    </a:stretch>
                  </pic:blipFill>
                  <pic:spPr>
                    <a:xfrm>
                      <a:off x="0" y="0"/>
                      <a:ext cx="1828800" cy="238125"/>
                    </a:xfrm>
                    <a:prstGeom prst="rect">
                      <a:avLst/>
                    </a:prstGeom>
                  </pic:spPr>
                </pic:pic>
              </a:graphicData>
            </a:graphic>
          </wp:inline>
        </w:drawing>
      </w:r>
      <w:r>
        <w:t xml:space="preserve"> </w:t>
      </w:r>
    </w:p>
    <w:p w14:paraId="45AF71ED" w14:textId="77777777" w:rsidR="002C7768" w:rsidRPr="005B45BA" w:rsidRDefault="00000000">
      <w:pPr>
        <w:spacing w:after="9"/>
        <w:ind w:left="553" w:right="235" w:firstLine="0"/>
        <w:rPr>
          <w:lang w:val="ru-RU"/>
        </w:rPr>
      </w:pPr>
      <w:r w:rsidRPr="005B45BA">
        <w:rPr>
          <w:lang w:val="ru-RU"/>
        </w:rPr>
        <w:t xml:space="preserve">где </w:t>
      </w:r>
      <w:r w:rsidRPr="00E51F99">
        <w:rPr>
          <w:highlight w:val="red"/>
        </w:rPr>
        <w:t>Z</w:t>
      </w:r>
      <w:r w:rsidRPr="005B45BA">
        <w:rPr>
          <w:lang w:val="ru-RU"/>
        </w:rPr>
        <w:t xml:space="preserve">— контрольная величина (критерий), представляющая собой некоторую </w:t>
      </w:r>
    </w:p>
    <w:p w14:paraId="76B278B8" w14:textId="77777777" w:rsidR="002C7768" w:rsidRPr="005B45BA" w:rsidRDefault="00000000">
      <w:pPr>
        <w:ind w:left="-2" w:right="235" w:firstLine="0"/>
        <w:rPr>
          <w:lang w:val="ru-RU"/>
        </w:rPr>
      </w:pPr>
      <w:r w:rsidRPr="00E51F99">
        <w:rPr>
          <w:highlight w:val="red"/>
          <w:lang w:val="ru-RU"/>
        </w:rPr>
        <w:t>функцию от выборки</w:t>
      </w:r>
      <w:r w:rsidRPr="005B45BA">
        <w:rPr>
          <w:lang w:val="ru-RU"/>
        </w:rPr>
        <w:t xml:space="preserve"> (результатов эксперимента). </w:t>
      </w:r>
    </w:p>
    <w:p w14:paraId="37CE3310" w14:textId="77777777" w:rsidR="002C7768" w:rsidRPr="005B45BA" w:rsidRDefault="00000000">
      <w:pPr>
        <w:spacing w:after="0"/>
        <w:ind w:left="-2" w:right="235"/>
        <w:rPr>
          <w:lang w:val="ru-RU"/>
        </w:rPr>
      </w:pPr>
      <w:r w:rsidRPr="005B45BA">
        <w:rPr>
          <w:lang w:val="ru-RU"/>
        </w:rPr>
        <w:t xml:space="preserve">Проверка гипотезы состоит в следующем. Производится выборка (проводится эксперимент), на основании чего вычисляется </w:t>
      </w:r>
      <w:r>
        <w:t>z</w:t>
      </w:r>
      <w:r w:rsidRPr="005B45BA">
        <w:rPr>
          <w:lang w:val="ru-RU"/>
        </w:rPr>
        <w:t xml:space="preserve"> — частное значение критерия </w:t>
      </w:r>
      <w:r>
        <w:t>Z</w:t>
      </w:r>
      <w:r w:rsidRPr="005B45BA">
        <w:rPr>
          <w:lang w:val="ru-RU"/>
        </w:rPr>
        <w:t xml:space="preserve">. </w:t>
      </w:r>
    </w:p>
    <w:p w14:paraId="7C89CF57" w14:textId="77777777" w:rsidR="002C7768" w:rsidRPr="005B45BA" w:rsidRDefault="00000000">
      <w:pPr>
        <w:ind w:left="-2" w:right="235" w:firstLine="0"/>
        <w:rPr>
          <w:lang w:val="ru-RU"/>
        </w:rPr>
      </w:pPr>
      <w:r w:rsidRPr="005B45BA">
        <w:rPr>
          <w:lang w:val="ru-RU"/>
        </w:rPr>
        <w:t xml:space="preserve">Если </w:t>
      </w:r>
      <w:r>
        <w:rPr>
          <w:noProof/>
        </w:rPr>
        <w:drawing>
          <wp:inline distT="0" distB="0" distL="0" distR="0" wp14:anchorId="7EE2262B" wp14:editId="44DF4944">
            <wp:extent cx="485775" cy="219075"/>
            <wp:effectExtent l="0" t="0" r="0" b="0"/>
            <wp:docPr id="1365" name="Picture 1365"/>
            <wp:cNvGraphicFramePr/>
            <a:graphic xmlns:a="http://schemas.openxmlformats.org/drawingml/2006/main">
              <a:graphicData uri="http://schemas.openxmlformats.org/drawingml/2006/picture">
                <pic:pic xmlns:pic="http://schemas.openxmlformats.org/drawingml/2006/picture">
                  <pic:nvPicPr>
                    <pic:cNvPr id="1365" name="Picture 1365"/>
                    <pic:cNvPicPr/>
                  </pic:nvPicPr>
                  <pic:blipFill>
                    <a:blip r:embed="rId11"/>
                    <a:stretch>
                      <a:fillRect/>
                    </a:stretch>
                  </pic:blipFill>
                  <pic:spPr>
                    <a:xfrm>
                      <a:off x="0" y="0"/>
                      <a:ext cx="485775" cy="219075"/>
                    </a:xfrm>
                    <a:prstGeom prst="rect">
                      <a:avLst/>
                    </a:prstGeom>
                  </pic:spPr>
                </pic:pic>
              </a:graphicData>
            </a:graphic>
          </wp:inline>
        </w:drawing>
      </w:r>
      <w:r w:rsidRPr="005B45BA">
        <w:rPr>
          <w:lang w:val="ru-RU"/>
        </w:rPr>
        <w:t xml:space="preserve">, то от гипотезы Н </w:t>
      </w:r>
      <w:r w:rsidRPr="005B45BA">
        <w:rPr>
          <w:vertAlign w:val="subscript"/>
          <w:lang w:val="ru-RU"/>
        </w:rPr>
        <w:t>0</w:t>
      </w:r>
      <w:r w:rsidRPr="005B45BA">
        <w:rPr>
          <w:lang w:val="ru-RU"/>
        </w:rPr>
        <w:t xml:space="preserve"> отказываются. </w:t>
      </w:r>
      <w:r w:rsidRPr="00E51F99">
        <w:rPr>
          <w:highlight w:val="yellow"/>
          <w:lang w:val="ru-RU"/>
        </w:rPr>
        <w:t xml:space="preserve">Если </w:t>
      </w:r>
      <w:r w:rsidRPr="00E51F99">
        <w:rPr>
          <w:highlight w:val="yellow"/>
        </w:rPr>
        <w:t>z</w:t>
      </w:r>
      <w:r w:rsidRPr="00E51F99">
        <w:rPr>
          <w:highlight w:val="yellow"/>
          <w:lang w:val="ru-RU"/>
        </w:rPr>
        <w:t xml:space="preserve"> не лежит в </w:t>
      </w:r>
      <w:proofErr w:type="spellStart"/>
      <w:r w:rsidRPr="00E51F99">
        <w:rPr>
          <w:highlight w:val="yellow"/>
          <w:lang w:val="ru-RU"/>
        </w:rPr>
        <w:t>В</w:t>
      </w:r>
      <w:proofErr w:type="spellEnd"/>
      <w:r w:rsidRPr="005B45BA">
        <w:rPr>
          <w:lang w:val="ru-RU"/>
        </w:rPr>
        <w:t xml:space="preserve">, то говорят, что полученные наблюдения </w:t>
      </w:r>
      <w:r w:rsidRPr="005B45BA">
        <w:rPr>
          <w:b/>
          <w:lang w:val="ru-RU"/>
        </w:rPr>
        <w:t>не противоречат принятой гипотезе.</w:t>
      </w:r>
      <w:r w:rsidRPr="005B45BA">
        <w:rPr>
          <w:lang w:val="ru-RU"/>
        </w:rPr>
        <w:t xml:space="preserve"> </w:t>
      </w:r>
    </w:p>
    <w:p w14:paraId="4DE43756" w14:textId="77777777" w:rsidR="002C7768" w:rsidRPr="005B45BA" w:rsidRDefault="00000000">
      <w:pPr>
        <w:ind w:left="-2" w:right="235"/>
        <w:rPr>
          <w:lang w:val="ru-RU"/>
        </w:rPr>
      </w:pPr>
      <w:r w:rsidRPr="005B45BA">
        <w:rPr>
          <w:lang w:val="ru-RU"/>
        </w:rPr>
        <w:t xml:space="preserve">Для наиболее часто используемых статистических гипотез разработаны критерии, позволяющие проводить их проверку с наибольшей достоверностью. Рассмотрим основные из них.  </w:t>
      </w:r>
    </w:p>
    <w:p w14:paraId="472BCC76" w14:textId="77777777" w:rsidR="002C7768" w:rsidRPr="00A9054B" w:rsidRDefault="00000000">
      <w:pPr>
        <w:spacing w:after="9"/>
        <w:ind w:left="540" w:right="235" w:firstLine="0"/>
        <w:rPr>
          <w:highlight w:val="green"/>
          <w:lang w:val="ru-RU"/>
        </w:rPr>
      </w:pPr>
      <w:r w:rsidRPr="00913AC2">
        <w:rPr>
          <w:b/>
          <w:sz w:val="20"/>
          <w:highlight w:val="red"/>
        </w:rPr>
        <w:t>t</w:t>
      </w:r>
      <w:r w:rsidRPr="00913AC2">
        <w:rPr>
          <w:b/>
          <w:sz w:val="20"/>
          <w:highlight w:val="red"/>
          <w:lang w:val="ru-RU"/>
        </w:rPr>
        <w:t>-критерий</w:t>
      </w:r>
      <w:r w:rsidRPr="005B45BA">
        <w:rPr>
          <w:lang w:val="ru-RU"/>
        </w:rPr>
        <w:t xml:space="preserve"> служит для проверки гипотезы о р</w:t>
      </w:r>
      <w:r w:rsidRPr="00A9054B">
        <w:rPr>
          <w:highlight w:val="green"/>
          <w:lang w:val="ru-RU"/>
        </w:rPr>
        <w:t xml:space="preserve">авенстве средних значений двух </w:t>
      </w:r>
    </w:p>
    <w:p w14:paraId="764FAC1F" w14:textId="77777777" w:rsidR="002C7768" w:rsidRPr="005B45BA" w:rsidRDefault="00000000">
      <w:pPr>
        <w:ind w:left="-2" w:right="235" w:firstLine="0"/>
        <w:rPr>
          <w:lang w:val="ru-RU"/>
        </w:rPr>
      </w:pPr>
      <w:r w:rsidRPr="00A9054B">
        <w:rPr>
          <w:highlight w:val="green"/>
          <w:lang w:val="ru-RU"/>
        </w:rPr>
        <w:t>нормально распределенных СВ (</w:t>
      </w:r>
      <w:r w:rsidRPr="00A9054B">
        <w:rPr>
          <w:highlight w:val="green"/>
        </w:rPr>
        <w:t>X</w:t>
      </w:r>
      <w:r w:rsidRPr="00A9054B">
        <w:rPr>
          <w:highlight w:val="green"/>
          <w:lang w:val="ru-RU"/>
        </w:rPr>
        <w:t xml:space="preserve"> и </w:t>
      </w:r>
      <w:r w:rsidRPr="00A9054B">
        <w:rPr>
          <w:highlight w:val="green"/>
        </w:rPr>
        <w:t>Y</w:t>
      </w:r>
      <w:r w:rsidRPr="00A9054B">
        <w:rPr>
          <w:highlight w:val="green"/>
          <w:lang w:val="ru-RU"/>
        </w:rPr>
        <w:t>)</w:t>
      </w:r>
      <w:r w:rsidRPr="005B45BA">
        <w:rPr>
          <w:lang w:val="ru-RU"/>
        </w:rPr>
        <w:t xml:space="preserve"> в предположении, что </w:t>
      </w:r>
      <w:r w:rsidRPr="00A9054B">
        <w:rPr>
          <w:highlight w:val="green"/>
          <w:lang w:val="ru-RU"/>
        </w:rPr>
        <w:t>дисперсии их равны</w:t>
      </w:r>
      <w:r w:rsidRPr="005B45BA">
        <w:rPr>
          <w:lang w:val="ru-RU"/>
        </w:rPr>
        <w:t xml:space="preserve"> (хотя и неизвестны). Сравниваемые выборки могут иметь разный объем. </w:t>
      </w:r>
    </w:p>
    <w:p w14:paraId="698B189F" w14:textId="77777777" w:rsidR="002C7768" w:rsidRDefault="00000000">
      <w:pPr>
        <w:spacing w:after="222"/>
        <w:ind w:left="553" w:right="235" w:firstLine="0"/>
        <w:rPr>
          <w:lang w:val="ru-RU"/>
        </w:rPr>
      </w:pPr>
      <w:r w:rsidRPr="005B45BA">
        <w:rPr>
          <w:lang w:val="ru-RU"/>
        </w:rPr>
        <w:t xml:space="preserve">В качестве критерия используют величину  </w:t>
      </w:r>
    </w:p>
    <w:p w14:paraId="46CE5D72" w14:textId="493023E3" w:rsidR="00E51F99" w:rsidRPr="00A9054B" w:rsidRDefault="00E51F99" w:rsidP="00913AC2">
      <w:pPr>
        <w:rPr>
          <w:sz w:val="28"/>
          <w:szCs w:val="28"/>
          <w:lang w:val="ru-RU"/>
        </w:rPr>
      </w:pPr>
      <m:oMathPara>
        <m:oMath>
          <m:r>
            <w:rPr>
              <w:rFonts w:ascii="Cambria Math" w:hAnsi="Cambria Math"/>
              <w:sz w:val="28"/>
              <w:szCs w:val="28"/>
              <w:lang w:val="ru-RU"/>
            </w:rPr>
            <m:t>T</m:t>
          </m:r>
          <m:r>
            <m:rPr>
              <m:sty m:val="p"/>
            </m:rPr>
            <w:rPr>
              <w:rFonts w:ascii="Cambria Math" w:hAnsi="Cambria Math"/>
              <w:sz w:val="28"/>
              <w:szCs w:val="28"/>
              <w:lang w:val="ru-RU"/>
            </w:rPr>
            <m:t xml:space="preserve">= </m:t>
          </m:r>
          <m:f>
            <m:fPr>
              <m:ctrlPr>
                <w:rPr>
                  <w:rFonts w:ascii="Cambria Math" w:hAnsi="Cambria Math"/>
                  <w:sz w:val="28"/>
                  <w:szCs w:val="28"/>
                  <w:lang w:val="ru-RU"/>
                </w:rPr>
              </m:ctrlPr>
            </m:fPr>
            <m:num>
              <m:acc>
                <m:accPr>
                  <m:chr m:val="̅"/>
                  <m:ctrlPr>
                    <w:rPr>
                      <w:rFonts w:ascii="Cambria Math" w:hAnsi="Cambria Math"/>
                      <w:sz w:val="28"/>
                      <w:szCs w:val="28"/>
                      <w:lang w:val="ru-RU"/>
                    </w:rPr>
                  </m:ctrlPr>
                </m:accPr>
                <m:e>
                  <m:r>
                    <w:rPr>
                      <w:rFonts w:ascii="Cambria Math" w:hAnsi="Cambria Math"/>
                      <w:sz w:val="28"/>
                      <w:szCs w:val="28"/>
                      <w:lang w:val="ru-RU"/>
                    </w:rPr>
                    <m:t>x</m:t>
                  </m:r>
                </m:e>
              </m:acc>
              <m:r>
                <m:rPr>
                  <m:sty m:val="p"/>
                </m:rPr>
                <w:rPr>
                  <w:rFonts w:ascii="Cambria Math" w:hAnsi="Cambria Math"/>
                  <w:sz w:val="28"/>
                  <w:szCs w:val="28"/>
                  <w:lang w:val="ru-RU"/>
                </w:rPr>
                <m:t xml:space="preserve">- </m:t>
              </m:r>
              <m:acc>
                <m:accPr>
                  <m:chr m:val="̅"/>
                  <m:ctrlPr>
                    <w:rPr>
                      <w:rFonts w:ascii="Cambria Math" w:hAnsi="Cambria Math"/>
                      <w:sz w:val="28"/>
                      <w:szCs w:val="28"/>
                      <w:lang w:val="ru-RU"/>
                    </w:rPr>
                  </m:ctrlPr>
                </m:accPr>
                <m:e>
                  <m:r>
                    <w:rPr>
                      <w:rFonts w:ascii="Cambria Math" w:hAnsi="Cambria Math"/>
                      <w:sz w:val="28"/>
                      <w:szCs w:val="28"/>
                      <w:lang w:val="ru-RU"/>
                    </w:rPr>
                    <m:t>y</m:t>
                  </m:r>
                </m:e>
              </m:acc>
            </m:num>
            <m:den>
              <m:rad>
                <m:radPr>
                  <m:degHide m:val="1"/>
                  <m:ctrlPr>
                    <w:rPr>
                      <w:rFonts w:ascii="Cambria Math" w:hAnsi="Cambria Math"/>
                      <w:sz w:val="28"/>
                      <w:szCs w:val="28"/>
                      <w:lang w:val="ru-RU"/>
                    </w:rPr>
                  </m:ctrlPr>
                </m:radPr>
                <m:deg/>
                <m:e>
                  <m:d>
                    <m:dPr>
                      <m:ctrlPr>
                        <w:rPr>
                          <w:rFonts w:ascii="Cambria Math" w:hAnsi="Cambria Math"/>
                          <w:sz w:val="28"/>
                          <w:szCs w:val="28"/>
                          <w:lang w:val="ru-RU"/>
                        </w:rPr>
                      </m:ctrlPr>
                    </m:dPr>
                    <m:e>
                      <m:sSub>
                        <m:sSubPr>
                          <m:ctrlPr>
                            <w:rPr>
                              <w:rFonts w:ascii="Cambria Math" w:hAnsi="Cambria Math"/>
                              <w:sz w:val="28"/>
                              <w:szCs w:val="28"/>
                              <w:lang w:val="ru-RU"/>
                            </w:rPr>
                          </m:ctrlPr>
                        </m:sSubPr>
                        <m:e>
                          <m:r>
                            <w:rPr>
                              <w:rFonts w:ascii="Cambria Math" w:hAnsi="Cambria Math"/>
                              <w:sz w:val="28"/>
                              <w:szCs w:val="28"/>
                              <w:lang w:val="ru-RU"/>
                            </w:rPr>
                            <m:t>n</m:t>
                          </m:r>
                        </m:e>
                        <m:sub>
                          <m:r>
                            <m:rPr>
                              <m:sty m:val="p"/>
                            </m:rPr>
                            <w:rPr>
                              <w:rFonts w:ascii="Cambria Math" w:hAnsi="Cambria Math"/>
                              <w:sz w:val="28"/>
                              <w:szCs w:val="28"/>
                              <w:lang w:val="ru-RU"/>
                            </w:rPr>
                            <m:t>1</m:t>
                          </m:r>
                        </m:sub>
                      </m:sSub>
                      <m:r>
                        <m:rPr>
                          <m:sty m:val="p"/>
                        </m:rPr>
                        <w:rPr>
                          <w:rFonts w:ascii="Cambria Math" w:hAnsi="Cambria Math"/>
                          <w:sz w:val="28"/>
                          <w:szCs w:val="28"/>
                          <w:lang w:val="ru-RU"/>
                        </w:rPr>
                        <m:t>-1</m:t>
                      </m:r>
                    </m:e>
                  </m:d>
                  <m:sSub>
                    <m:sSubPr>
                      <m:ctrlPr>
                        <w:rPr>
                          <w:rFonts w:ascii="Cambria Math" w:hAnsi="Cambria Math"/>
                          <w:sz w:val="28"/>
                          <w:szCs w:val="28"/>
                          <w:lang w:val="ru-RU"/>
                        </w:rPr>
                      </m:ctrlPr>
                    </m:sSubPr>
                    <m:e>
                      <m:r>
                        <w:rPr>
                          <w:rFonts w:ascii="Cambria Math" w:hAnsi="Cambria Math"/>
                          <w:sz w:val="28"/>
                          <w:szCs w:val="28"/>
                          <w:lang w:val="ru-RU"/>
                        </w:rPr>
                        <m:t>D</m:t>
                      </m:r>
                    </m:e>
                    <m:sub>
                      <m:r>
                        <w:rPr>
                          <w:rFonts w:ascii="Cambria Math" w:hAnsi="Cambria Math"/>
                          <w:sz w:val="28"/>
                          <w:szCs w:val="28"/>
                          <w:lang w:val="ru-RU"/>
                        </w:rPr>
                        <m:t>x</m:t>
                      </m:r>
                    </m:sub>
                  </m:sSub>
                  <m:r>
                    <m:rPr>
                      <m:sty m:val="p"/>
                    </m:rPr>
                    <w:rPr>
                      <w:rFonts w:ascii="Cambria Math" w:hAnsi="Cambria Math"/>
                      <w:sz w:val="28"/>
                      <w:szCs w:val="28"/>
                      <w:lang w:val="ru-RU"/>
                    </w:rPr>
                    <m:t xml:space="preserve">+ </m:t>
                  </m:r>
                  <m:r>
                    <m:rPr>
                      <m:sty m:val="p"/>
                    </m:rPr>
                    <w:rPr>
                      <w:rFonts w:ascii="Cambria Math" w:hAnsi="Cambria Math"/>
                      <w:sz w:val="28"/>
                      <w:szCs w:val="28"/>
                      <w:lang w:val="ru-RU"/>
                    </w:rPr>
                    <m:t>(</m:t>
                  </m:r>
                  <m:sSub>
                    <m:sSubPr>
                      <m:ctrlPr>
                        <w:rPr>
                          <w:rFonts w:ascii="Cambria Math" w:hAnsi="Cambria Math"/>
                          <w:sz w:val="28"/>
                          <w:szCs w:val="28"/>
                          <w:lang w:val="ru-RU"/>
                        </w:rPr>
                      </m:ctrlPr>
                    </m:sSubPr>
                    <m:e>
                      <m:r>
                        <w:rPr>
                          <w:rFonts w:ascii="Cambria Math" w:hAnsi="Cambria Math"/>
                          <w:sz w:val="28"/>
                          <w:szCs w:val="28"/>
                          <w:lang w:val="ru-RU"/>
                        </w:rPr>
                        <m:t>n</m:t>
                      </m:r>
                    </m:e>
                    <m:sub>
                      <m:r>
                        <m:rPr>
                          <m:sty m:val="p"/>
                        </m:rPr>
                        <w:rPr>
                          <w:rFonts w:ascii="Cambria Math" w:hAnsi="Cambria Math"/>
                          <w:sz w:val="28"/>
                          <w:szCs w:val="28"/>
                          <w:lang w:val="ru-RU"/>
                        </w:rPr>
                        <m:t>2</m:t>
                      </m:r>
                    </m:sub>
                  </m:sSub>
                  <m:r>
                    <m:rPr>
                      <m:sty m:val="p"/>
                    </m:rPr>
                    <w:rPr>
                      <w:rFonts w:ascii="Cambria Math" w:hAnsi="Cambria Math"/>
                      <w:sz w:val="28"/>
                      <w:szCs w:val="28"/>
                      <w:lang w:val="ru-RU"/>
                    </w:rPr>
                    <m:t>-1)</m:t>
                  </m:r>
                  <m:sSub>
                    <m:sSubPr>
                      <m:ctrlPr>
                        <w:rPr>
                          <w:rFonts w:ascii="Cambria Math" w:hAnsi="Cambria Math"/>
                          <w:sz w:val="28"/>
                          <w:szCs w:val="28"/>
                          <w:lang w:val="ru-RU"/>
                        </w:rPr>
                      </m:ctrlPr>
                    </m:sSubPr>
                    <m:e>
                      <m:r>
                        <w:rPr>
                          <w:rFonts w:ascii="Cambria Math" w:hAnsi="Cambria Math"/>
                          <w:sz w:val="28"/>
                          <w:szCs w:val="28"/>
                          <w:lang w:val="ru-RU"/>
                        </w:rPr>
                        <m:t>D</m:t>
                      </m:r>
                    </m:e>
                    <m:sub>
                      <m:r>
                        <w:rPr>
                          <w:rFonts w:ascii="Cambria Math" w:hAnsi="Cambria Math"/>
                          <w:sz w:val="28"/>
                          <w:szCs w:val="28"/>
                          <w:lang w:val="ru-RU"/>
                        </w:rPr>
                        <m:t>y</m:t>
                      </m:r>
                    </m:sub>
                  </m:sSub>
                </m:e>
              </m:rad>
            </m:den>
          </m:f>
          <m:rad>
            <m:radPr>
              <m:degHide m:val="1"/>
              <m:ctrlPr>
                <w:rPr>
                  <w:rFonts w:ascii="Cambria Math" w:hAnsi="Cambria Math"/>
                  <w:sz w:val="28"/>
                  <w:szCs w:val="28"/>
                  <w:lang w:val="ru-RU"/>
                </w:rPr>
              </m:ctrlPr>
            </m:radPr>
            <m:deg/>
            <m:e>
              <m:f>
                <m:fPr>
                  <m:ctrlPr>
                    <w:rPr>
                      <w:rFonts w:ascii="Cambria Math" w:hAnsi="Cambria Math"/>
                      <w:sz w:val="28"/>
                      <w:szCs w:val="28"/>
                      <w:lang w:val="ru-RU"/>
                    </w:rPr>
                  </m:ctrlPr>
                </m:fPr>
                <m:num>
                  <m:sSub>
                    <m:sSubPr>
                      <m:ctrlPr>
                        <w:rPr>
                          <w:rFonts w:ascii="Cambria Math" w:hAnsi="Cambria Math"/>
                          <w:sz w:val="28"/>
                          <w:szCs w:val="28"/>
                          <w:lang w:val="ru-RU"/>
                        </w:rPr>
                      </m:ctrlPr>
                    </m:sSubPr>
                    <m:e>
                      <m:r>
                        <w:rPr>
                          <w:rFonts w:ascii="Cambria Math" w:hAnsi="Cambria Math"/>
                          <w:sz w:val="28"/>
                          <w:szCs w:val="28"/>
                          <w:lang w:val="ru-RU"/>
                        </w:rPr>
                        <m:t>n</m:t>
                      </m:r>
                    </m:e>
                    <m:sub>
                      <m:r>
                        <m:rPr>
                          <m:sty m:val="p"/>
                        </m:rPr>
                        <w:rPr>
                          <w:rFonts w:ascii="Cambria Math" w:hAnsi="Cambria Math"/>
                          <w:sz w:val="28"/>
                          <w:szCs w:val="28"/>
                          <w:lang w:val="ru-RU"/>
                        </w:rPr>
                        <m:t>1</m:t>
                      </m:r>
                    </m:sub>
                  </m:sSub>
                  <m:sSub>
                    <m:sSubPr>
                      <m:ctrlPr>
                        <w:rPr>
                          <w:rFonts w:ascii="Cambria Math" w:hAnsi="Cambria Math"/>
                          <w:sz w:val="28"/>
                          <w:szCs w:val="28"/>
                          <w:lang w:val="ru-RU"/>
                        </w:rPr>
                      </m:ctrlPr>
                    </m:sSubPr>
                    <m:e>
                      <m:r>
                        <w:rPr>
                          <w:rFonts w:ascii="Cambria Math" w:hAnsi="Cambria Math"/>
                          <w:sz w:val="28"/>
                          <w:szCs w:val="28"/>
                          <w:lang w:val="ru-RU"/>
                        </w:rPr>
                        <m:t>n</m:t>
                      </m:r>
                    </m:e>
                    <m:sub>
                      <m:r>
                        <m:rPr>
                          <m:sty m:val="p"/>
                        </m:rPr>
                        <w:rPr>
                          <w:rFonts w:ascii="Cambria Math" w:hAnsi="Cambria Math"/>
                          <w:sz w:val="28"/>
                          <w:szCs w:val="28"/>
                          <w:lang w:val="ru-RU"/>
                        </w:rPr>
                        <m:t>2</m:t>
                      </m:r>
                    </m:sub>
                  </m:sSub>
                  <m:r>
                    <m:rPr>
                      <m:sty m:val="p"/>
                    </m:rPr>
                    <w:rPr>
                      <w:rFonts w:ascii="Cambria Math" w:hAnsi="Cambria Math"/>
                      <w:sz w:val="28"/>
                      <w:szCs w:val="28"/>
                      <w:lang w:val="ru-RU"/>
                    </w:rPr>
                    <m:t>(</m:t>
                  </m:r>
                  <m:sSub>
                    <m:sSubPr>
                      <m:ctrlPr>
                        <w:rPr>
                          <w:rFonts w:ascii="Cambria Math" w:hAnsi="Cambria Math"/>
                          <w:sz w:val="28"/>
                          <w:szCs w:val="28"/>
                          <w:lang w:val="ru-RU"/>
                        </w:rPr>
                      </m:ctrlPr>
                    </m:sSubPr>
                    <m:e>
                      <m:r>
                        <w:rPr>
                          <w:rFonts w:ascii="Cambria Math" w:hAnsi="Cambria Math"/>
                          <w:sz w:val="28"/>
                          <w:szCs w:val="28"/>
                          <w:lang w:val="ru-RU"/>
                        </w:rPr>
                        <m:t>n</m:t>
                      </m:r>
                    </m:e>
                    <m:sub>
                      <m:r>
                        <m:rPr>
                          <m:sty m:val="p"/>
                        </m:rPr>
                        <w:rPr>
                          <w:rFonts w:ascii="Cambria Math" w:hAnsi="Cambria Math"/>
                          <w:sz w:val="28"/>
                          <w:szCs w:val="28"/>
                          <w:lang w:val="ru-RU"/>
                        </w:rPr>
                        <m:t>1</m:t>
                      </m:r>
                    </m:sub>
                  </m:sSub>
                  <m:r>
                    <m:rPr>
                      <m:sty m:val="p"/>
                    </m:rPr>
                    <w:rPr>
                      <w:rFonts w:ascii="Cambria Math" w:hAnsi="Cambria Math"/>
                      <w:sz w:val="28"/>
                      <w:szCs w:val="28"/>
                      <w:lang w:val="ru-RU"/>
                    </w:rPr>
                    <m:t>+</m:t>
                  </m:r>
                  <m:sSub>
                    <m:sSubPr>
                      <m:ctrlPr>
                        <w:rPr>
                          <w:rFonts w:ascii="Cambria Math" w:hAnsi="Cambria Math"/>
                          <w:sz w:val="28"/>
                          <w:szCs w:val="28"/>
                          <w:lang w:val="ru-RU"/>
                        </w:rPr>
                      </m:ctrlPr>
                    </m:sSubPr>
                    <m:e>
                      <m:r>
                        <w:rPr>
                          <w:rFonts w:ascii="Cambria Math" w:hAnsi="Cambria Math"/>
                          <w:sz w:val="28"/>
                          <w:szCs w:val="28"/>
                          <w:lang w:val="ru-RU"/>
                        </w:rPr>
                        <m:t>n</m:t>
                      </m:r>
                    </m:e>
                    <m:sub>
                      <m:r>
                        <m:rPr>
                          <m:sty m:val="p"/>
                        </m:rPr>
                        <w:rPr>
                          <w:rFonts w:ascii="Cambria Math" w:hAnsi="Cambria Math"/>
                          <w:sz w:val="28"/>
                          <w:szCs w:val="28"/>
                          <w:lang w:val="ru-RU"/>
                        </w:rPr>
                        <m:t>2</m:t>
                      </m:r>
                    </m:sub>
                  </m:sSub>
                  <m:r>
                    <m:rPr>
                      <m:sty m:val="p"/>
                    </m:rPr>
                    <w:rPr>
                      <w:rFonts w:ascii="Cambria Math" w:hAnsi="Cambria Math"/>
                      <w:sz w:val="28"/>
                      <w:szCs w:val="28"/>
                      <w:lang w:val="ru-RU"/>
                    </w:rPr>
                    <m:t>-2</m:t>
                  </m:r>
                  <m:r>
                    <m:rPr>
                      <m:sty m:val="p"/>
                    </m:rPr>
                    <w:rPr>
                      <w:rFonts w:ascii="Cambria Math" w:hAnsi="Cambria Math"/>
                      <w:sz w:val="28"/>
                      <w:szCs w:val="28"/>
                      <w:lang w:val="ru-RU"/>
                    </w:rPr>
                    <m:t>)</m:t>
                  </m:r>
                </m:num>
                <m:den>
                  <m:sSub>
                    <m:sSubPr>
                      <m:ctrlPr>
                        <w:rPr>
                          <w:rFonts w:ascii="Cambria Math" w:hAnsi="Cambria Math"/>
                          <w:sz w:val="28"/>
                          <w:szCs w:val="28"/>
                          <w:lang w:val="ru-RU"/>
                        </w:rPr>
                      </m:ctrlPr>
                    </m:sSubPr>
                    <m:e>
                      <m:r>
                        <w:rPr>
                          <w:rFonts w:ascii="Cambria Math" w:hAnsi="Cambria Math"/>
                          <w:sz w:val="28"/>
                          <w:szCs w:val="28"/>
                          <w:lang w:val="ru-RU"/>
                        </w:rPr>
                        <m:t>n</m:t>
                      </m:r>
                    </m:e>
                    <m:sub>
                      <m:r>
                        <m:rPr>
                          <m:sty m:val="p"/>
                        </m:rPr>
                        <w:rPr>
                          <w:rFonts w:ascii="Cambria Math" w:hAnsi="Cambria Math"/>
                          <w:sz w:val="28"/>
                          <w:szCs w:val="28"/>
                          <w:lang w:val="ru-RU"/>
                        </w:rPr>
                        <m:t>1</m:t>
                      </m:r>
                    </m:sub>
                  </m:sSub>
                  <m:r>
                    <m:rPr>
                      <m:sty m:val="p"/>
                    </m:rPr>
                    <w:rPr>
                      <w:rFonts w:ascii="Cambria Math" w:hAnsi="Cambria Math"/>
                      <w:sz w:val="28"/>
                      <w:szCs w:val="28"/>
                      <w:lang w:val="ru-RU"/>
                    </w:rPr>
                    <m:t>+</m:t>
                  </m:r>
                  <m:sSub>
                    <m:sSubPr>
                      <m:ctrlPr>
                        <w:rPr>
                          <w:rFonts w:ascii="Cambria Math" w:hAnsi="Cambria Math"/>
                          <w:sz w:val="28"/>
                          <w:szCs w:val="28"/>
                          <w:lang w:val="ru-RU"/>
                        </w:rPr>
                      </m:ctrlPr>
                    </m:sSubPr>
                    <m:e>
                      <m:r>
                        <w:rPr>
                          <w:rFonts w:ascii="Cambria Math" w:hAnsi="Cambria Math"/>
                          <w:sz w:val="28"/>
                          <w:szCs w:val="28"/>
                          <w:lang w:val="ru-RU"/>
                        </w:rPr>
                        <m:t>n</m:t>
                      </m:r>
                    </m:e>
                    <m:sub>
                      <m:r>
                        <m:rPr>
                          <m:sty m:val="p"/>
                        </m:rPr>
                        <w:rPr>
                          <w:rFonts w:ascii="Cambria Math" w:hAnsi="Cambria Math"/>
                          <w:sz w:val="28"/>
                          <w:szCs w:val="28"/>
                          <w:lang w:val="ru-RU"/>
                        </w:rPr>
                        <m:t>2</m:t>
                      </m:r>
                    </m:sub>
                  </m:sSub>
                </m:den>
              </m:f>
            </m:e>
          </m:rad>
        </m:oMath>
      </m:oMathPara>
    </w:p>
    <w:p w14:paraId="183C733E" w14:textId="6F3A4CD7" w:rsidR="002C7768" w:rsidRPr="00AF72BB" w:rsidRDefault="00000000">
      <w:pPr>
        <w:spacing w:after="219" w:line="259" w:lineRule="auto"/>
        <w:ind w:left="0" w:right="1411" w:firstLine="0"/>
        <w:jc w:val="right"/>
        <w:rPr>
          <w:lang w:val="ru-RU"/>
        </w:rPr>
      </w:pPr>
      <w:r w:rsidRPr="00AF72BB">
        <w:rPr>
          <w:lang w:val="ru-RU"/>
        </w:rPr>
        <w:lastRenderedPageBreak/>
        <w:t xml:space="preserve"> </w:t>
      </w:r>
    </w:p>
    <w:p w14:paraId="621DBF14" w14:textId="77777777" w:rsidR="002C7768" w:rsidRPr="00AF72BB" w:rsidRDefault="00000000">
      <w:pPr>
        <w:ind w:left="553" w:right="235" w:firstLine="0"/>
        <w:rPr>
          <w:lang w:val="ru-RU"/>
        </w:rPr>
      </w:pPr>
      <w:r w:rsidRPr="00AF72BB">
        <w:rPr>
          <w:lang w:val="ru-RU"/>
        </w:rPr>
        <w:t xml:space="preserve">Величина Т подчиняется </w:t>
      </w:r>
      <w:r>
        <w:t>t</w:t>
      </w:r>
      <w:r w:rsidRPr="00AF72BB">
        <w:rPr>
          <w:lang w:val="ru-RU"/>
        </w:rPr>
        <w:t xml:space="preserve">-распределению Стьюдента. </w:t>
      </w:r>
    </w:p>
    <w:p w14:paraId="2A384CE4" w14:textId="77777777" w:rsidR="002C7768" w:rsidRPr="005B45BA" w:rsidRDefault="00000000">
      <w:pPr>
        <w:ind w:left="-2" w:right="235"/>
        <w:rPr>
          <w:lang w:val="ru-RU"/>
        </w:rPr>
      </w:pPr>
      <w:r w:rsidRPr="005B45BA">
        <w:rPr>
          <w:lang w:val="ru-RU"/>
        </w:rPr>
        <w:t xml:space="preserve">Критическое значение для </w:t>
      </w:r>
      <w:r>
        <w:t>t</w:t>
      </w:r>
      <w:r w:rsidRPr="005B45BA">
        <w:rPr>
          <w:lang w:val="ru-RU"/>
        </w:rPr>
        <w:t xml:space="preserve">-критерия определяется по таблице для выбранного значения </w:t>
      </w:r>
      <w:r>
        <w:t>α</w:t>
      </w:r>
      <w:r w:rsidRPr="005B45BA">
        <w:rPr>
          <w:lang w:val="ru-RU"/>
        </w:rPr>
        <w:t xml:space="preserve"> и числа </w:t>
      </w:r>
      <w:r w:rsidRPr="00C745B2">
        <w:rPr>
          <w:highlight w:val="green"/>
          <w:lang w:val="ru-RU"/>
        </w:rPr>
        <w:t xml:space="preserve">степеней свободы </w:t>
      </w:r>
      <w:r w:rsidRPr="00C745B2">
        <w:rPr>
          <w:highlight w:val="green"/>
        </w:rPr>
        <w:t>k</w:t>
      </w:r>
      <w:r w:rsidRPr="00C745B2">
        <w:rPr>
          <w:highlight w:val="green"/>
          <w:lang w:val="ru-RU"/>
        </w:rPr>
        <w:t xml:space="preserve"> = </w:t>
      </w:r>
      <w:r w:rsidRPr="00C745B2">
        <w:rPr>
          <w:highlight w:val="green"/>
        </w:rPr>
        <w:t>n</w:t>
      </w:r>
      <w:r w:rsidRPr="00C745B2">
        <w:rPr>
          <w:highlight w:val="green"/>
          <w:vertAlign w:val="subscript"/>
          <w:lang w:val="ru-RU"/>
        </w:rPr>
        <w:t>1</w:t>
      </w:r>
      <w:r w:rsidRPr="00C745B2">
        <w:rPr>
          <w:highlight w:val="green"/>
          <w:lang w:val="ru-RU"/>
        </w:rPr>
        <w:t>+</w:t>
      </w:r>
      <w:r w:rsidRPr="00C745B2">
        <w:rPr>
          <w:highlight w:val="green"/>
        </w:rPr>
        <w:t>n</w:t>
      </w:r>
      <w:r w:rsidRPr="00C745B2">
        <w:rPr>
          <w:highlight w:val="green"/>
          <w:vertAlign w:val="subscript"/>
          <w:lang w:val="ru-RU"/>
        </w:rPr>
        <w:t>2</w:t>
      </w:r>
      <w:r w:rsidRPr="00C745B2">
        <w:rPr>
          <w:highlight w:val="green"/>
          <w:lang w:val="ru-RU"/>
        </w:rPr>
        <w:t>-2.</w:t>
      </w:r>
      <w:r w:rsidRPr="005B45BA">
        <w:rPr>
          <w:lang w:val="ru-RU"/>
        </w:rPr>
        <w:t xml:space="preserve"> </w:t>
      </w:r>
    </w:p>
    <w:p w14:paraId="4CEA8C83" w14:textId="77777777" w:rsidR="002C7768" w:rsidRPr="005B45BA" w:rsidRDefault="00000000">
      <w:pPr>
        <w:ind w:left="-2" w:right="235"/>
        <w:rPr>
          <w:lang w:val="ru-RU"/>
        </w:rPr>
      </w:pPr>
      <w:r w:rsidRPr="005B45BA">
        <w:rPr>
          <w:lang w:val="ru-RU"/>
        </w:rPr>
        <w:t xml:space="preserve">Если вычисленное значение Т превышает </w:t>
      </w:r>
      <w:r>
        <w:t>t</w:t>
      </w:r>
      <w:proofErr w:type="spellStart"/>
      <w:r w:rsidRPr="005B45BA">
        <w:rPr>
          <w:vertAlign w:val="subscript"/>
          <w:lang w:val="ru-RU"/>
        </w:rPr>
        <w:t>кр</w:t>
      </w:r>
      <w:proofErr w:type="spellEnd"/>
      <w:r w:rsidRPr="005B45BA">
        <w:rPr>
          <w:lang w:val="ru-RU"/>
        </w:rPr>
        <w:t>, найденное по таблице, то гипотезу Н</w:t>
      </w:r>
      <w:r w:rsidRPr="005B45BA">
        <w:rPr>
          <w:vertAlign w:val="subscript"/>
          <w:lang w:val="ru-RU"/>
        </w:rPr>
        <w:t>0</w:t>
      </w:r>
      <w:r w:rsidRPr="005B45BA">
        <w:rPr>
          <w:lang w:val="ru-RU"/>
        </w:rPr>
        <w:t xml:space="preserve"> отвергают. </w:t>
      </w:r>
    </w:p>
    <w:p w14:paraId="5D1D5495" w14:textId="77777777" w:rsidR="002C7768" w:rsidRPr="005B45BA" w:rsidRDefault="00000000">
      <w:pPr>
        <w:ind w:left="-2" w:right="235"/>
        <w:rPr>
          <w:lang w:val="ru-RU"/>
        </w:rPr>
      </w:pPr>
      <w:r w:rsidRPr="005B45BA">
        <w:rPr>
          <w:lang w:val="ru-RU"/>
        </w:rPr>
        <w:t xml:space="preserve">По отношению к предположению о «нормальной </w:t>
      </w:r>
      <w:proofErr w:type="spellStart"/>
      <w:r w:rsidRPr="005B45BA">
        <w:rPr>
          <w:lang w:val="ru-RU"/>
        </w:rPr>
        <w:t>распределенности</w:t>
      </w:r>
      <w:proofErr w:type="spellEnd"/>
      <w:r w:rsidRPr="005B45BA">
        <w:rPr>
          <w:lang w:val="ru-RU"/>
        </w:rPr>
        <w:t xml:space="preserve">» величин </w:t>
      </w:r>
      <w:r>
        <w:t>x</w:t>
      </w:r>
      <w:r w:rsidRPr="005B45BA">
        <w:rPr>
          <w:lang w:val="ru-RU"/>
        </w:rPr>
        <w:t xml:space="preserve"> и у </w:t>
      </w:r>
      <w:r>
        <w:t>t</w:t>
      </w:r>
      <w:r w:rsidRPr="005B45BA">
        <w:rPr>
          <w:lang w:val="ru-RU"/>
        </w:rPr>
        <w:t xml:space="preserve">-критерий не очень чувствителен. Его можно применять, если распределения СВ не имеют нескольких вершин и не слишком асимметричны. </w:t>
      </w:r>
    </w:p>
    <w:p w14:paraId="4942AD8C" w14:textId="77777777" w:rsidR="002C7768" w:rsidRPr="005B45BA" w:rsidRDefault="00000000">
      <w:pPr>
        <w:ind w:left="-2" w:right="235"/>
        <w:rPr>
          <w:lang w:val="ru-RU"/>
        </w:rPr>
      </w:pPr>
      <w:r w:rsidRPr="009B37A1">
        <w:rPr>
          <w:b/>
          <w:sz w:val="20"/>
          <w:highlight w:val="red"/>
        </w:rPr>
        <w:t>F</w:t>
      </w:r>
      <w:r w:rsidRPr="009B37A1">
        <w:rPr>
          <w:b/>
          <w:sz w:val="20"/>
          <w:highlight w:val="red"/>
          <w:lang w:val="ru-RU"/>
        </w:rPr>
        <w:t>-критерий</w:t>
      </w:r>
      <w:r w:rsidRPr="005B45BA">
        <w:rPr>
          <w:lang w:val="ru-RU"/>
        </w:rPr>
        <w:t xml:space="preserve"> служит для проверки гипотезы о равенстве </w:t>
      </w:r>
      <w:r w:rsidRPr="009B37A1">
        <w:rPr>
          <w:highlight w:val="green"/>
          <w:lang w:val="ru-RU"/>
        </w:rPr>
        <w:t xml:space="preserve">дисперсий </w:t>
      </w:r>
      <w:r w:rsidRPr="009B37A1">
        <w:rPr>
          <w:highlight w:val="green"/>
        </w:rPr>
        <w:t>D</w:t>
      </w:r>
      <w:r w:rsidRPr="009B37A1">
        <w:rPr>
          <w:highlight w:val="green"/>
          <w:vertAlign w:val="subscript"/>
        </w:rPr>
        <w:t>x</w:t>
      </w:r>
      <w:r w:rsidRPr="009B37A1">
        <w:rPr>
          <w:highlight w:val="green"/>
          <w:lang w:val="ru-RU"/>
        </w:rPr>
        <w:t xml:space="preserve"> и </w:t>
      </w:r>
      <w:r w:rsidRPr="009B37A1">
        <w:rPr>
          <w:highlight w:val="green"/>
        </w:rPr>
        <w:t>D</w:t>
      </w:r>
      <w:r w:rsidRPr="009B37A1">
        <w:rPr>
          <w:highlight w:val="green"/>
          <w:vertAlign w:val="subscript"/>
        </w:rPr>
        <w:t>y</w:t>
      </w:r>
      <w:r w:rsidRPr="005B45BA">
        <w:rPr>
          <w:lang w:val="ru-RU"/>
        </w:rPr>
        <w:t xml:space="preserve"> при условии, что </w:t>
      </w:r>
      <w:r>
        <w:t>x</w:t>
      </w:r>
      <w:r w:rsidRPr="005B45BA">
        <w:rPr>
          <w:lang w:val="ru-RU"/>
        </w:rPr>
        <w:t xml:space="preserve"> и у </w:t>
      </w:r>
      <w:r w:rsidRPr="009B37A1">
        <w:rPr>
          <w:highlight w:val="green"/>
          <w:lang w:val="ru-RU"/>
        </w:rPr>
        <w:t>распределены нормально</w:t>
      </w:r>
      <w:r w:rsidRPr="005B45BA">
        <w:rPr>
          <w:lang w:val="ru-RU"/>
        </w:rPr>
        <w:t xml:space="preserve">. </w:t>
      </w:r>
    </w:p>
    <w:p w14:paraId="1E08B066" w14:textId="77777777" w:rsidR="002C7768" w:rsidRPr="005B45BA" w:rsidRDefault="00000000">
      <w:pPr>
        <w:ind w:left="-2" w:right="235"/>
        <w:rPr>
          <w:lang w:val="ru-RU"/>
        </w:rPr>
      </w:pPr>
      <w:r w:rsidRPr="005B45BA">
        <w:rPr>
          <w:lang w:val="ru-RU"/>
        </w:rPr>
        <w:t xml:space="preserve">Гипотезы такого рода имеют большое значение в технике, так как дисперсия есть мера таких характеристик, как погрешности измерительных приборов, точность технологических процессов, точность наведения при стрельбе и так далее.  </w:t>
      </w:r>
    </w:p>
    <w:p w14:paraId="4E63F90B" w14:textId="77777777" w:rsidR="002C7768" w:rsidRPr="005B45BA" w:rsidRDefault="00000000">
      <w:pPr>
        <w:ind w:left="-2" w:right="235"/>
        <w:rPr>
          <w:lang w:val="ru-RU"/>
        </w:rPr>
      </w:pPr>
      <w:r w:rsidRPr="005B45BA">
        <w:rPr>
          <w:lang w:val="ru-RU"/>
        </w:rPr>
        <w:t xml:space="preserve">В качестве </w:t>
      </w:r>
      <w:r w:rsidRPr="009B37A1">
        <w:rPr>
          <w:highlight w:val="green"/>
          <w:lang w:val="ru-RU"/>
        </w:rPr>
        <w:t>контрольной величины</w:t>
      </w:r>
      <w:r w:rsidRPr="005B45BA">
        <w:rPr>
          <w:lang w:val="ru-RU"/>
        </w:rPr>
        <w:t xml:space="preserve"> используется отношение дисперсий </w:t>
      </w:r>
      <w:r w:rsidRPr="009B37A1">
        <w:rPr>
          <w:highlight w:val="green"/>
        </w:rPr>
        <w:t>F</w:t>
      </w:r>
      <w:r w:rsidRPr="009B37A1">
        <w:rPr>
          <w:highlight w:val="green"/>
          <w:lang w:val="ru-RU"/>
        </w:rPr>
        <w:t xml:space="preserve">= </w:t>
      </w:r>
      <w:r w:rsidRPr="009B37A1">
        <w:rPr>
          <w:highlight w:val="green"/>
        </w:rPr>
        <w:t>D</w:t>
      </w:r>
      <w:r w:rsidRPr="009B37A1">
        <w:rPr>
          <w:highlight w:val="green"/>
          <w:vertAlign w:val="subscript"/>
        </w:rPr>
        <w:t>x</w:t>
      </w:r>
      <w:r w:rsidRPr="009B37A1">
        <w:rPr>
          <w:highlight w:val="green"/>
          <w:lang w:val="ru-RU"/>
        </w:rPr>
        <w:t xml:space="preserve"> / </w:t>
      </w:r>
      <w:r w:rsidRPr="009B37A1">
        <w:rPr>
          <w:highlight w:val="green"/>
        </w:rPr>
        <w:t>D</w:t>
      </w:r>
      <w:r w:rsidRPr="009B37A1">
        <w:rPr>
          <w:highlight w:val="green"/>
          <w:vertAlign w:val="subscript"/>
        </w:rPr>
        <w:t>y</w:t>
      </w:r>
      <w:r w:rsidRPr="005B45BA">
        <w:rPr>
          <w:lang w:val="ru-RU"/>
        </w:rPr>
        <w:t xml:space="preserve"> (или </w:t>
      </w:r>
      <w:r w:rsidRPr="009B37A1">
        <w:rPr>
          <w:highlight w:val="green"/>
        </w:rPr>
        <w:t>D</w:t>
      </w:r>
      <w:r w:rsidRPr="009B37A1">
        <w:rPr>
          <w:highlight w:val="green"/>
          <w:vertAlign w:val="subscript"/>
        </w:rPr>
        <w:t>y</w:t>
      </w:r>
      <w:r w:rsidRPr="009B37A1">
        <w:rPr>
          <w:highlight w:val="green"/>
          <w:lang w:val="ru-RU"/>
        </w:rPr>
        <w:t xml:space="preserve"> / </w:t>
      </w:r>
      <w:r w:rsidRPr="009B37A1">
        <w:rPr>
          <w:highlight w:val="green"/>
        </w:rPr>
        <w:t>D</w:t>
      </w:r>
      <w:r w:rsidRPr="009B37A1">
        <w:rPr>
          <w:highlight w:val="green"/>
          <w:vertAlign w:val="subscript"/>
        </w:rPr>
        <w:t>x</w:t>
      </w:r>
      <w:r w:rsidRPr="005B45BA">
        <w:rPr>
          <w:lang w:val="ru-RU"/>
        </w:rPr>
        <w:t xml:space="preserve"> - </w:t>
      </w:r>
      <w:r w:rsidRPr="009B37A1">
        <w:rPr>
          <w:highlight w:val="green"/>
          <w:lang w:val="ru-RU"/>
        </w:rPr>
        <w:t>большая</w:t>
      </w:r>
      <w:r w:rsidRPr="005B45BA">
        <w:rPr>
          <w:lang w:val="ru-RU"/>
        </w:rPr>
        <w:t xml:space="preserve"> дисперсия должна быть </w:t>
      </w:r>
      <w:r w:rsidRPr="009B37A1">
        <w:rPr>
          <w:highlight w:val="green"/>
          <w:lang w:val="ru-RU"/>
        </w:rPr>
        <w:t>в числителе</w:t>
      </w:r>
      <w:r w:rsidRPr="005B45BA">
        <w:rPr>
          <w:lang w:val="ru-RU"/>
        </w:rPr>
        <w:t xml:space="preserve">). </w:t>
      </w:r>
    </w:p>
    <w:p w14:paraId="6C55F97A" w14:textId="5FDF1EE8" w:rsidR="002C7768" w:rsidRPr="005B45BA" w:rsidRDefault="00000000" w:rsidP="009B37A1">
      <w:pPr>
        <w:spacing w:after="343"/>
        <w:ind w:left="-2" w:right="235"/>
        <w:rPr>
          <w:lang w:val="ru-RU"/>
        </w:rPr>
      </w:pPr>
      <w:r w:rsidRPr="00AF72BB">
        <w:rPr>
          <w:lang w:val="ru-RU"/>
        </w:rPr>
        <w:t xml:space="preserve">Величина </w:t>
      </w:r>
      <w:r>
        <w:t>F</w:t>
      </w:r>
      <w:r w:rsidRPr="00AF72BB">
        <w:rPr>
          <w:lang w:val="ru-RU"/>
        </w:rPr>
        <w:t xml:space="preserve"> подчиняется </w:t>
      </w:r>
      <w:r>
        <w:t>F</w:t>
      </w:r>
      <w:r w:rsidRPr="00AF72BB">
        <w:rPr>
          <w:lang w:val="ru-RU"/>
        </w:rPr>
        <w:t>-распределению (Фишера</w:t>
      </w:r>
      <w:r w:rsidR="009B37A1">
        <w:rPr>
          <w:lang w:val="ru-RU"/>
        </w:rPr>
        <w:t xml:space="preserve"> </w:t>
      </w:r>
      <w:r w:rsidRPr="00AF72BB">
        <w:rPr>
          <w:lang w:val="ru-RU"/>
        </w:rPr>
        <w:t>) с (</w:t>
      </w:r>
      <w:r>
        <w:t>m</w:t>
      </w:r>
      <w:r w:rsidRPr="00AF72BB">
        <w:rPr>
          <w:vertAlign w:val="subscript"/>
          <w:lang w:val="ru-RU"/>
        </w:rPr>
        <w:t>1</w:t>
      </w:r>
      <w:r w:rsidRPr="00AF72BB">
        <w:rPr>
          <w:lang w:val="ru-RU"/>
        </w:rPr>
        <w:t xml:space="preserve">, </w:t>
      </w:r>
      <w:r>
        <w:t>m</w:t>
      </w:r>
      <w:r w:rsidRPr="00AF72BB">
        <w:rPr>
          <w:vertAlign w:val="subscript"/>
          <w:lang w:val="ru-RU"/>
        </w:rPr>
        <w:t>2</w:t>
      </w:r>
      <w:r w:rsidRPr="00AF72BB">
        <w:rPr>
          <w:lang w:val="ru-RU"/>
        </w:rPr>
        <w:t>) степенями свободы (</w:t>
      </w:r>
      <w:r>
        <w:t>m</w:t>
      </w:r>
      <w:r w:rsidRPr="00AF72BB">
        <w:rPr>
          <w:vertAlign w:val="subscript"/>
          <w:lang w:val="ru-RU"/>
        </w:rPr>
        <w:t>1</w:t>
      </w:r>
      <w:r w:rsidRPr="00AF72BB">
        <w:rPr>
          <w:lang w:val="ru-RU"/>
        </w:rPr>
        <w:t>=</w:t>
      </w:r>
      <w:r>
        <w:t>n</w:t>
      </w:r>
      <w:r w:rsidRPr="00AF72BB">
        <w:rPr>
          <w:vertAlign w:val="subscript"/>
          <w:lang w:val="ru-RU"/>
        </w:rPr>
        <w:t>1</w:t>
      </w:r>
      <w:r w:rsidRPr="00AF72BB">
        <w:rPr>
          <w:lang w:val="ru-RU"/>
        </w:rPr>
        <w:t xml:space="preserve">-1, </w:t>
      </w:r>
      <w:r>
        <w:t>m</w:t>
      </w:r>
      <w:r w:rsidRPr="00AF72BB">
        <w:rPr>
          <w:vertAlign w:val="subscript"/>
          <w:lang w:val="ru-RU"/>
        </w:rPr>
        <w:t>2</w:t>
      </w:r>
      <w:r w:rsidRPr="00AF72BB">
        <w:rPr>
          <w:lang w:val="ru-RU"/>
        </w:rPr>
        <w:t>=</w:t>
      </w:r>
      <w:r>
        <w:t>n</w:t>
      </w:r>
      <w:r w:rsidRPr="00AF72BB">
        <w:rPr>
          <w:vertAlign w:val="subscript"/>
          <w:lang w:val="ru-RU"/>
        </w:rPr>
        <w:t xml:space="preserve">2 </w:t>
      </w:r>
      <w:r w:rsidRPr="00AF72BB">
        <w:rPr>
          <w:lang w:val="ru-RU"/>
        </w:rPr>
        <w:t xml:space="preserve">- </w:t>
      </w:r>
      <w:r>
        <w:t>l</w:t>
      </w:r>
      <w:r w:rsidRPr="00AF72BB">
        <w:rPr>
          <w:lang w:val="ru-RU"/>
        </w:rPr>
        <w:t xml:space="preserve">). </w:t>
      </w:r>
      <w:r w:rsidRPr="005B45BA">
        <w:rPr>
          <w:lang w:val="ru-RU"/>
        </w:rPr>
        <w:t>Проверка гипотезы состоит в следующем.</w:t>
      </w:r>
      <w:r w:rsidR="009B37A1">
        <w:rPr>
          <w:lang w:val="ru-RU"/>
        </w:rPr>
        <w:t xml:space="preserve"> </w:t>
      </w:r>
      <w:hyperlink r:id="rId12" w:history="1">
        <w:r w:rsidR="009B37A1" w:rsidRPr="00CD3F9B">
          <w:rPr>
            <w:rStyle w:val="a4"/>
            <w:lang w:val="ru-RU"/>
          </w:rPr>
          <w:t>https://bstudy.net/664997/informatika/raspredelenie_fishera</w:t>
        </w:r>
      </w:hyperlink>
      <w:r w:rsidR="009B37A1">
        <w:rPr>
          <w:lang w:val="ru-RU"/>
        </w:rPr>
        <w:t xml:space="preserve"> </w:t>
      </w:r>
    </w:p>
    <w:p w14:paraId="3950BF66" w14:textId="77777777" w:rsidR="002C7768" w:rsidRPr="005B45BA" w:rsidRDefault="00000000">
      <w:pPr>
        <w:spacing w:after="9"/>
        <w:ind w:left="553" w:right="235" w:firstLine="0"/>
        <w:rPr>
          <w:lang w:val="ru-RU"/>
        </w:rPr>
      </w:pPr>
      <w:r>
        <w:rPr>
          <w:noProof/>
        </w:rPr>
        <w:drawing>
          <wp:anchor distT="0" distB="0" distL="114300" distR="114300" simplePos="0" relativeHeight="251658240" behindDoc="0" locked="0" layoutInCell="1" allowOverlap="0" wp14:anchorId="2525362A" wp14:editId="1F9B9FA8">
            <wp:simplePos x="0" y="0"/>
            <wp:positionH relativeFrom="column">
              <wp:posOffset>1899267</wp:posOffset>
            </wp:positionH>
            <wp:positionV relativeFrom="paragraph">
              <wp:posOffset>-74153</wp:posOffset>
            </wp:positionV>
            <wp:extent cx="114300" cy="219075"/>
            <wp:effectExtent l="0" t="0" r="0" b="0"/>
            <wp:wrapSquare wrapText="bothSides"/>
            <wp:docPr id="1369" name="Picture 1369"/>
            <wp:cNvGraphicFramePr/>
            <a:graphic xmlns:a="http://schemas.openxmlformats.org/drawingml/2006/main">
              <a:graphicData uri="http://schemas.openxmlformats.org/drawingml/2006/picture">
                <pic:pic xmlns:pic="http://schemas.openxmlformats.org/drawingml/2006/picture">
                  <pic:nvPicPr>
                    <pic:cNvPr id="1369" name="Picture 1369"/>
                    <pic:cNvPicPr/>
                  </pic:nvPicPr>
                  <pic:blipFill>
                    <a:blip r:embed="rId13"/>
                    <a:stretch>
                      <a:fillRect/>
                    </a:stretch>
                  </pic:blipFill>
                  <pic:spPr>
                    <a:xfrm>
                      <a:off x="0" y="0"/>
                      <a:ext cx="114300" cy="219075"/>
                    </a:xfrm>
                    <a:prstGeom prst="rect">
                      <a:avLst/>
                    </a:prstGeom>
                  </pic:spPr>
                </pic:pic>
              </a:graphicData>
            </a:graphic>
          </wp:anchor>
        </w:drawing>
      </w:r>
      <w:r w:rsidRPr="005B45BA">
        <w:rPr>
          <w:lang w:val="ru-RU"/>
        </w:rPr>
        <w:t xml:space="preserve">Для величины </w:t>
      </w:r>
      <w:r>
        <w:t>γ</w:t>
      </w:r>
      <w:r w:rsidRPr="005B45BA">
        <w:rPr>
          <w:lang w:val="ru-RU"/>
        </w:rPr>
        <w:t xml:space="preserve"> = </w:t>
      </w:r>
      <w:r>
        <w:t>α</w:t>
      </w:r>
      <w:r w:rsidRPr="005B45BA">
        <w:rPr>
          <w:lang w:val="ru-RU"/>
        </w:rPr>
        <w:t xml:space="preserve">/2 и величин </w:t>
      </w:r>
      <w:r>
        <w:t>m</w:t>
      </w:r>
      <w:r w:rsidRPr="005B45BA">
        <w:rPr>
          <w:vertAlign w:val="subscript"/>
          <w:lang w:val="ru-RU"/>
        </w:rPr>
        <w:t>1</w:t>
      </w:r>
      <w:r w:rsidRPr="005B45BA">
        <w:rPr>
          <w:lang w:val="ru-RU"/>
        </w:rPr>
        <w:t xml:space="preserve"> </w:t>
      </w:r>
      <w:r>
        <w:t>m</w:t>
      </w:r>
      <w:r w:rsidRPr="005B45BA">
        <w:rPr>
          <w:vertAlign w:val="subscript"/>
          <w:lang w:val="ru-RU"/>
        </w:rPr>
        <w:t>2</w:t>
      </w:r>
      <w:r w:rsidRPr="005B45BA">
        <w:rPr>
          <w:lang w:val="ru-RU"/>
        </w:rPr>
        <w:t xml:space="preserve"> по таблице </w:t>
      </w:r>
      <w:r>
        <w:t>F</w:t>
      </w:r>
      <w:r w:rsidRPr="005B45BA">
        <w:rPr>
          <w:lang w:val="ru-RU"/>
        </w:rPr>
        <w:t xml:space="preserve">-распределения выбирают </w:t>
      </w:r>
    </w:p>
    <w:p w14:paraId="69CB6C1E" w14:textId="77777777" w:rsidR="002C7768" w:rsidRPr="005B45BA" w:rsidRDefault="00000000">
      <w:pPr>
        <w:spacing w:after="0" w:line="259" w:lineRule="auto"/>
        <w:ind w:left="2925" w:right="6412" w:firstLine="0"/>
        <w:jc w:val="left"/>
        <w:rPr>
          <w:lang w:val="ru-RU"/>
        </w:rPr>
      </w:pPr>
      <w:r w:rsidRPr="005B45BA">
        <w:rPr>
          <w:lang w:val="ru-RU"/>
        </w:rPr>
        <w:t xml:space="preserve"> </w:t>
      </w:r>
    </w:p>
    <w:p w14:paraId="3BFFA05A" w14:textId="77777777" w:rsidR="002C7768" w:rsidRPr="005B45BA" w:rsidRDefault="00000000">
      <w:pPr>
        <w:ind w:left="-2" w:right="235" w:firstLine="0"/>
        <w:rPr>
          <w:lang w:val="ru-RU"/>
        </w:rPr>
      </w:pPr>
      <w:r w:rsidRPr="005B45BA">
        <w:rPr>
          <w:lang w:val="ru-RU"/>
        </w:rPr>
        <w:t xml:space="preserve">значения </w:t>
      </w:r>
      <w:proofErr w:type="spellStart"/>
      <w:r>
        <w:t>F</w:t>
      </w:r>
      <w:r>
        <w:rPr>
          <w:vertAlign w:val="subscript"/>
        </w:rPr>
        <w:t>γ</w:t>
      </w:r>
      <w:proofErr w:type="spellEnd"/>
      <w:r w:rsidRPr="005B45BA">
        <w:rPr>
          <w:vertAlign w:val="subscript"/>
          <w:lang w:val="ru-RU"/>
        </w:rPr>
        <w:t>,</w:t>
      </w:r>
      <w:r>
        <w:rPr>
          <w:vertAlign w:val="subscript"/>
        </w:rPr>
        <w:t>m</w:t>
      </w:r>
      <w:r w:rsidRPr="005B45BA">
        <w:rPr>
          <w:vertAlign w:val="subscript"/>
          <w:lang w:val="ru-RU"/>
        </w:rPr>
        <w:t>1,</w:t>
      </w:r>
      <w:r>
        <w:rPr>
          <w:vertAlign w:val="subscript"/>
        </w:rPr>
        <w:t>m</w:t>
      </w:r>
      <w:r w:rsidRPr="005B45BA">
        <w:rPr>
          <w:vertAlign w:val="subscript"/>
          <w:lang w:val="ru-RU"/>
        </w:rPr>
        <w:t>2</w:t>
      </w:r>
      <w:r w:rsidRPr="005B45BA">
        <w:rPr>
          <w:lang w:val="ru-RU"/>
        </w:rPr>
        <w:t xml:space="preserve">. Если статистика </w:t>
      </w:r>
      <w:r>
        <w:t>F</w:t>
      </w:r>
      <w:r w:rsidRPr="005B45BA">
        <w:rPr>
          <w:lang w:val="ru-RU"/>
        </w:rPr>
        <w:t xml:space="preserve">*, вычисленная по выборке, больше этого критического значения, гипотеза должна быть отклонена с вероятностью ошибки </w:t>
      </w:r>
      <w:r>
        <w:t>α</w:t>
      </w:r>
      <w:r w:rsidRPr="005B45BA">
        <w:rPr>
          <w:lang w:val="ru-RU"/>
        </w:rPr>
        <w:t xml:space="preserve">. </w:t>
      </w:r>
    </w:p>
    <w:p w14:paraId="58B77449" w14:textId="77777777" w:rsidR="002C7768" w:rsidRDefault="00000000">
      <w:pPr>
        <w:ind w:left="-2" w:right="235"/>
        <w:rPr>
          <w:lang w:val="ru-RU"/>
        </w:rPr>
      </w:pPr>
      <w:r w:rsidRPr="005B45BA">
        <w:rPr>
          <w:lang w:val="ru-RU"/>
        </w:rPr>
        <w:t xml:space="preserve">Критерии согласия — это критерии, с помощью которых проверяют, удовлетворяет ли рассматриваемая СВ данному закону распределения.  </w:t>
      </w:r>
    </w:p>
    <w:p w14:paraId="10F4FB53" w14:textId="77777777" w:rsidR="002C7768" w:rsidRDefault="00000000">
      <w:pPr>
        <w:spacing w:after="271" w:line="235" w:lineRule="auto"/>
        <w:ind w:left="-2" w:right="175"/>
        <w:rPr>
          <w:lang w:val="ru-RU"/>
        </w:rPr>
      </w:pPr>
      <w:r w:rsidRPr="005B45BA">
        <w:rPr>
          <w:sz w:val="20"/>
          <w:lang w:val="ru-RU"/>
        </w:rPr>
        <w:t xml:space="preserve">Критерий согласия Пирсона </w:t>
      </w:r>
      <w:r w:rsidRPr="005B45BA">
        <w:rPr>
          <w:b/>
          <w:lang w:val="ru-RU"/>
        </w:rPr>
        <w:t>(формула)</w:t>
      </w:r>
      <w:r w:rsidRPr="005B45BA">
        <w:rPr>
          <w:lang w:val="ru-RU"/>
        </w:rPr>
        <w:t xml:space="preserve"> и </w:t>
      </w:r>
      <w:r w:rsidRPr="005B45BA">
        <w:rPr>
          <w:sz w:val="20"/>
          <w:lang w:val="ru-RU"/>
        </w:rPr>
        <w:t xml:space="preserve">Критерий Колмогорова </w:t>
      </w:r>
      <w:r w:rsidRPr="005B45BA">
        <w:rPr>
          <w:lang w:val="ru-RU"/>
        </w:rPr>
        <w:t xml:space="preserve">— </w:t>
      </w:r>
      <w:r w:rsidRPr="005B45BA">
        <w:rPr>
          <w:sz w:val="20"/>
          <w:lang w:val="ru-RU"/>
        </w:rPr>
        <w:t xml:space="preserve">Смирнова </w:t>
      </w:r>
      <w:r w:rsidRPr="005B45BA">
        <w:rPr>
          <w:lang w:val="ru-RU"/>
        </w:rPr>
        <w:t xml:space="preserve">были подробно рассмотрены в курсе </w:t>
      </w:r>
      <w:proofErr w:type="spellStart"/>
      <w:r w:rsidRPr="005B45BA">
        <w:rPr>
          <w:lang w:val="ru-RU"/>
        </w:rPr>
        <w:t>ТВиМС</w:t>
      </w:r>
      <w:proofErr w:type="spellEnd"/>
      <w:r w:rsidRPr="005B45BA">
        <w:rPr>
          <w:lang w:val="ru-RU"/>
        </w:rPr>
        <w:t xml:space="preserve">. </w:t>
      </w:r>
    </w:p>
    <w:p w14:paraId="163186DF" w14:textId="77777777" w:rsidR="0052552A" w:rsidRDefault="0052552A" w:rsidP="0052552A">
      <w:pPr>
        <w:ind w:left="-2" w:right="235"/>
        <w:rPr>
          <w:lang w:val="ru-RU"/>
        </w:rPr>
      </w:pPr>
      <w:hyperlink r:id="rId14" w:history="1">
        <w:r w:rsidRPr="00CD3F9B">
          <w:rPr>
            <w:rStyle w:val="a4"/>
            <w:lang w:val="ru-RU"/>
          </w:rPr>
          <w:t>https://bstudy.net/664998/informatika/kriteriy_pirsona_kvadrat</w:t>
        </w:r>
      </w:hyperlink>
      <w:r>
        <w:rPr>
          <w:lang w:val="ru-RU"/>
        </w:rPr>
        <w:t xml:space="preserve"> (Пирсона)</w:t>
      </w:r>
    </w:p>
    <w:p w14:paraId="72C06E1C" w14:textId="77777777" w:rsidR="0052552A" w:rsidRDefault="0052552A" w:rsidP="0052552A">
      <w:pPr>
        <w:ind w:left="-2" w:right="235"/>
        <w:rPr>
          <w:lang w:val="ru-RU"/>
        </w:rPr>
      </w:pPr>
    </w:p>
    <w:p w14:paraId="050FD9FA" w14:textId="77777777" w:rsidR="0052552A" w:rsidRPr="005B45BA" w:rsidRDefault="0052552A" w:rsidP="0052552A">
      <w:pPr>
        <w:ind w:left="-2" w:right="235"/>
        <w:rPr>
          <w:lang w:val="ru-RU"/>
        </w:rPr>
      </w:pPr>
      <w:hyperlink r:id="rId15" w:history="1">
        <w:r w:rsidRPr="00CD3F9B">
          <w:rPr>
            <w:rStyle w:val="a4"/>
            <w:lang w:val="ru-RU"/>
          </w:rPr>
          <w:t>https://bstudy.net/664999/informatika/kriteriy_kolmogorova</w:t>
        </w:r>
      </w:hyperlink>
      <w:r>
        <w:rPr>
          <w:lang w:val="ru-RU"/>
        </w:rPr>
        <w:t xml:space="preserve"> (Колмогорова)</w:t>
      </w:r>
    </w:p>
    <w:p w14:paraId="6ACEAF8C" w14:textId="77777777" w:rsidR="0052552A" w:rsidRPr="005B45BA" w:rsidRDefault="0052552A">
      <w:pPr>
        <w:spacing w:after="271" w:line="235" w:lineRule="auto"/>
        <w:ind w:left="-2" w:right="175"/>
        <w:rPr>
          <w:lang w:val="ru-RU"/>
        </w:rPr>
      </w:pPr>
    </w:p>
    <w:p w14:paraId="215A5AB9" w14:textId="77777777" w:rsidR="002C7768" w:rsidRPr="005B45BA" w:rsidRDefault="00000000">
      <w:pPr>
        <w:spacing w:after="261" w:line="259" w:lineRule="auto"/>
        <w:ind w:left="548" w:right="0" w:hanging="10"/>
        <w:jc w:val="left"/>
        <w:rPr>
          <w:lang w:val="ru-RU"/>
        </w:rPr>
      </w:pPr>
      <w:r w:rsidRPr="005B45BA">
        <w:rPr>
          <w:b/>
          <w:lang w:val="ru-RU"/>
        </w:rPr>
        <w:t>10.3. Оценка влияния и взаимосвязи факторов</w:t>
      </w:r>
      <w:r w:rsidRPr="005B45BA">
        <w:rPr>
          <w:lang w:val="ru-RU"/>
        </w:rPr>
        <w:t xml:space="preserve"> </w:t>
      </w:r>
    </w:p>
    <w:p w14:paraId="22572E32" w14:textId="77777777" w:rsidR="002C7768" w:rsidRPr="005B45BA" w:rsidRDefault="00000000">
      <w:pPr>
        <w:ind w:left="-2" w:right="235"/>
        <w:rPr>
          <w:lang w:val="ru-RU"/>
        </w:rPr>
      </w:pPr>
      <w:r w:rsidRPr="005B45BA">
        <w:rPr>
          <w:lang w:val="ru-RU"/>
        </w:rPr>
        <w:t xml:space="preserve">Как правило, количественная оценка степени влияния того или иного фактора на значения наблюдаемой переменной (показателя эффективности) вызывает значительную сложность, особенно при наличии </w:t>
      </w:r>
      <w:r w:rsidRPr="007C20D5">
        <w:rPr>
          <w:highlight w:val="green"/>
          <w:lang w:val="ru-RU"/>
        </w:rPr>
        <w:t>взаимного влияния факторов</w:t>
      </w:r>
      <w:r w:rsidRPr="005B45BA">
        <w:rPr>
          <w:lang w:val="ru-RU"/>
        </w:rPr>
        <w:t xml:space="preserve">. Наиболее простой и доступный способ решения этой проблемы состоит в использовании </w:t>
      </w:r>
      <w:r w:rsidRPr="007C20D5">
        <w:rPr>
          <w:highlight w:val="green"/>
          <w:lang w:val="ru-RU"/>
        </w:rPr>
        <w:t>результ</w:t>
      </w:r>
      <w:r w:rsidRPr="005B45BA">
        <w:rPr>
          <w:lang w:val="ru-RU"/>
        </w:rPr>
        <w:t xml:space="preserve">атов </w:t>
      </w:r>
      <w:r w:rsidRPr="007C20D5">
        <w:rPr>
          <w:highlight w:val="green"/>
          <w:lang w:val="ru-RU"/>
        </w:rPr>
        <w:t>оценки чувствительности модели</w:t>
      </w:r>
      <w:r w:rsidRPr="005B45BA">
        <w:rPr>
          <w:lang w:val="ru-RU"/>
        </w:rPr>
        <w:t xml:space="preserve">.  </w:t>
      </w:r>
    </w:p>
    <w:p w14:paraId="0593F67B" w14:textId="77777777" w:rsidR="002C7768" w:rsidRPr="005B45BA" w:rsidRDefault="00000000">
      <w:pPr>
        <w:ind w:left="-2" w:right="235"/>
        <w:rPr>
          <w:lang w:val="ru-RU"/>
        </w:rPr>
      </w:pPr>
      <w:r w:rsidRPr="005B45BA">
        <w:rPr>
          <w:lang w:val="ru-RU"/>
        </w:rPr>
        <w:t xml:space="preserve">Однако эти результаты сложно представить в форме аналитической зависимости. Такое представление может оказаться весьма полезным для многих практических задач, связанных как с разработкой моделей (речь опять-таки идет о принципе параметризации), так и непосредственно с принятием решений по экспериментальным данным.  </w:t>
      </w:r>
    </w:p>
    <w:p w14:paraId="186376A5" w14:textId="77777777" w:rsidR="002C7768" w:rsidRPr="005B45BA" w:rsidRDefault="00000000">
      <w:pPr>
        <w:ind w:left="-2" w:right="235"/>
        <w:rPr>
          <w:lang w:val="ru-RU"/>
        </w:rPr>
      </w:pPr>
      <w:r w:rsidRPr="005B45BA">
        <w:rPr>
          <w:lang w:val="ru-RU"/>
        </w:rPr>
        <w:lastRenderedPageBreak/>
        <w:t xml:space="preserve">Отыскание аналитических зависимостей, связывающих между собой различные параметры, фигурирующие в модели, может быть основано на </w:t>
      </w:r>
      <w:r w:rsidRPr="007C20D5">
        <w:rPr>
          <w:highlight w:val="green"/>
          <w:lang w:val="ru-RU"/>
        </w:rPr>
        <w:t>совместном использовании</w:t>
      </w:r>
      <w:r w:rsidRPr="005B45BA">
        <w:rPr>
          <w:lang w:val="ru-RU"/>
        </w:rPr>
        <w:t xml:space="preserve"> группы методов математической статистики: дисперсионного, корреляционного и регрессионного анализа. Подробному и строгому описанию соответствующих процедур посвящено огромное количество книг учебного, научного и справочного характера. Поэтому основная </w:t>
      </w:r>
      <w:r w:rsidRPr="007C20D5">
        <w:rPr>
          <w:highlight w:val="green"/>
          <w:lang w:val="ru-RU"/>
        </w:rPr>
        <w:t>цель изложения последующего материала</w:t>
      </w:r>
      <w:r w:rsidRPr="005B45BA">
        <w:rPr>
          <w:lang w:val="ru-RU"/>
        </w:rPr>
        <w:t xml:space="preserve"> сводится к тому, чтобы </w:t>
      </w:r>
      <w:r w:rsidRPr="007C20D5">
        <w:rPr>
          <w:highlight w:val="green"/>
          <w:lang w:val="ru-RU"/>
        </w:rPr>
        <w:t>показать роль и место</w:t>
      </w:r>
      <w:r w:rsidRPr="005B45BA">
        <w:rPr>
          <w:lang w:val="ru-RU"/>
        </w:rPr>
        <w:t xml:space="preserve"> указанных </w:t>
      </w:r>
      <w:r w:rsidRPr="007C20D5">
        <w:rPr>
          <w:highlight w:val="green"/>
          <w:lang w:val="ru-RU"/>
        </w:rPr>
        <w:t>методов при проведении анализа</w:t>
      </w:r>
      <w:r w:rsidRPr="005B45BA">
        <w:rPr>
          <w:lang w:val="ru-RU"/>
        </w:rPr>
        <w:t xml:space="preserve"> данных, полученных в ходе </w:t>
      </w:r>
      <w:r w:rsidRPr="007C20D5">
        <w:rPr>
          <w:highlight w:val="green"/>
          <w:lang w:val="ru-RU"/>
        </w:rPr>
        <w:t>имитационного эксперимента</w:t>
      </w:r>
      <w:r w:rsidRPr="005B45BA">
        <w:rPr>
          <w:lang w:val="ru-RU"/>
        </w:rPr>
        <w:t xml:space="preserve">.  </w:t>
      </w:r>
    </w:p>
    <w:p w14:paraId="3ACB66FE" w14:textId="77777777" w:rsidR="002C7768" w:rsidRPr="005B45BA" w:rsidRDefault="00000000">
      <w:pPr>
        <w:spacing w:after="261" w:line="259" w:lineRule="auto"/>
        <w:ind w:left="548" w:right="0" w:hanging="10"/>
        <w:jc w:val="left"/>
        <w:rPr>
          <w:lang w:val="ru-RU"/>
        </w:rPr>
      </w:pPr>
      <w:r w:rsidRPr="005B45BA">
        <w:rPr>
          <w:b/>
          <w:lang w:val="ru-RU"/>
        </w:rPr>
        <w:t xml:space="preserve">10.3.1. </w:t>
      </w:r>
      <w:r w:rsidRPr="005B65AE">
        <w:rPr>
          <w:b/>
          <w:highlight w:val="red"/>
          <w:lang w:val="ru-RU"/>
        </w:rPr>
        <w:t>Однофакторный дисперсионный анализ</w:t>
      </w:r>
      <w:r w:rsidRPr="005B45BA">
        <w:rPr>
          <w:b/>
          <w:lang w:val="ru-RU"/>
        </w:rPr>
        <w:t xml:space="preserve"> </w:t>
      </w:r>
      <w:r w:rsidRPr="005B45BA">
        <w:rPr>
          <w:lang w:val="ru-RU"/>
        </w:rPr>
        <w:t xml:space="preserve"> </w:t>
      </w:r>
    </w:p>
    <w:p w14:paraId="283AE9F4" w14:textId="77777777" w:rsidR="002C7768" w:rsidRPr="005B45BA" w:rsidRDefault="00000000">
      <w:pPr>
        <w:ind w:left="-2" w:right="235"/>
        <w:rPr>
          <w:lang w:val="ru-RU"/>
        </w:rPr>
      </w:pPr>
      <w:r w:rsidRPr="005B45BA">
        <w:rPr>
          <w:lang w:val="ru-RU"/>
        </w:rPr>
        <w:t xml:space="preserve">Его суть сводится к определению влияния на результат моделирования одного выбранного фактора.  </w:t>
      </w:r>
    </w:p>
    <w:p w14:paraId="772DFAA6" w14:textId="77777777" w:rsidR="002C7768" w:rsidRPr="005B45BA" w:rsidRDefault="00000000">
      <w:pPr>
        <w:ind w:left="-2" w:right="235"/>
        <w:rPr>
          <w:lang w:val="ru-RU"/>
        </w:rPr>
      </w:pPr>
      <w:r w:rsidRPr="005B45BA">
        <w:rPr>
          <w:lang w:val="ru-RU"/>
        </w:rPr>
        <w:t xml:space="preserve">Пусть, например, исследователя интересует средняя интенсивность отказов компьютера, и в созданной им модели учтены следующие факторы: интенсивность поступления заданий пользователей, интенсивность обращений в оперативную память, временные характеристики решаемых задач и интенсивность обращений к жесткому диску. Если предварительные данные говорят о том, что основной причиной отказов является ненадежная работа жесткого диска, то в качестве анализируемого фактора целесообразно выбрать интенсивность обращений к нему. Задача факторного анализа в данном случае состоит в том, чтобы оценить влияние указанного фактора на среднее число отказов.  </w:t>
      </w:r>
    </w:p>
    <w:p w14:paraId="39F5974F" w14:textId="77777777" w:rsidR="002C7768" w:rsidRPr="005B45BA" w:rsidRDefault="00000000">
      <w:pPr>
        <w:ind w:left="-2" w:right="235"/>
        <w:rPr>
          <w:lang w:val="ru-RU"/>
        </w:rPr>
      </w:pPr>
      <w:r w:rsidRPr="007C20D5">
        <w:rPr>
          <w:highlight w:val="green"/>
          <w:lang w:val="ru-RU"/>
        </w:rPr>
        <w:t>Формально</w:t>
      </w:r>
      <w:r w:rsidRPr="005B45BA">
        <w:rPr>
          <w:lang w:val="ru-RU"/>
        </w:rPr>
        <w:t xml:space="preserve"> постановка задачи </w:t>
      </w:r>
      <w:r w:rsidRPr="007C20D5">
        <w:rPr>
          <w:highlight w:val="green"/>
          <w:lang w:val="ru-RU"/>
        </w:rPr>
        <w:t>однофакторного дисперсионного анализа</w:t>
      </w:r>
      <w:r w:rsidRPr="005B45BA">
        <w:rPr>
          <w:lang w:val="ru-RU"/>
        </w:rPr>
        <w:t xml:space="preserve"> состоит в следующем. Пусть интересующий нас фактор х имеет 1 уровней. Для каждого из них получена выборка значений наблюдаемой переменной у: у</w:t>
      </w:r>
      <w:r>
        <w:rPr>
          <w:vertAlign w:val="subscript"/>
        </w:rPr>
        <w:t>j</w:t>
      </w:r>
      <w:r w:rsidRPr="005B45BA">
        <w:rPr>
          <w:lang w:val="ru-RU"/>
        </w:rPr>
        <w:t>(1), у</w:t>
      </w:r>
      <w:r>
        <w:rPr>
          <w:vertAlign w:val="subscript"/>
        </w:rPr>
        <w:t>j</w:t>
      </w:r>
      <w:r w:rsidRPr="005B45BA">
        <w:rPr>
          <w:lang w:val="ru-RU"/>
        </w:rPr>
        <w:t xml:space="preserve">(2), ... </w:t>
      </w:r>
      <w:proofErr w:type="spellStart"/>
      <w:r>
        <w:t>y</w:t>
      </w:r>
      <w:r>
        <w:rPr>
          <w:vertAlign w:val="subscript"/>
        </w:rPr>
        <w:t>j</w:t>
      </w:r>
      <w:proofErr w:type="spellEnd"/>
      <w:r w:rsidRPr="005B45BA">
        <w:rPr>
          <w:lang w:val="ru-RU"/>
        </w:rPr>
        <w:t>(</w:t>
      </w:r>
      <w:r>
        <w:t>l</w:t>
      </w:r>
      <w:r w:rsidRPr="005B45BA">
        <w:rPr>
          <w:lang w:val="ru-RU"/>
        </w:rPr>
        <w:t xml:space="preserve">), </w:t>
      </w:r>
      <w:r>
        <w:t>j</w:t>
      </w:r>
      <w:r w:rsidRPr="005B45BA">
        <w:rPr>
          <w:lang w:val="ru-RU"/>
        </w:rPr>
        <w:t>=</w:t>
      </w:r>
      <w:r>
        <w:t>l</w:t>
      </w:r>
      <w:r w:rsidRPr="005B45BA">
        <w:rPr>
          <w:lang w:val="ru-RU"/>
        </w:rPr>
        <w:t>,...,</w:t>
      </w:r>
      <w:r>
        <w:t>n</w:t>
      </w:r>
      <w:r w:rsidRPr="005B45BA">
        <w:rPr>
          <w:lang w:val="ru-RU"/>
        </w:rPr>
        <w:t xml:space="preserve">, </w:t>
      </w:r>
      <w:r>
        <w:t>n</w:t>
      </w:r>
      <w:r w:rsidRPr="005B45BA">
        <w:rPr>
          <w:lang w:val="ru-RU"/>
        </w:rPr>
        <w:t xml:space="preserve"> — объем выборки (число наблюдений). </w:t>
      </w:r>
    </w:p>
    <w:p w14:paraId="1DBA85D9" w14:textId="77777777" w:rsidR="002C7768" w:rsidRPr="005B45BA" w:rsidRDefault="00000000" w:rsidP="00795FB8">
      <w:pPr>
        <w:spacing w:after="0" w:line="259" w:lineRule="auto"/>
        <w:ind w:left="10" w:right="236" w:firstLine="518"/>
        <w:rPr>
          <w:lang w:val="ru-RU"/>
        </w:rPr>
      </w:pPr>
      <w:r w:rsidRPr="005B45BA">
        <w:rPr>
          <w:lang w:val="ru-RU"/>
        </w:rPr>
        <w:t xml:space="preserve">Необходимо проверить гипотезу Н </w:t>
      </w:r>
      <w:r w:rsidRPr="005B45BA">
        <w:rPr>
          <w:vertAlign w:val="subscript"/>
          <w:lang w:val="ru-RU"/>
        </w:rPr>
        <w:t>0</w:t>
      </w:r>
      <w:r w:rsidRPr="005B45BA">
        <w:rPr>
          <w:lang w:val="ru-RU"/>
        </w:rPr>
        <w:t xml:space="preserve"> о равенстве средних значений выборок (т.е. </w:t>
      </w:r>
    </w:p>
    <w:p w14:paraId="17AD88A3" w14:textId="77777777" w:rsidR="002C7768" w:rsidRPr="005B45BA" w:rsidRDefault="00000000">
      <w:pPr>
        <w:ind w:left="-2" w:right="235" w:firstLine="0"/>
        <w:rPr>
          <w:lang w:val="ru-RU"/>
        </w:rPr>
      </w:pPr>
      <w:r w:rsidRPr="005B45BA">
        <w:rPr>
          <w:lang w:val="ru-RU"/>
        </w:rPr>
        <w:t xml:space="preserve">о независимости значений у от значений исследуемого фактора </w:t>
      </w:r>
      <w:r>
        <w:t>x</w:t>
      </w:r>
      <w:r w:rsidRPr="005B45BA">
        <w:rPr>
          <w:lang w:val="ru-RU"/>
        </w:rPr>
        <w:t xml:space="preserve">). Уравнение однофакторного дисперсионного анализа имеет вид: </w:t>
      </w:r>
    </w:p>
    <w:p w14:paraId="7E4DF640" w14:textId="77777777" w:rsidR="009D16A3" w:rsidRDefault="00000000" w:rsidP="00A14392">
      <w:pPr>
        <w:spacing w:after="248" w:line="259" w:lineRule="auto"/>
        <w:ind w:right="2"/>
        <w:jc w:val="left"/>
        <w:rPr>
          <w:lang w:val="ru-RU"/>
        </w:rPr>
      </w:pPr>
      <w:proofErr w:type="spellStart"/>
      <w:r w:rsidRPr="00A14392">
        <w:rPr>
          <w:sz w:val="32"/>
          <w:szCs w:val="32"/>
        </w:rPr>
        <w:t>y</w:t>
      </w:r>
      <w:r w:rsidRPr="00A14392">
        <w:rPr>
          <w:sz w:val="32"/>
          <w:szCs w:val="32"/>
          <w:vertAlign w:val="subscript"/>
        </w:rPr>
        <w:t>ij</w:t>
      </w:r>
      <w:proofErr w:type="spellEnd"/>
      <w:r w:rsidRPr="00A14392">
        <w:rPr>
          <w:sz w:val="32"/>
          <w:szCs w:val="32"/>
          <w:lang w:val="ru-RU"/>
        </w:rPr>
        <w:t xml:space="preserve"> = </w:t>
      </w:r>
      <w:r w:rsidRPr="00A14392">
        <w:rPr>
          <w:sz w:val="32"/>
          <w:szCs w:val="32"/>
        </w:rPr>
        <w:t>m</w:t>
      </w:r>
      <w:r w:rsidRPr="00A14392">
        <w:rPr>
          <w:sz w:val="32"/>
          <w:szCs w:val="32"/>
          <w:lang w:val="ru-RU"/>
        </w:rPr>
        <w:t>+</w:t>
      </w:r>
      <w:r w:rsidRPr="00A14392">
        <w:rPr>
          <w:sz w:val="32"/>
          <w:szCs w:val="32"/>
        </w:rPr>
        <w:t>a</w:t>
      </w:r>
      <w:r w:rsidRPr="00A14392">
        <w:rPr>
          <w:sz w:val="32"/>
          <w:szCs w:val="32"/>
          <w:vertAlign w:val="subscript"/>
        </w:rPr>
        <w:t>i</w:t>
      </w:r>
      <w:r w:rsidRPr="00A14392">
        <w:rPr>
          <w:sz w:val="32"/>
          <w:szCs w:val="32"/>
          <w:lang w:val="ru-RU"/>
        </w:rPr>
        <w:t>+</w:t>
      </w:r>
      <w:proofErr w:type="spellStart"/>
      <w:r w:rsidRPr="00A14392">
        <w:rPr>
          <w:sz w:val="32"/>
          <w:szCs w:val="32"/>
        </w:rPr>
        <w:t>e</w:t>
      </w:r>
      <w:r w:rsidRPr="00A14392">
        <w:rPr>
          <w:sz w:val="32"/>
          <w:szCs w:val="32"/>
          <w:vertAlign w:val="subscript"/>
        </w:rPr>
        <w:t>ij</w:t>
      </w:r>
      <w:proofErr w:type="spellEnd"/>
      <w:r w:rsidRPr="00A14392">
        <w:rPr>
          <w:sz w:val="32"/>
          <w:szCs w:val="32"/>
          <w:lang w:val="ru-RU"/>
        </w:rPr>
        <w:t>,</w:t>
      </w:r>
      <w:r w:rsidRPr="005B45BA">
        <w:rPr>
          <w:sz w:val="20"/>
          <w:lang w:val="ru-RU"/>
        </w:rPr>
        <w:t xml:space="preserve"> </w:t>
      </w:r>
      <w:r w:rsidRPr="005B45BA">
        <w:rPr>
          <w:lang w:val="ru-RU"/>
        </w:rPr>
        <w:t xml:space="preserve"> где </w:t>
      </w:r>
    </w:p>
    <w:p w14:paraId="0FB6BEB8" w14:textId="77777777" w:rsidR="009D16A3" w:rsidRDefault="00000000" w:rsidP="00A14392">
      <w:pPr>
        <w:spacing w:after="248" w:line="259" w:lineRule="auto"/>
        <w:ind w:right="2"/>
        <w:jc w:val="left"/>
        <w:rPr>
          <w:lang w:val="ru-RU"/>
        </w:rPr>
      </w:pPr>
      <w:proofErr w:type="spellStart"/>
      <w:r>
        <w:t>y</w:t>
      </w:r>
      <w:r>
        <w:rPr>
          <w:vertAlign w:val="subscript"/>
        </w:rPr>
        <w:t>ij</w:t>
      </w:r>
      <w:proofErr w:type="spellEnd"/>
      <w:r w:rsidRPr="005B45BA">
        <w:rPr>
          <w:lang w:val="ru-RU"/>
        </w:rPr>
        <w:t xml:space="preserve"> - </w:t>
      </w:r>
      <w:r>
        <w:t>j</w:t>
      </w:r>
      <w:r w:rsidRPr="005B45BA">
        <w:rPr>
          <w:lang w:val="ru-RU"/>
        </w:rPr>
        <w:t>-</w:t>
      </w:r>
      <w:r>
        <w:t>e</w:t>
      </w:r>
      <w:r w:rsidRPr="005B45BA">
        <w:rPr>
          <w:lang w:val="ru-RU"/>
        </w:rPr>
        <w:t xml:space="preserve"> значение у в </w:t>
      </w:r>
      <w:proofErr w:type="spellStart"/>
      <w:r>
        <w:t>i</w:t>
      </w:r>
      <w:proofErr w:type="spellEnd"/>
      <w:r w:rsidRPr="005B45BA">
        <w:rPr>
          <w:lang w:val="ru-RU"/>
        </w:rPr>
        <w:t xml:space="preserve">-й серии опытов, </w:t>
      </w:r>
    </w:p>
    <w:p w14:paraId="27EBF5E3" w14:textId="0FECEFC3" w:rsidR="002C7768" w:rsidRPr="005B45BA" w:rsidRDefault="00000000" w:rsidP="00A14392">
      <w:pPr>
        <w:spacing w:after="248" w:line="259" w:lineRule="auto"/>
        <w:ind w:right="2"/>
        <w:jc w:val="left"/>
        <w:rPr>
          <w:lang w:val="ru-RU"/>
        </w:rPr>
      </w:pPr>
      <w:r>
        <w:t>m</w:t>
      </w:r>
      <w:r w:rsidRPr="005B45BA">
        <w:rPr>
          <w:lang w:val="ru-RU"/>
        </w:rPr>
        <w:t xml:space="preserve"> </w:t>
      </w:r>
      <w:r w:rsidR="007C20D5">
        <w:rPr>
          <w:lang w:val="ru-RU"/>
        </w:rPr>
        <w:t>–</w:t>
      </w:r>
      <w:r w:rsidRPr="005B45BA">
        <w:rPr>
          <w:lang w:val="ru-RU"/>
        </w:rPr>
        <w:t xml:space="preserve"> генерально</w:t>
      </w:r>
      <w:r w:rsidR="007C20D5">
        <w:rPr>
          <w:lang w:val="ru-RU"/>
        </w:rPr>
        <w:t xml:space="preserve">е </w:t>
      </w:r>
      <w:r w:rsidRPr="005B45BA">
        <w:rPr>
          <w:lang w:val="ru-RU"/>
        </w:rPr>
        <w:t xml:space="preserve">среднее случайной величины у, </w:t>
      </w:r>
    </w:p>
    <w:p w14:paraId="2244D052" w14:textId="77777777" w:rsidR="002C7768" w:rsidRPr="005B45BA" w:rsidRDefault="00000000" w:rsidP="00A14392">
      <w:pPr>
        <w:spacing w:after="9"/>
        <w:ind w:left="0" w:right="235" w:firstLine="538"/>
        <w:jc w:val="left"/>
        <w:rPr>
          <w:lang w:val="ru-RU"/>
        </w:rPr>
      </w:pPr>
      <w:r w:rsidRPr="005B45BA">
        <w:rPr>
          <w:lang w:val="ru-RU"/>
        </w:rPr>
        <w:t xml:space="preserve">а. - неизвестный параметр, отражающий влияние фактора х («эффект» </w:t>
      </w:r>
      <w:proofErr w:type="spellStart"/>
      <w:r>
        <w:t>i</w:t>
      </w:r>
      <w:proofErr w:type="spellEnd"/>
      <w:r w:rsidRPr="005B45BA">
        <w:rPr>
          <w:lang w:val="ru-RU"/>
        </w:rPr>
        <w:t>-г</w:t>
      </w:r>
      <w:r>
        <w:t>o</w:t>
      </w:r>
      <w:r w:rsidRPr="005B45BA">
        <w:rPr>
          <w:lang w:val="ru-RU"/>
        </w:rPr>
        <w:t xml:space="preserve"> </w:t>
      </w:r>
    </w:p>
    <w:p w14:paraId="77CB4158" w14:textId="77777777" w:rsidR="009D16A3" w:rsidRDefault="00000000" w:rsidP="00A14392">
      <w:pPr>
        <w:spacing w:after="9" w:line="536" w:lineRule="auto"/>
        <w:ind w:left="538" w:right="6240" w:hanging="540"/>
        <w:jc w:val="left"/>
        <w:rPr>
          <w:lang w:val="ru-RU"/>
        </w:rPr>
      </w:pPr>
      <w:r w:rsidRPr="005B45BA">
        <w:rPr>
          <w:lang w:val="ru-RU"/>
        </w:rPr>
        <w:t xml:space="preserve">значения фактора х), </w:t>
      </w:r>
    </w:p>
    <w:p w14:paraId="44F89EDF" w14:textId="70BF5921" w:rsidR="002C7768" w:rsidRPr="005B45BA" w:rsidRDefault="00000000" w:rsidP="00A14392">
      <w:pPr>
        <w:spacing w:after="9" w:line="536" w:lineRule="auto"/>
        <w:ind w:right="6240"/>
        <w:jc w:val="left"/>
        <w:rPr>
          <w:lang w:val="ru-RU"/>
        </w:rPr>
      </w:pPr>
      <w:proofErr w:type="spellStart"/>
      <w:r>
        <w:t>e</w:t>
      </w:r>
      <w:r>
        <w:rPr>
          <w:vertAlign w:val="subscript"/>
        </w:rPr>
        <w:t>ij</w:t>
      </w:r>
      <w:proofErr w:type="spellEnd"/>
      <w:r w:rsidRPr="005B45BA">
        <w:rPr>
          <w:lang w:val="ru-RU"/>
        </w:rPr>
        <w:t xml:space="preserve"> - ошибка измерения у. </w:t>
      </w:r>
    </w:p>
    <w:p w14:paraId="0AD81E13" w14:textId="77777777" w:rsidR="00795FB8" w:rsidRDefault="00000000">
      <w:pPr>
        <w:spacing w:after="91" w:line="439" w:lineRule="auto"/>
        <w:ind w:left="-2" w:right="235"/>
        <w:rPr>
          <w:lang w:val="ru-RU"/>
        </w:rPr>
      </w:pPr>
      <w:r w:rsidRPr="005B45BA">
        <w:rPr>
          <w:lang w:val="ru-RU"/>
        </w:rPr>
        <w:t xml:space="preserve">Для проверки гипотезы Н </w:t>
      </w:r>
      <w:r w:rsidRPr="005B45BA">
        <w:rPr>
          <w:vertAlign w:val="subscript"/>
          <w:lang w:val="ru-RU"/>
        </w:rPr>
        <w:t>0</w:t>
      </w:r>
      <w:r w:rsidRPr="005B45BA">
        <w:rPr>
          <w:lang w:val="ru-RU"/>
        </w:rPr>
        <w:t xml:space="preserve"> используют </w:t>
      </w:r>
      <w:r w:rsidRPr="005B65AE">
        <w:rPr>
          <w:highlight w:val="yellow"/>
        </w:rPr>
        <w:t>F</w:t>
      </w:r>
      <w:r w:rsidRPr="005B65AE">
        <w:rPr>
          <w:highlight w:val="yellow"/>
          <w:lang w:val="ru-RU"/>
        </w:rPr>
        <w:t>-критерий</w:t>
      </w:r>
      <w:r w:rsidRPr="005B45BA">
        <w:rPr>
          <w:lang w:val="ru-RU"/>
        </w:rPr>
        <w:t xml:space="preserve"> и переходят от проверки значимости различий средних к проверке значимости различий двух дисперсий: </w:t>
      </w:r>
    </w:p>
    <w:p w14:paraId="3427D059" w14:textId="47897ED3" w:rsidR="00795FB8" w:rsidRDefault="00000000" w:rsidP="00795FB8">
      <w:pPr>
        <w:spacing w:after="91" w:line="439" w:lineRule="auto"/>
        <w:ind w:left="0" w:right="235" w:firstLine="528"/>
        <w:rPr>
          <w:lang w:val="ru-RU"/>
        </w:rPr>
      </w:pPr>
      <w:r w:rsidRPr="005B45BA">
        <w:rPr>
          <w:lang w:val="ru-RU"/>
        </w:rPr>
        <w:t xml:space="preserve">·генеральной (обусловленной погрешностями измерений) - </w:t>
      </w:r>
      <w:r>
        <w:t>D</w:t>
      </w:r>
      <w:r w:rsidRPr="005B45BA">
        <w:rPr>
          <w:vertAlign w:val="subscript"/>
          <w:lang w:val="ru-RU"/>
        </w:rPr>
        <w:t>0</w:t>
      </w:r>
      <w:r w:rsidRPr="005B45BA">
        <w:rPr>
          <w:lang w:val="ru-RU"/>
        </w:rPr>
        <w:t>;</w:t>
      </w:r>
    </w:p>
    <w:p w14:paraId="10F3BCFD" w14:textId="444DCF3F" w:rsidR="002C7768" w:rsidRPr="005B45BA" w:rsidRDefault="00000000" w:rsidP="00795FB8">
      <w:pPr>
        <w:spacing w:after="91" w:line="439" w:lineRule="auto"/>
        <w:ind w:left="0" w:right="235" w:firstLine="528"/>
        <w:rPr>
          <w:lang w:val="ru-RU"/>
        </w:rPr>
      </w:pPr>
      <w:r w:rsidRPr="005B45BA">
        <w:rPr>
          <w:lang w:val="ru-RU"/>
        </w:rPr>
        <w:t xml:space="preserve">·факторной (обусловленной изменением фактора х) - </w:t>
      </w:r>
      <w:r>
        <w:t>D</w:t>
      </w:r>
      <w:r>
        <w:rPr>
          <w:vertAlign w:val="subscript"/>
        </w:rPr>
        <w:t>x</w:t>
      </w:r>
      <w:r w:rsidRPr="005B45BA">
        <w:rPr>
          <w:lang w:val="ru-RU"/>
        </w:rPr>
        <w:t xml:space="preserve">. </w:t>
      </w:r>
    </w:p>
    <w:p w14:paraId="71A5DF91" w14:textId="77777777" w:rsidR="002C7768" w:rsidRPr="005B45BA" w:rsidRDefault="00000000">
      <w:pPr>
        <w:ind w:left="-2" w:right="235"/>
        <w:rPr>
          <w:lang w:val="ru-RU"/>
        </w:rPr>
      </w:pPr>
      <w:r w:rsidRPr="005B45BA">
        <w:rPr>
          <w:lang w:val="ru-RU"/>
        </w:rPr>
        <w:t xml:space="preserve">Значение </w:t>
      </w:r>
      <w:r w:rsidRPr="005B65AE">
        <w:rPr>
          <w:highlight w:val="yellow"/>
        </w:rPr>
        <w:t>F</w:t>
      </w:r>
      <w:r w:rsidRPr="005B65AE">
        <w:rPr>
          <w:highlight w:val="yellow"/>
          <w:lang w:val="ru-RU"/>
        </w:rPr>
        <w:t>-критерия</w:t>
      </w:r>
      <w:r w:rsidRPr="005B45BA">
        <w:rPr>
          <w:lang w:val="ru-RU"/>
        </w:rPr>
        <w:t xml:space="preserve"> вычисляется как отношение </w:t>
      </w:r>
      <w:r>
        <w:t>Dx</w:t>
      </w:r>
      <w:r w:rsidRPr="005B45BA">
        <w:rPr>
          <w:lang w:val="ru-RU"/>
        </w:rPr>
        <w:t xml:space="preserve"> / </w:t>
      </w:r>
      <w:r>
        <w:t>Do</w:t>
      </w:r>
      <w:r w:rsidRPr="005B45BA">
        <w:rPr>
          <w:lang w:val="ru-RU"/>
        </w:rPr>
        <w:t xml:space="preserve"> или </w:t>
      </w:r>
      <w:r>
        <w:t>Do</w:t>
      </w:r>
      <w:r w:rsidRPr="005B45BA">
        <w:rPr>
          <w:lang w:val="ru-RU"/>
        </w:rPr>
        <w:t xml:space="preserve"> / </w:t>
      </w:r>
      <w:r>
        <w:t>Dx</w:t>
      </w:r>
      <w:r w:rsidRPr="005B45BA">
        <w:rPr>
          <w:lang w:val="ru-RU"/>
        </w:rPr>
        <w:t xml:space="preserve"> (в числителе должна стоять большая из дисперсий); затем но по таблице </w:t>
      </w:r>
      <w:r>
        <w:t>F</w:t>
      </w:r>
      <w:r w:rsidRPr="005B45BA">
        <w:rPr>
          <w:lang w:val="ru-RU"/>
        </w:rPr>
        <w:t xml:space="preserve">распределений находят его критическое значение </w:t>
      </w:r>
      <w:r>
        <w:t>f</w:t>
      </w:r>
      <w:proofErr w:type="spellStart"/>
      <w:r w:rsidRPr="005B45BA">
        <w:rPr>
          <w:vertAlign w:val="subscript"/>
          <w:lang w:val="ru-RU"/>
        </w:rPr>
        <w:t>кр</w:t>
      </w:r>
      <w:proofErr w:type="spellEnd"/>
      <w:r w:rsidRPr="005B45BA">
        <w:rPr>
          <w:lang w:val="ru-RU"/>
        </w:rPr>
        <w:t xml:space="preserve"> для заданного уровня значимости и числа степеней свободы. </w:t>
      </w:r>
    </w:p>
    <w:p w14:paraId="037EBD95" w14:textId="77777777" w:rsidR="002C7768" w:rsidRPr="005B45BA" w:rsidRDefault="00000000">
      <w:pPr>
        <w:ind w:left="-2" w:right="235"/>
        <w:rPr>
          <w:lang w:val="ru-RU"/>
        </w:rPr>
      </w:pPr>
      <w:r w:rsidRPr="005B65AE">
        <w:rPr>
          <w:highlight w:val="green"/>
          <w:lang w:val="ru-RU"/>
        </w:rPr>
        <w:t xml:space="preserve">Если </w:t>
      </w:r>
      <w:r w:rsidRPr="005B65AE">
        <w:rPr>
          <w:highlight w:val="green"/>
        </w:rPr>
        <w:t>F</w:t>
      </w:r>
      <w:r w:rsidRPr="005B65AE">
        <w:rPr>
          <w:highlight w:val="green"/>
          <w:lang w:val="ru-RU"/>
        </w:rPr>
        <w:t xml:space="preserve"> &gt; </w:t>
      </w:r>
      <w:proofErr w:type="spellStart"/>
      <w:r w:rsidRPr="005B65AE">
        <w:rPr>
          <w:highlight w:val="green"/>
          <w:lang w:val="ru-RU"/>
        </w:rPr>
        <w:t>Р</w:t>
      </w:r>
      <w:r w:rsidRPr="005B65AE">
        <w:rPr>
          <w:highlight w:val="green"/>
          <w:vertAlign w:val="subscript"/>
          <w:lang w:val="ru-RU"/>
        </w:rPr>
        <w:t>кр</w:t>
      </w:r>
      <w:proofErr w:type="spellEnd"/>
      <w:r w:rsidRPr="005B65AE">
        <w:rPr>
          <w:highlight w:val="green"/>
          <w:lang w:val="ru-RU"/>
        </w:rPr>
        <w:t xml:space="preserve">, то гипотезу Н </w:t>
      </w:r>
      <w:r w:rsidRPr="005B65AE">
        <w:rPr>
          <w:highlight w:val="green"/>
          <w:vertAlign w:val="subscript"/>
          <w:lang w:val="ru-RU"/>
        </w:rPr>
        <w:t>0</w:t>
      </w:r>
      <w:r w:rsidRPr="005B65AE">
        <w:rPr>
          <w:highlight w:val="green"/>
          <w:lang w:val="ru-RU"/>
        </w:rPr>
        <w:t xml:space="preserve"> отвергают</w:t>
      </w:r>
      <w:r w:rsidRPr="005B45BA">
        <w:rPr>
          <w:lang w:val="ru-RU"/>
        </w:rPr>
        <w:t xml:space="preserve">, т. е. различия являются значимыми (фактор </w:t>
      </w:r>
      <w:r>
        <w:t>x</w:t>
      </w:r>
      <w:r w:rsidRPr="005B45BA">
        <w:rPr>
          <w:lang w:val="ru-RU"/>
        </w:rPr>
        <w:t xml:space="preserve"> влияет на значения у). </w:t>
      </w:r>
    </w:p>
    <w:p w14:paraId="303BB301" w14:textId="77777777" w:rsidR="002C7768" w:rsidRPr="005B45BA" w:rsidRDefault="00000000">
      <w:pPr>
        <w:spacing w:after="261" w:line="259" w:lineRule="auto"/>
        <w:ind w:left="548" w:right="0" w:hanging="10"/>
        <w:jc w:val="left"/>
        <w:rPr>
          <w:lang w:val="ru-RU"/>
        </w:rPr>
      </w:pPr>
      <w:r w:rsidRPr="005B45BA">
        <w:rPr>
          <w:b/>
          <w:lang w:val="ru-RU"/>
        </w:rPr>
        <w:t xml:space="preserve">10.3.2. </w:t>
      </w:r>
      <w:r w:rsidRPr="005B65AE">
        <w:rPr>
          <w:b/>
          <w:highlight w:val="red"/>
          <w:lang w:val="ru-RU"/>
        </w:rPr>
        <w:t>Многофакторный дисперсионный анализ</w:t>
      </w:r>
      <w:r w:rsidRPr="005B45BA">
        <w:rPr>
          <w:lang w:val="ru-RU"/>
        </w:rPr>
        <w:t xml:space="preserve"> </w:t>
      </w:r>
    </w:p>
    <w:p w14:paraId="7D4EF7D7" w14:textId="77777777" w:rsidR="002C7768" w:rsidRPr="005B45BA" w:rsidRDefault="00000000">
      <w:pPr>
        <w:ind w:left="-2" w:right="235"/>
        <w:rPr>
          <w:lang w:val="ru-RU"/>
        </w:rPr>
      </w:pPr>
      <w:r w:rsidRPr="005B65AE">
        <w:rPr>
          <w:highlight w:val="yellow"/>
          <w:lang w:val="ru-RU"/>
        </w:rPr>
        <w:lastRenderedPageBreak/>
        <w:t>Многофакторный</w:t>
      </w:r>
      <w:r w:rsidRPr="005B45BA">
        <w:rPr>
          <w:lang w:val="ru-RU"/>
        </w:rPr>
        <w:t xml:space="preserve"> дисперсионный анализ (МДА) позволяет оценивать влияние на наблюдаемую переменную уже не одного, а </w:t>
      </w:r>
      <w:r w:rsidRPr="005B65AE">
        <w:rPr>
          <w:highlight w:val="green"/>
          <w:lang w:val="ru-RU"/>
        </w:rPr>
        <w:t>произвольного числа факторов</w:t>
      </w:r>
      <w:r w:rsidRPr="005B45BA">
        <w:rPr>
          <w:lang w:val="ru-RU"/>
        </w:rPr>
        <w:t xml:space="preserve">. Точнее, </w:t>
      </w:r>
      <w:r w:rsidRPr="005B65AE">
        <w:rPr>
          <w:highlight w:val="green"/>
          <w:lang w:val="ru-RU"/>
        </w:rPr>
        <w:t>МДА позволяет выбрать</w:t>
      </w:r>
      <w:r w:rsidRPr="005B45BA">
        <w:rPr>
          <w:lang w:val="ru-RU"/>
        </w:rPr>
        <w:t xml:space="preserve"> ив группы </w:t>
      </w:r>
      <w:r w:rsidRPr="005B65AE">
        <w:rPr>
          <w:highlight w:val="green"/>
          <w:lang w:val="ru-RU"/>
        </w:rPr>
        <w:t>факторов</w:t>
      </w:r>
      <w:r w:rsidRPr="005B45BA">
        <w:rPr>
          <w:lang w:val="ru-RU"/>
        </w:rPr>
        <w:t xml:space="preserve">, участвующих в эксперименте, </w:t>
      </w:r>
      <w:r w:rsidRPr="005B65AE">
        <w:rPr>
          <w:highlight w:val="green"/>
          <w:lang w:val="ru-RU"/>
        </w:rPr>
        <w:t>те, которые</w:t>
      </w:r>
      <w:r w:rsidRPr="005B45BA">
        <w:rPr>
          <w:lang w:val="ru-RU"/>
        </w:rPr>
        <w:t xml:space="preserve"> действительно </w:t>
      </w:r>
      <w:r w:rsidRPr="005B65AE">
        <w:rPr>
          <w:highlight w:val="green"/>
          <w:lang w:val="ru-RU"/>
        </w:rPr>
        <w:t>влияют н</w:t>
      </w:r>
      <w:r w:rsidRPr="005B45BA">
        <w:rPr>
          <w:lang w:val="ru-RU"/>
        </w:rPr>
        <w:t xml:space="preserve">а его </w:t>
      </w:r>
      <w:r w:rsidRPr="005B65AE">
        <w:rPr>
          <w:highlight w:val="green"/>
          <w:lang w:val="ru-RU"/>
        </w:rPr>
        <w:t>результат.</w:t>
      </w:r>
      <w:r w:rsidRPr="005B45BA">
        <w:rPr>
          <w:lang w:val="ru-RU"/>
        </w:rPr>
        <w:t xml:space="preserve">  </w:t>
      </w:r>
    </w:p>
    <w:p w14:paraId="5986E213" w14:textId="77777777" w:rsidR="002C7768" w:rsidRPr="005B45BA" w:rsidRDefault="00000000">
      <w:pPr>
        <w:ind w:left="-2" w:right="235"/>
        <w:rPr>
          <w:lang w:val="ru-RU"/>
        </w:rPr>
      </w:pPr>
      <w:r w:rsidRPr="005B45BA">
        <w:rPr>
          <w:lang w:val="ru-RU"/>
        </w:rPr>
        <w:t xml:space="preserve">Методику проведения многофакторного дисперсионного анализа рассмотрим    применительно    к    частичному    факторному    эксперименту, проводимому в соответствии с латинским планом.  </w:t>
      </w:r>
    </w:p>
    <w:p w14:paraId="269BCD31" w14:textId="77777777" w:rsidR="002C7768" w:rsidRPr="005B45BA" w:rsidRDefault="00000000">
      <w:pPr>
        <w:ind w:left="-2" w:right="235"/>
        <w:rPr>
          <w:lang w:val="ru-RU"/>
        </w:rPr>
      </w:pPr>
      <w:r w:rsidRPr="005B45BA">
        <w:rPr>
          <w:lang w:val="ru-RU"/>
        </w:rPr>
        <w:t xml:space="preserve">Пусть в эксперименте рассматриваются один первичный фактор и два вторичных, каждый из которых имеет </w:t>
      </w:r>
      <w:r>
        <w:t>n</w:t>
      </w:r>
      <w:r w:rsidRPr="005B45BA">
        <w:rPr>
          <w:lang w:val="ru-RU"/>
        </w:rPr>
        <w:t xml:space="preserve"> уровней (т. е. объем испытаний </w:t>
      </w:r>
      <w:r>
        <w:t>N</w:t>
      </w:r>
      <w:r w:rsidRPr="005B45BA">
        <w:rPr>
          <w:lang w:val="ru-RU"/>
        </w:rPr>
        <w:t xml:space="preserve"> = </w:t>
      </w:r>
      <w:r>
        <w:t>n</w:t>
      </w:r>
      <w:r w:rsidRPr="005B45BA">
        <w:rPr>
          <w:vertAlign w:val="superscript"/>
          <w:lang w:val="ru-RU"/>
        </w:rPr>
        <w:t>2</w:t>
      </w:r>
      <w:r w:rsidRPr="005B45BA">
        <w:rPr>
          <w:lang w:val="ru-RU"/>
        </w:rPr>
        <w:t xml:space="preserve">). </w:t>
      </w:r>
    </w:p>
    <w:p w14:paraId="421BA5EB" w14:textId="77777777" w:rsidR="002C7768" w:rsidRPr="005B45BA" w:rsidRDefault="00000000">
      <w:pPr>
        <w:spacing w:after="0"/>
        <w:ind w:left="-2" w:right="235"/>
        <w:rPr>
          <w:lang w:val="ru-RU"/>
        </w:rPr>
      </w:pPr>
      <w:r w:rsidRPr="005B45BA">
        <w:rPr>
          <w:lang w:val="ru-RU"/>
        </w:rPr>
        <w:t xml:space="preserve">Обозначим через </w:t>
      </w:r>
      <w:proofErr w:type="spellStart"/>
      <w:r>
        <w:t>y</w:t>
      </w:r>
      <w:r>
        <w:rPr>
          <w:vertAlign w:val="subscript"/>
        </w:rPr>
        <w:t>ijk</w:t>
      </w:r>
      <w:proofErr w:type="spellEnd"/>
      <w:r w:rsidRPr="005B45BA">
        <w:rPr>
          <w:lang w:val="ru-RU"/>
        </w:rPr>
        <w:t xml:space="preserve"> результат эксперимента при условии, что фактор </w:t>
      </w:r>
      <w:r w:rsidRPr="005B45BA">
        <w:rPr>
          <w:b/>
          <w:sz w:val="20"/>
          <w:lang w:val="ru-RU"/>
        </w:rPr>
        <w:t>а</w:t>
      </w:r>
      <w:r w:rsidRPr="005B45BA">
        <w:rPr>
          <w:lang w:val="ru-RU"/>
        </w:rPr>
        <w:t xml:space="preserve"> находился на уровне </w:t>
      </w:r>
      <w:proofErr w:type="spellStart"/>
      <w:r>
        <w:t>i</w:t>
      </w:r>
      <w:proofErr w:type="spellEnd"/>
      <w:r w:rsidRPr="005B45BA">
        <w:rPr>
          <w:lang w:val="ru-RU"/>
        </w:rPr>
        <w:t xml:space="preserve">, фактор </w:t>
      </w:r>
      <w:r>
        <w:rPr>
          <w:b/>
          <w:sz w:val="20"/>
        </w:rPr>
        <w:t>b</w:t>
      </w:r>
      <w:r w:rsidRPr="005B45BA">
        <w:rPr>
          <w:lang w:val="ru-RU"/>
        </w:rPr>
        <w:t xml:space="preserve"> - на уровне </w:t>
      </w:r>
      <w:r>
        <w:t>j</w:t>
      </w:r>
      <w:r w:rsidRPr="005B45BA">
        <w:rPr>
          <w:lang w:val="ru-RU"/>
        </w:rPr>
        <w:t xml:space="preserve">, фактор </w:t>
      </w:r>
      <w:r w:rsidRPr="005B45BA">
        <w:rPr>
          <w:b/>
          <w:sz w:val="20"/>
          <w:lang w:val="ru-RU"/>
        </w:rPr>
        <w:t>с</w:t>
      </w:r>
      <w:r w:rsidRPr="005B45BA">
        <w:rPr>
          <w:lang w:val="ru-RU"/>
        </w:rPr>
        <w:t xml:space="preserve"> - на уровне к. Множество значений, которые может принимать упорядоченная тройка (</w:t>
      </w:r>
      <w:proofErr w:type="spellStart"/>
      <w:r>
        <w:t>i</w:t>
      </w:r>
      <w:proofErr w:type="spellEnd"/>
      <w:r w:rsidRPr="005B45BA">
        <w:rPr>
          <w:lang w:val="ru-RU"/>
        </w:rPr>
        <w:t xml:space="preserve">, </w:t>
      </w:r>
      <w:r>
        <w:t>j</w:t>
      </w:r>
      <w:r w:rsidRPr="005B45BA">
        <w:rPr>
          <w:lang w:val="ru-RU"/>
        </w:rPr>
        <w:t xml:space="preserve">, к), обозначим через </w:t>
      </w:r>
    </w:p>
    <w:p w14:paraId="39B90F66" w14:textId="77777777" w:rsidR="002C7768" w:rsidRPr="005B45BA" w:rsidRDefault="00000000">
      <w:pPr>
        <w:spacing w:after="262" w:line="259" w:lineRule="auto"/>
        <w:ind w:right="0" w:firstLine="0"/>
        <w:jc w:val="left"/>
        <w:rPr>
          <w:lang w:val="ru-RU"/>
        </w:rPr>
      </w:pPr>
      <w:r>
        <w:t>L</w:t>
      </w:r>
      <w:r w:rsidRPr="005B45BA">
        <w:rPr>
          <w:lang w:val="ru-RU"/>
        </w:rPr>
        <w:t xml:space="preserve">. </w:t>
      </w:r>
    </w:p>
    <w:p w14:paraId="0B908C88" w14:textId="77777777" w:rsidR="002C7768" w:rsidRPr="005B45BA" w:rsidRDefault="00000000">
      <w:pPr>
        <w:ind w:left="-2" w:right="235"/>
        <w:rPr>
          <w:lang w:val="ru-RU"/>
        </w:rPr>
      </w:pPr>
      <w:r w:rsidRPr="005B45BA">
        <w:rPr>
          <w:lang w:val="ru-RU"/>
        </w:rPr>
        <w:t xml:space="preserve">В этом случае уравнение дисперсионного анализа выглядит следующим образом:  </w:t>
      </w:r>
    </w:p>
    <w:p w14:paraId="436BF407" w14:textId="77777777" w:rsidR="002C7768" w:rsidRDefault="00000000">
      <w:pPr>
        <w:spacing w:after="248" w:line="259" w:lineRule="auto"/>
        <w:ind w:left="361" w:right="0" w:hanging="10"/>
        <w:jc w:val="center"/>
      </w:pPr>
      <w:proofErr w:type="spellStart"/>
      <w:r>
        <w:rPr>
          <w:sz w:val="20"/>
        </w:rPr>
        <w:t>y</w:t>
      </w:r>
      <w:r>
        <w:rPr>
          <w:sz w:val="13"/>
        </w:rPr>
        <w:t>ijk</w:t>
      </w:r>
      <w:proofErr w:type="spellEnd"/>
      <w:r>
        <w:rPr>
          <w:sz w:val="20"/>
        </w:rPr>
        <w:t xml:space="preserve"> =</w:t>
      </w:r>
      <w:proofErr w:type="spellStart"/>
      <w:r>
        <w:rPr>
          <w:sz w:val="20"/>
        </w:rPr>
        <w:t>m+a</w:t>
      </w:r>
      <w:r>
        <w:rPr>
          <w:sz w:val="13"/>
        </w:rPr>
        <w:t>i</w:t>
      </w:r>
      <w:r>
        <w:rPr>
          <w:sz w:val="20"/>
        </w:rPr>
        <w:t>+b</w:t>
      </w:r>
      <w:r>
        <w:rPr>
          <w:sz w:val="13"/>
        </w:rPr>
        <w:t>j</w:t>
      </w:r>
      <w:r>
        <w:rPr>
          <w:sz w:val="20"/>
        </w:rPr>
        <w:t>+g</w:t>
      </w:r>
      <w:r>
        <w:rPr>
          <w:sz w:val="13"/>
        </w:rPr>
        <w:t>k</w:t>
      </w:r>
      <w:r>
        <w:rPr>
          <w:sz w:val="20"/>
        </w:rPr>
        <w:t>+e</w:t>
      </w:r>
      <w:r>
        <w:rPr>
          <w:sz w:val="13"/>
        </w:rPr>
        <w:t>ijk</w:t>
      </w:r>
      <w:proofErr w:type="spellEnd"/>
      <w:r>
        <w:rPr>
          <w:sz w:val="20"/>
        </w:rPr>
        <w:t>,</w:t>
      </w:r>
      <w:r>
        <w:t xml:space="preserve"> </w:t>
      </w:r>
    </w:p>
    <w:p w14:paraId="1F7D9A58" w14:textId="77777777" w:rsidR="002C7768" w:rsidRPr="005B45BA" w:rsidRDefault="00000000">
      <w:pPr>
        <w:spacing w:after="0" w:line="534" w:lineRule="auto"/>
        <w:ind w:left="553" w:right="571" w:firstLine="0"/>
        <w:rPr>
          <w:lang w:val="ru-RU"/>
        </w:rPr>
      </w:pPr>
      <w:r w:rsidRPr="005B45BA">
        <w:rPr>
          <w:lang w:val="ru-RU"/>
        </w:rPr>
        <w:t xml:space="preserve">где </w:t>
      </w:r>
      <w:r>
        <w:t>m</w:t>
      </w:r>
      <w:r w:rsidRPr="005B45BA">
        <w:rPr>
          <w:lang w:val="ru-RU"/>
        </w:rPr>
        <w:t xml:space="preserve"> - генеральное среднее случайной величины у, </w:t>
      </w:r>
      <w:r>
        <w:t>a</w:t>
      </w:r>
      <w:r>
        <w:rPr>
          <w:vertAlign w:val="subscript"/>
        </w:rPr>
        <w:t>i</w:t>
      </w:r>
      <w:r w:rsidRPr="005B45BA">
        <w:rPr>
          <w:lang w:val="ru-RU"/>
        </w:rPr>
        <w:t xml:space="preserve">, </w:t>
      </w:r>
      <w:proofErr w:type="spellStart"/>
      <w:r>
        <w:t>b</w:t>
      </w:r>
      <w:r>
        <w:rPr>
          <w:vertAlign w:val="subscript"/>
        </w:rPr>
        <w:t>j</w:t>
      </w:r>
      <w:proofErr w:type="spellEnd"/>
      <w:r w:rsidRPr="005B45BA">
        <w:rPr>
          <w:lang w:val="ru-RU"/>
        </w:rPr>
        <w:t xml:space="preserve">, </w:t>
      </w:r>
      <w:proofErr w:type="spellStart"/>
      <w:r>
        <w:t>g</w:t>
      </w:r>
      <w:r>
        <w:rPr>
          <w:vertAlign w:val="subscript"/>
        </w:rPr>
        <w:t>k</w:t>
      </w:r>
      <w:proofErr w:type="spellEnd"/>
      <w:r w:rsidRPr="005B45BA">
        <w:rPr>
          <w:lang w:val="ru-RU"/>
        </w:rPr>
        <w:t xml:space="preserve"> - неизвестные параметры («эффекты» соответствующих факторов). </w:t>
      </w:r>
    </w:p>
    <w:p w14:paraId="3096E7BA" w14:textId="77777777" w:rsidR="002C7768" w:rsidRPr="005B45BA" w:rsidRDefault="00000000">
      <w:pPr>
        <w:ind w:left="-2" w:right="235"/>
        <w:rPr>
          <w:lang w:val="ru-RU"/>
        </w:rPr>
      </w:pPr>
      <w:r w:rsidRPr="005B45BA">
        <w:rPr>
          <w:lang w:val="ru-RU"/>
        </w:rPr>
        <w:t xml:space="preserve">Решение </w:t>
      </w:r>
      <w:r w:rsidRPr="005B65AE">
        <w:rPr>
          <w:highlight w:val="green"/>
          <w:lang w:val="ru-RU"/>
        </w:rPr>
        <w:t>задачи дисперсионного анализа</w:t>
      </w:r>
      <w:r w:rsidRPr="005B45BA">
        <w:rPr>
          <w:lang w:val="ru-RU"/>
        </w:rPr>
        <w:t xml:space="preserve"> заключается в проверке гипотез о </w:t>
      </w:r>
      <w:r w:rsidRPr="005B65AE">
        <w:rPr>
          <w:highlight w:val="green"/>
          <w:lang w:val="ru-RU"/>
        </w:rPr>
        <w:t>независимости результатов</w:t>
      </w:r>
      <w:r w:rsidRPr="005B45BA">
        <w:rPr>
          <w:lang w:val="ru-RU"/>
        </w:rPr>
        <w:t xml:space="preserve"> измерений </w:t>
      </w:r>
      <w:r w:rsidRPr="005B65AE">
        <w:rPr>
          <w:highlight w:val="green"/>
          <w:lang w:val="ru-RU"/>
        </w:rPr>
        <w:t xml:space="preserve">от факторов </w:t>
      </w:r>
      <w:r w:rsidRPr="005B65AE">
        <w:rPr>
          <w:b/>
          <w:sz w:val="20"/>
          <w:highlight w:val="green"/>
        </w:rPr>
        <w:t>a</w:t>
      </w:r>
      <w:r w:rsidRPr="005B65AE">
        <w:rPr>
          <w:b/>
          <w:sz w:val="20"/>
          <w:highlight w:val="green"/>
          <w:lang w:val="ru-RU"/>
        </w:rPr>
        <w:t xml:space="preserve">, </w:t>
      </w:r>
      <w:r w:rsidRPr="005B65AE">
        <w:rPr>
          <w:b/>
          <w:sz w:val="20"/>
          <w:highlight w:val="green"/>
        </w:rPr>
        <w:t>b</w:t>
      </w:r>
      <w:r w:rsidRPr="005B65AE">
        <w:rPr>
          <w:b/>
          <w:sz w:val="20"/>
          <w:highlight w:val="green"/>
          <w:lang w:val="ru-RU"/>
        </w:rPr>
        <w:t xml:space="preserve">, </w:t>
      </w:r>
      <w:r w:rsidRPr="005B65AE">
        <w:rPr>
          <w:b/>
          <w:sz w:val="20"/>
          <w:highlight w:val="green"/>
        </w:rPr>
        <w:t>c</w:t>
      </w:r>
      <w:r w:rsidRPr="005B45BA">
        <w:rPr>
          <w:sz w:val="20"/>
          <w:lang w:val="ru-RU"/>
        </w:rPr>
        <w:t>:</w:t>
      </w:r>
      <w:r w:rsidRPr="005B45BA">
        <w:rPr>
          <w:lang w:val="ru-RU"/>
        </w:rPr>
        <w:t xml:space="preserve"> </w:t>
      </w:r>
    </w:p>
    <w:p w14:paraId="2844A888" w14:textId="77777777" w:rsidR="002C7768" w:rsidRDefault="00000000">
      <w:pPr>
        <w:spacing w:after="250" w:line="259" w:lineRule="auto"/>
        <w:ind w:left="364" w:right="2" w:hanging="10"/>
        <w:jc w:val="center"/>
      </w:pPr>
      <w:r>
        <w:rPr>
          <w:sz w:val="20"/>
        </w:rPr>
        <w:t xml:space="preserve">Ha: ai=0, </w:t>
      </w:r>
      <w:proofErr w:type="spellStart"/>
      <w:r>
        <w:rPr>
          <w:sz w:val="20"/>
        </w:rPr>
        <w:t>i</w:t>
      </w:r>
      <w:proofErr w:type="spellEnd"/>
      <w:r>
        <w:rPr>
          <w:sz w:val="20"/>
        </w:rPr>
        <w:t>=1, …, n;</w:t>
      </w:r>
      <w:r>
        <w:t xml:space="preserve"> </w:t>
      </w:r>
    </w:p>
    <w:p w14:paraId="6D023AB3" w14:textId="77777777" w:rsidR="002C7768" w:rsidRDefault="00000000">
      <w:pPr>
        <w:spacing w:after="250" w:line="259" w:lineRule="auto"/>
        <w:ind w:left="364" w:right="0" w:hanging="10"/>
        <w:jc w:val="center"/>
      </w:pPr>
      <w:r>
        <w:rPr>
          <w:sz w:val="20"/>
        </w:rPr>
        <w:t xml:space="preserve">Hb: </w:t>
      </w:r>
      <w:proofErr w:type="spellStart"/>
      <w:r>
        <w:rPr>
          <w:sz w:val="20"/>
        </w:rPr>
        <w:t>bj</w:t>
      </w:r>
      <w:proofErr w:type="spellEnd"/>
      <w:r>
        <w:rPr>
          <w:sz w:val="20"/>
        </w:rPr>
        <w:t>=0, j=1, …, n;</w:t>
      </w:r>
      <w:r>
        <w:t xml:space="preserve"> </w:t>
      </w:r>
    </w:p>
    <w:p w14:paraId="0992E84E" w14:textId="77777777" w:rsidR="002C7768" w:rsidRPr="005B45BA" w:rsidRDefault="00000000">
      <w:pPr>
        <w:spacing w:after="248" w:line="259" w:lineRule="auto"/>
        <w:ind w:left="361" w:right="2" w:hanging="10"/>
        <w:jc w:val="center"/>
        <w:rPr>
          <w:lang w:val="ru-RU"/>
        </w:rPr>
      </w:pPr>
      <w:proofErr w:type="spellStart"/>
      <w:r>
        <w:rPr>
          <w:sz w:val="20"/>
        </w:rPr>
        <w:t>Hc</w:t>
      </w:r>
      <w:proofErr w:type="spellEnd"/>
      <w:r w:rsidRPr="005B45BA">
        <w:rPr>
          <w:sz w:val="20"/>
          <w:lang w:val="ru-RU"/>
        </w:rPr>
        <w:t xml:space="preserve">: </w:t>
      </w:r>
      <w:r>
        <w:rPr>
          <w:sz w:val="20"/>
        </w:rPr>
        <w:t>ck</w:t>
      </w:r>
      <w:r w:rsidRPr="005B45BA">
        <w:rPr>
          <w:sz w:val="20"/>
          <w:lang w:val="ru-RU"/>
        </w:rPr>
        <w:t xml:space="preserve">=0, </w:t>
      </w:r>
      <w:r>
        <w:rPr>
          <w:sz w:val="20"/>
        </w:rPr>
        <w:t>k</w:t>
      </w:r>
      <w:r w:rsidRPr="005B45BA">
        <w:rPr>
          <w:sz w:val="20"/>
          <w:lang w:val="ru-RU"/>
        </w:rPr>
        <w:t xml:space="preserve">=1,…, </w:t>
      </w:r>
      <w:r>
        <w:rPr>
          <w:sz w:val="20"/>
        </w:rPr>
        <w:t>n</w:t>
      </w:r>
      <w:r w:rsidRPr="005B45BA">
        <w:rPr>
          <w:sz w:val="20"/>
          <w:lang w:val="ru-RU"/>
        </w:rPr>
        <w:t>;</w:t>
      </w:r>
      <w:r w:rsidRPr="005B45BA">
        <w:rPr>
          <w:lang w:val="ru-RU"/>
        </w:rPr>
        <w:t xml:space="preserve"> </w:t>
      </w:r>
    </w:p>
    <w:p w14:paraId="63E6B4CD" w14:textId="77777777" w:rsidR="002C7768" w:rsidRPr="005B45BA" w:rsidRDefault="00000000">
      <w:pPr>
        <w:ind w:left="-2" w:right="235"/>
        <w:rPr>
          <w:lang w:val="ru-RU"/>
        </w:rPr>
      </w:pPr>
      <w:r w:rsidRPr="005B45BA">
        <w:rPr>
          <w:lang w:val="ru-RU"/>
        </w:rPr>
        <w:t xml:space="preserve">Для этого по методу наименьших квадратов (МНК) находят оценки параметров </w:t>
      </w:r>
      <w:r>
        <w:t>m</w:t>
      </w:r>
      <w:r w:rsidRPr="005B45BA">
        <w:rPr>
          <w:lang w:val="ru-RU"/>
        </w:rPr>
        <w:t xml:space="preserve">, </w:t>
      </w:r>
      <w:r>
        <w:t>a</w:t>
      </w:r>
      <w:r>
        <w:rPr>
          <w:vertAlign w:val="subscript"/>
        </w:rPr>
        <w:t>i</w:t>
      </w:r>
      <w:r w:rsidRPr="005B45BA">
        <w:rPr>
          <w:lang w:val="ru-RU"/>
        </w:rPr>
        <w:t xml:space="preserve">, </w:t>
      </w:r>
      <w:proofErr w:type="spellStart"/>
      <w:r>
        <w:t>b</w:t>
      </w:r>
      <w:r>
        <w:rPr>
          <w:vertAlign w:val="subscript"/>
        </w:rPr>
        <w:t>j</w:t>
      </w:r>
      <w:proofErr w:type="spellEnd"/>
      <w:r w:rsidRPr="005B45BA">
        <w:rPr>
          <w:lang w:val="ru-RU"/>
        </w:rPr>
        <w:t xml:space="preserve">, </w:t>
      </w:r>
      <w:proofErr w:type="spellStart"/>
      <w:r>
        <w:t>g</w:t>
      </w:r>
      <w:r>
        <w:rPr>
          <w:vertAlign w:val="subscript"/>
        </w:rPr>
        <w:t>k</w:t>
      </w:r>
      <w:proofErr w:type="spellEnd"/>
      <w:r w:rsidRPr="005B45BA">
        <w:rPr>
          <w:lang w:val="ru-RU"/>
        </w:rPr>
        <w:t xml:space="preserve">, минимизируя по указанным переменным (поочередно) функцию </w:t>
      </w:r>
    </w:p>
    <w:p w14:paraId="24B30CB8" w14:textId="77777777" w:rsidR="002C7768" w:rsidRDefault="00000000">
      <w:pPr>
        <w:spacing w:after="221" w:line="259" w:lineRule="auto"/>
        <w:ind w:left="397" w:right="0" w:firstLine="0"/>
        <w:jc w:val="center"/>
      </w:pPr>
      <w:r>
        <w:rPr>
          <w:noProof/>
        </w:rPr>
        <w:drawing>
          <wp:inline distT="0" distB="0" distL="0" distR="0" wp14:anchorId="3048C4ED" wp14:editId="72B78A37">
            <wp:extent cx="2724150" cy="504825"/>
            <wp:effectExtent l="0" t="0" r="0" b="0"/>
            <wp:docPr id="2027" name="Picture 2027"/>
            <wp:cNvGraphicFramePr/>
            <a:graphic xmlns:a="http://schemas.openxmlformats.org/drawingml/2006/main">
              <a:graphicData uri="http://schemas.openxmlformats.org/drawingml/2006/picture">
                <pic:pic xmlns:pic="http://schemas.openxmlformats.org/drawingml/2006/picture">
                  <pic:nvPicPr>
                    <pic:cNvPr id="2027" name="Picture 2027"/>
                    <pic:cNvPicPr/>
                  </pic:nvPicPr>
                  <pic:blipFill>
                    <a:blip r:embed="rId16"/>
                    <a:stretch>
                      <a:fillRect/>
                    </a:stretch>
                  </pic:blipFill>
                  <pic:spPr>
                    <a:xfrm>
                      <a:off x="0" y="0"/>
                      <a:ext cx="2724150" cy="504825"/>
                    </a:xfrm>
                    <a:prstGeom prst="rect">
                      <a:avLst/>
                    </a:prstGeom>
                  </pic:spPr>
                </pic:pic>
              </a:graphicData>
            </a:graphic>
          </wp:inline>
        </w:drawing>
      </w:r>
      <w:r>
        <w:t xml:space="preserve"> </w:t>
      </w:r>
    </w:p>
    <w:p w14:paraId="03FBA612" w14:textId="77777777" w:rsidR="002C7768" w:rsidRPr="005B45BA" w:rsidRDefault="00000000">
      <w:pPr>
        <w:ind w:left="-2" w:right="235"/>
        <w:rPr>
          <w:lang w:val="ru-RU"/>
        </w:rPr>
      </w:pPr>
      <w:r w:rsidRPr="005B45BA">
        <w:rPr>
          <w:lang w:val="ru-RU"/>
        </w:rPr>
        <w:t xml:space="preserve">Затем по каждому фактору вычисляется </w:t>
      </w:r>
      <w:r>
        <w:t>f</w:t>
      </w:r>
      <w:r w:rsidRPr="005B45BA">
        <w:rPr>
          <w:lang w:val="ru-RU"/>
        </w:rPr>
        <w:t xml:space="preserve">-статистика. Величина </w:t>
      </w:r>
      <w:r>
        <w:t>F</w:t>
      </w:r>
      <w:r w:rsidRPr="005B45BA">
        <w:rPr>
          <w:lang w:val="ru-RU"/>
        </w:rPr>
        <w:t xml:space="preserve"> есть мера потерь при принятии гипотезы </w:t>
      </w:r>
      <w:r>
        <w:t>H</w:t>
      </w:r>
      <w:r w:rsidRPr="005B45BA">
        <w:rPr>
          <w:vertAlign w:val="subscript"/>
          <w:lang w:val="ru-RU"/>
        </w:rPr>
        <w:t>0</w:t>
      </w:r>
      <w:r w:rsidRPr="005B45BA">
        <w:rPr>
          <w:lang w:val="ru-RU"/>
        </w:rPr>
        <w:t xml:space="preserve">. Чем больше </w:t>
      </w:r>
      <w:r>
        <w:t>F</w:t>
      </w:r>
      <w:r w:rsidRPr="005B45BA">
        <w:rPr>
          <w:lang w:val="ru-RU"/>
        </w:rPr>
        <w:t xml:space="preserve">, тем хуже модель, отвергающая влияние соответствующего фактора. Таким образом, если вычисленное значение </w:t>
      </w:r>
      <w:r>
        <w:t>F</w:t>
      </w:r>
      <w:r w:rsidRPr="005B45BA">
        <w:rPr>
          <w:lang w:val="ru-RU"/>
        </w:rPr>
        <w:t xml:space="preserve"> больше </w:t>
      </w:r>
      <w:r>
        <w:t>F</w:t>
      </w:r>
      <w:proofErr w:type="spellStart"/>
      <w:r w:rsidRPr="005B45BA">
        <w:rPr>
          <w:vertAlign w:val="subscript"/>
          <w:lang w:val="ru-RU"/>
        </w:rPr>
        <w:t>кр</w:t>
      </w:r>
      <w:proofErr w:type="spellEnd"/>
      <w:r w:rsidRPr="005B45BA">
        <w:rPr>
          <w:lang w:val="ru-RU"/>
        </w:rPr>
        <w:t xml:space="preserve">, найденного по таблице для некоторого уровня значимости, то гипотеза отвергается. </w:t>
      </w:r>
    </w:p>
    <w:p w14:paraId="681EAEFE" w14:textId="77777777" w:rsidR="002C7768" w:rsidRPr="005B45BA" w:rsidRDefault="00000000">
      <w:pPr>
        <w:ind w:left="-2" w:right="235"/>
        <w:rPr>
          <w:lang w:val="ru-RU"/>
        </w:rPr>
      </w:pPr>
      <w:r w:rsidRPr="005B45BA">
        <w:rPr>
          <w:lang w:val="ru-RU"/>
        </w:rPr>
        <w:t xml:space="preserve">Необходимо отметить, что </w:t>
      </w:r>
      <w:r w:rsidRPr="005B65AE">
        <w:rPr>
          <w:highlight w:val="green"/>
          <w:lang w:val="ru-RU"/>
        </w:rPr>
        <w:t>дисперсионный анализ может использоваться</w:t>
      </w:r>
      <w:r w:rsidRPr="005B45BA">
        <w:rPr>
          <w:lang w:val="ru-RU"/>
        </w:rPr>
        <w:t xml:space="preserve"> для оценки влияния факторов, имеющих как </w:t>
      </w:r>
      <w:r w:rsidRPr="005B65AE">
        <w:rPr>
          <w:highlight w:val="green"/>
          <w:lang w:val="ru-RU"/>
        </w:rPr>
        <w:t>количественный</w:t>
      </w:r>
      <w:r w:rsidRPr="005B45BA">
        <w:rPr>
          <w:lang w:val="ru-RU"/>
        </w:rPr>
        <w:t xml:space="preserve"> характер, так и </w:t>
      </w:r>
      <w:r w:rsidRPr="005B65AE">
        <w:rPr>
          <w:highlight w:val="green"/>
          <w:lang w:val="ru-RU"/>
        </w:rPr>
        <w:t>качественный,</w:t>
      </w:r>
      <w:r w:rsidRPr="005B45BA">
        <w:rPr>
          <w:lang w:val="ru-RU"/>
        </w:rPr>
        <w:t xml:space="preserve"> </w:t>
      </w:r>
      <w:r w:rsidRPr="005B65AE">
        <w:rPr>
          <w:highlight w:val="green"/>
          <w:lang w:val="ru-RU"/>
        </w:rPr>
        <w:t>поскольку</w:t>
      </w:r>
      <w:r w:rsidRPr="005B45BA">
        <w:rPr>
          <w:lang w:val="ru-RU"/>
        </w:rPr>
        <w:t xml:space="preserve"> в уравнении дисперсионного анализа </w:t>
      </w:r>
      <w:r w:rsidRPr="005B65AE">
        <w:rPr>
          <w:highlight w:val="green"/>
          <w:lang w:val="ru-RU"/>
        </w:rPr>
        <w:t>фигурируют не сами факторы, а только их «эффекты».</w:t>
      </w:r>
      <w:r w:rsidRPr="005B45BA">
        <w:rPr>
          <w:lang w:val="ru-RU"/>
        </w:rPr>
        <w:t xml:space="preserve">  </w:t>
      </w:r>
    </w:p>
    <w:p w14:paraId="7C2C37C9" w14:textId="77777777" w:rsidR="002C7768" w:rsidRPr="005B45BA" w:rsidRDefault="00000000">
      <w:pPr>
        <w:ind w:left="-2" w:right="235"/>
        <w:rPr>
          <w:lang w:val="ru-RU"/>
        </w:rPr>
      </w:pPr>
      <w:r w:rsidRPr="005B45BA">
        <w:rPr>
          <w:lang w:val="ru-RU"/>
        </w:rPr>
        <w:t xml:space="preserve">В том случае, если все факторы носят количественный характер, взаимосвязь между ними и наблюдаемой переменной может быть описана с помощью уравнения регрессии.  </w:t>
      </w:r>
    </w:p>
    <w:p w14:paraId="47652157" w14:textId="77777777" w:rsidR="002C7768" w:rsidRPr="005B45BA" w:rsidRDefault="00000000">
      <w:pPr>
        <w:spacing w:after="261" w:line="259" w:lineRule="auto"/>
        <w:ind w:left="548" w:right="0" w:hanging="10"/>
        <w:jc w:val="left"/>
        <w:rPr>
          <w:lang w:val="ru-RU"/>
        </w:rPr>
      </w:pPr>
      <w:r w:rsidRPr="005B45BA">
        <w:rPr>
          <w:b/>
          <w:lang w:val="ru-RU"/>
        </w:rPr>
        <w:t xml:space="preserve">10.3.3. </w:t>
      </w:r>
      <w:r w:rsidRPr="005B65AE">
        <w:rPr>
          <w:b/>
          <w:highlight w:val="red"/>
          <w:lang w:val="ru-RU"/>
        </w:rPr>
        <w:t>Корреляционный</w:t>
      </w:r>
      <w:r w:rsidRPr="005B45BA">
        <w:rPr>
          <w:b/>
          <w:lang w:val="ru-RU"/>
        </w:rPr>
        <w:t xml:space="preserve"> и </w:t>
      </w:r>
      <w:r w:rsidRPr="005B65AE">
        <w:rPr>
          <w:b/>
          <w:highlight w:val="red"/>
          <w:lang w:val="ru-RU"/>
        </w:rPr>
        <w:t>регрессионный</w:t>
      </w:r>
      <w:r w:rsidRPr="005B45BA">
        <w:rPr>
          <w:b/>
          <w:lang w:val="ru-RU"/>
        </w:rPr>
        <w:t xml:space="preserve"> анализ.</w:t>
      </w:r>
      <w:r w:rsidRPr="005B45BA">
        <w:rPr>
          <w:lang w:val="ru-RU"/>
        </w:rPr>
        <w:t xml:space="preserve"> </w:t>
      </w:r>
    </w:p>
    <w:p w14:paraId="0DBCE23F" w14:textId="77777777" w:rsidR="002C7768" w:rsidRPr="005B45BA" w:rsidRDefault="00000000">
      <w:pPr>
        <w:ind w:left="-2" w:right="235"/>
        <w:rPr>
          <w:lang w:val="ru-RU"/>
        </w:rPr>
      </w:pPr>
      <w:r w:rsidRPr="005B45BA">
        <w:rPr>
          <w:sz w:val="20"/>
          <w:lang w:val="ru-RU"/>
        </w:rPr>
        <w:t xml:space="preserve"> </w:t>
      </w:r>
      <w:r w:rsidRPr="005B45BA">
        <w:rPr>
          <w:lang w:val="ru-RU"/>
        </w:rPr>
        <w:t xml:space="preserve">Это два близких метода, которые обычно используются совместно для исследования взаимосвязи между двумя или более непрерывными переменными. </w:t>
      </w:r>
    </w:p>
    <w:p w14:paraId="224043FC" w14:textId="77777777" w:rsidR="002C7768" w:rsidRPr="005B45BA" w:rsidRDefault="00000000">
      <w:pPr>
        <w:ind w:left="-2" w:right="235"/>
        <w:rPr>
          <w:lang w:val="ru-RU"/>
        </w:rPr>
      </w:pPr>
      <w:r w:rsidRPr="005B65AE">
        <w:rPr>
          <w:highlight w:val="red"/>
          <w:lang w:val="ru-RU"/>
        </w:rPr>
        <w:lastRenderedPageBreak/>
        <w:t>Методы корреляционного анализа</w:t>
      </w:r>
      <w:r w:rsidRPr="005B45BA">
        <w:rPr>
          <w:lang w:val="ru-RU"/>
        </w:rPr>
        <w:t xml:space="preserve"> позволяют делать </w:t>
      </w:r>
      <w:r w:rsidRPr="005B65AE">
        <w:rPr>
          <w:highlight w:val="yellow"/>
          <w:lang w:val="ru-RU"/>
        </w:rPr>
        <w:t>статистические выводы</w:t>
      </w:r>
      <w:r w:rsidRPr="005B45BA">
        <w:rPr>
          <w:lang w:val="ru-RU"/>
        </w:rPr>
        <w:t xml:space="preserve"> о </w:t>
      </w:r>
      <w:r w:rsidRPr="005B65AE">
        <w:rPr>
          <w:highlight w:val="green"/>
          <w:lang w:val="ru-RU"/>
        </w:rPr>
        <w:t>степени зависимости между переменными.</w:t>
      </w:r>
      <w:r w:rsidRPr="005B45BA">
        <w:rPr>
          <w:lang w:val="ru-RU"/>
        </w:rPr>
        <w:t xml:space="preserve">  </w:t>
      </w:r>
    </w:p>
    <w:p w14:paraId="167CDDC3" w14:textId="77777777" w:rsidR="002C7768" w:rsidRPr="005B45BA" w:rsidRDefault="00000000">
      <w:pPr>
        <w:ind w:left="-2" w:right="235"/>
        <w:rPr>
          <w:lang w:val="ru-RU"/>
        </w:rPr>
      </w:pPr>
      <w:r w:rsidRPr="005B45BA">
        <w:rPr>
          <w:lang w:val="ru-RU"/>
        </w:rPr>
        <w:t xml:space="preserve">Величина линейной зависимости </w:t>
      </w:r>
      <w:r w:rsidRPr="005B65AE">
        <w:rPr>
          <w:highlight w:val="green"/>
          <w:lang w:val="ru-RU"/>
        </w:rPr>
        <w:t>между двумя</w:t>
      </w:r>
      <w:r w:rsidRPr="005B45BA">
        <w:rPr>
          <w:lang w:val="ru-RU"/>
        </w:rPr>
        <w:t xml:space="preserve"> переменными измеряется посредством </w:t>
      </w:r>
      <w:r w:rsidRPr="005B65AE">
        <w:rPr>
          <w:highlight w:val="green"/>
          <w:lang w:val="ru-RU"/>
        </w:rPr>
        <w:t>простого коэффициента корреляции,</w:t>
      </w:r>
      <w:r w:rsidRPr="005B45BA">
        <w:rPr>
          <w:lang w:val="ru-RU"/>
        </w:rPr>
        <w:t xml:space="preserve"> величина зависимости </w:t>
      </w:r>
      <w:r w:rsidRPr="005B65AE">
        <w:rPr>
          <w:highlight w:val="green"/>
          <w:lang w:val="ru-RU"/>
        </w:rPr>
        <w:t>от нескольких</w:t>
      </w:r>
      <w:r w:rsidRPr="005B45BA">
        <w:rPr>
          <w:lang w:val="ru-RU"/>
        </w:rPr>
        <w:t xml:space="preserve"> - посредством м</w:t>
      </w:r>
      <w:r w:rsidRPr="005B65AE">
        <w:rPr>
          <w:highlight w:val="green"/>
          <w:lang w:val="ru-RU"/>
        </w:rPr>
        <w:t>ножественного коэффициента корреляции</w:t>
      </w:r>
      <w:r w:rsidRPr="005B45BA">
        <w:rPr>
          <w:lang w:val="ru-RU"/>
        </w:rPr>
        <w:t xml:space="preserve">.  </w:t>
      </w:r>
    </w:p>
    <w:p w14:paraId="4F5432B1" w14:textId="77777777" w:rsidR="002C7768" w:rsidRPr="005B45BA" w:rsidRDefault="00000000">
      <w:pPr>
        <w:ind w:left="-2" w:right="235"/>
        <w:rPr>
          <w:lang w:val="ru-RU"/>
        </w:rPr>
      </w:pPr>
      <w:r w:rsidRPr="005B45BA">
        <w:rPr>
          <w:lang w:val="ru-RU"/>
        </w:rPr>
        <w:t xml:space="preserve">В </w:t>
      </w:r>
      <w:r w:rsidRPr="005B65AE">
        <w:rPr>
          <w:highlight w:val="yellow"/>
          <w:lang w:val="ru-RU"/>
        </w:rPr>
        <w:t>корреляционном анализе</w:t>
      </w:r>
      <w:r w:rsidRPr="005B45BA">
        <w:rPr>
          <w:lang w:val="ru-RU"/>
        </w:rPr>
        <w:t xml:space="preserve"> используется также понятие </w:t>
      </w:r>
      <w:r w:rsidRPr="005B65AE">
        <w:rPr>
          <w:highlight w:val="red"/>
          <w:lang w:val="ru-RU"/>
        </w:rPr>
        <w:t>частного коэффициента корреляции</w:t>
      </w:r>
      <w:r w:rsidRPr="005B45BA">
        <w:rPr>
          <w:lang w:val="ru-RU"/>
        </w:rPr>
        <w:t xml:space="preserve">, который измеряет </w:t>
      </w:r>
      <w:r w:rsidRPr="005B65AE">
        <w:rPr>
          <w:highlight w:val="green"/>
          <w:lang w:val="ru-RU"/>
        </w:rPr>
        <w:t>линейную взаимосвязь между двумя переменными без учета влияния других переменных.</w:t>
      </w:r>
      <w:r w:rsidRPr="005B45BA">
        <w:rPr>
          <w:lang w:val="ru-RU"/>
        </w:rPr>
        <w:t xml:space="preserve">  </w:t>
      </w:r>
    </w:p>
    <w:p w14:paraId="6C299A9F" w14:textId="77777777" w:rsidR="002C7768" w:rsidRPr="005B45BA" w:rsidRDefault="00000000">
      <w:pPr>
        <w:ind w:left="-2" w:right="235"/>
        <w:rPr>
          <w:lang w:val="ru-RU"/>
        </w:rPr>
      </w:pPr>
      <w:r w:rsidRPr="005B45BA">
        <w:rPr>
          <w:lang w:val="ru-RU"/>
        </w:rPr>
        <w:t xml:space="preserve">Если </w:t>
      </w:r>
      <w:r w:rsidRPr="005B65AE">
        <w:rPr>
          <w:highlight w:val="yellow"/>
          <w:lang w:val="ru-RU"/>
        </w:rPr>
        <w:t>корреляционный анализ</w:t>
      </w:r>
      <w:r w:rsidRPr="005B45BA">
        <w:rPr>
          <w:lang w:val="ru-RU"/>
        </w:rPr>
        <w:t xml:space="preserve"> позволил установить наличие </w:t>
      </w:r>
      <w:r w:rsidRPr="005B65AE">
        <w:rPr>
          <w:highlight w:val="green"/>
          <w:lang w:val="ru-RU"/>
        </w:rPr>
        <w:t>линейной зависимости наблюдаемой переменной от одной или более независимых,</w:t>
      </w:r>
      <w:r w:rsidRPr="005B45BA">
        <w:rPr>
          <w:lang w:val="ru-RU"/>
        </w:rPr>
        <w:t xml:space="preserve"> то форма зависимости может быть </w:t>
      </w:r>
      <w:r w:rsidRPr="005B65AE">
        <w:rPr>
          <w:highlight w:val="green"/>
          <w:lang w:val="ru-RU"/>
        </w:rPr>
        <w:t>уточнена</w:t>
      </w:r>
      <w:r w:rsidRPr="005B45BA">
        <w:rPr>
          <w:lang w:val="ru-RU"/>
        </w:rPr>
        <w:t xml:space="preserve"> </w:t>
      </w:r>
      <w:r w:rsidRPr="005B65AE">
        <w:rPr>
          <w:highlight w:val="red"/>
          <w:lang w:val="ru-RU"/>
        </w:rPr>
        <w:t>методами регрессионного анализа.</w:t>
      </w:r>
      <w:r w:rsidRPr="005B45BA">
        <w:rPr>
          <w:lang w:val="ru-RU"/>
        </w:rPr>
        <w:t xml:space="preserve">  </w:t>
      </w:r>
    </w:p>
    <w:p w14:paraId="131DBC4D" w14:textId="3DAE2008" w:rsidR="002C7768" w:rsidRPr="005B45BA" w:rsidRDefault="00000000">
      <w:pPr>
        <w:ind w:left="-2" w:right="235"/>
        <w:rPr>
          <w:lang w:val="ru-RU"/>
        </w:rPr>
      </w:pPr>
      <w:r w:rsidRPr="005B45BA">
        <w:rPr>
          <w:lang w:val="ru-RU"/>
        </w:rPr>
        <w:t xml:space="preserve">Для этого строится так называемое </w:t>
      </w:r>
      <w:r w:rsidRPr="005B65AE">
        <w:rPr>
          <w:highlight w:val="red"/>
          <w:lang w:val="ru-RU"/>
        </w:rPr>
        <w:t>уравнение регрессии</w:t>
      </w:r>
      <w:r w:rsidRPr="005B45BA">
        <w:rPr>
          <w:lang w:val="ru-RU"/>
        </w:rPr>
        <w:t xml:space="preserve">, которое </w:t>
      </w:r>
      <w:r w:rsidRPr="005B65AE">
        <w:rPr>
          <w:highlight w:val="yellow"/>
          <w:lang w:val="ru-RU"/>
        </w:rPr>
        <w:t>связывает</w:t>
      </w:r>
      <w:r w:rsidRPr="005B45BA">
        <w:rPr>
          <w:lang w:val="ru-RU"/>
        </w:rPr>
        <w:t xml:space="preserve"> </w:t>
      </w:r>
      <w:r w:rsidRPr="005B65AE">
        <w:rPr>
          <w:highlight w:val="green"/>
          <w:lang w:val="ru-RU"/>
        </w:rPr>
        <w:t>зависимую переменную с независимыми</w:t>
      </w:r>
      <w:r w:rsidRPr="005B45BA">
        <w:rPr>
          <w:lang w:val="ru-RU"/>
        </w:rPr>
        <w:t xml:space="preserve"> и содержит неизвестные параметры. </w:t>
      </w:r>
      <w:r w:rsidRPr="005B65AE">
        <w:rPr>
          <w:highlight w:val="green"/>
          <w:lang w:val="ru-RU"/>
        </w:rPr>
        <w:t>Если уравнение линейно относительно параметров</w:t>
      </w:r>
      <w:r w:rsidRPr="005B45BA">
        <w:rPr>
          <w:lang w:val="ru-RU"/>
        </w:rPr>
        <w:t xml:space="preserve"> (</w:t>
      </w:r>
      <w:r w:rsidRPr="005B65AE">
        <w:rPr>
          <w:highlight w:val="green"/>
          <w:lang w:val="ru-RU"/>
        </w:rPr>
        <w:t>но необязательно линейно</w:t>
      </w:r>
      <w:r w:rsidRPr="005B45BA">
        <w:rPr>
          <w:lang w:val="ru-RU"/>
        </w:rPr>
        <w:t xml:space="preserve"> </w:t>
      </w:r>
      <w:r w:rsidRPr="005B65AE">
        <w:rPr>
          <w:highlight w:val="green"/>
          <w:lang w:val="ru-RU"/>
        </w:rPr>
        <w:t>относительно независимых переменных</w:t>
      </w:r>
      <w:r w:rsidRPr="005B45BA">
        <w:rPr>
          <w:lang w:val="ru-RU"/>
        </w:rPr>
        <w:t xml:space="preserve">), то говорят о </w:t>
      </w:r>
      <w:r w:rsidRPr="005B65AE">
        <w:rPr>
          <w:highlight w:val="red"/>
          <w:lang w:val="ru-RU"/>
        </w:rPr>
        <w:t>линейной регрессии</w:t>
      </w:r>
      <w:r w:rsidRPr="005B45BA">
        <w:rPr>
          <w:lang w:val="ru-RU"/>
        </w:rPr>
        <w:t xml:space="preserve">, в противном случае регрессия </w:t>
      </w:r>
      <w:proofErr w:type="spellStart"/>
      <w:r w:rsidRPr="005B65AE">
        <w:rPr>
          <w:highlight w:val="red"/>
          <w:lang w:val="ru-RU"/>
        </w:rPr>
        <w:t>нелинейна</w:t>
      </w:r>
      <w:proofErr w:type="spellEnd"/>
      <w:r w:rsidR="005B65AE" w:rsidRPr="005B65AE">
        <w:rPr>
          <w:highlight w:val="red"/>
          <w:lang w:val="ru-RU"/>
        </w:rPr>
        <w:t>(</w:t>
      </w:r>
      <w:r w:rsidR="005B65AE" w:rsidRPr="005B65AE">
        <w:rPr>
          <w:i/>
          <w:iCs/>
          <w:highlight w:val="red"/>
          <w:lang w:val="ru-RU"/>
        </w:rPr>
        <w:t>нелинейная</w:t>
      </w:r>
      <w:r w:rsidR="005B65AE" w:rsidRPr="005B65AE">
        <w:rPr>
          <w:highlight w:val="red"/>
          <w:lang w:val="ru-RU"/>
        </w:rPr>
        <w:t>)</w:t>
      </w:r>
      <w:r w:rsidRPr="005B65AE">
        <w:rPr>
          <w:highlight w:val="red"/>
          <w:lang w:val="ru-RU"/>
        </w:rPr>
        <w:t>.</w:t>
      </w:r>
      <w:r w:rsidRPr="005B45BA">
        <w:rPr>
          <w:lang w:val="ru-RU"/>
        </w:rPr>
        <w:t xml:space="preserve">  </w:t>
      </w:r>
    </w:p>
    <w:p w14:paraId="76CD973B" w14:textId="77777777" w:rsidR="002C7768" w:rsidRPr="005B45BA" w:rsidRDefault="00000000">
      <w:pPr>
        <w:ind w:left="-2" w:right="235"/>
        <w:rPr>
          <w:lang w:val="ru-RU"/>
        </w:rPr>
      </w:pPr>
      <w:r w:rsidRPr="005B45BA">
        <w:rPr>
          <w:lang w:val="ru-RU"/>
        </w:rPr>
        <w:t xml:space="preserve">Рассмотрим </w:t>
      </w:r>
      <w:r w:rsidRPr="005B65AE">
        <w:rPr>
          <w:highlight w:val="yellow"/>
          <w:lang w:val="ru-RU"/>
        </w:rPr>
        <w:t>простой корреляционный анализ</w:t>
      </w:r>
      <w:r w:rsidRPr="005B45BA">
        <w:rPr>
          <w:lang w:val="ru-RU"/>
        </w:rPr>
        <w:t xml:space="preserve">, т. е. метод определения взаимосвязи между двумя переменными.  </w:t>
      </w:r>
    </w:p>
    <w:p w14:paraId="482FBAA7" w14:textId="73EA3F56" w:rsidR="002C7768" w:rsidRPr="005B45BA" w:rsidRDefault="00000000">
      <w:pPr>
        <w:ind w:left="-2" w:right="235"/>
        <w:rPr>
          <w:lang w:val="ru-RU"/>
        </w:rPr>
      </w:pPr>
      <w:r w:rsidRPr="005B45BA">
        <w:rPr>
          <w:lang w:val="ru-RU"/>
        </w:rPr>
        <w:t xml:space="preserve">Обозначим их </w:t>
      </w:r>
      <w:r>
        <w:t>x</w:t>
      </w:r>
      <w:r w:rsidRPr="005B45BA">
        <w:rPr>
          <w:lang w:val="ru-RU"/>
        </w:rPr>
        <w:t xml:space="preserve"> и у. Независимо от способа получения выборки имеются два предварительных шага для определения существования и степени линейной зависимости между </w:t>
      </w:r>
      <w:r>
        <w:t>x</w:t>
      </w:r>
      <w:r w:rsidRPr="005B45BA">
        <w:rPr>
          <w:lang w:val="ru-RU"/>
        </w:rPr>
        <w:t xml:space="preserve"> и у. </w:t>
      </w:r>
      <w:r w:rsidRPr="005B65AE">
        <w:rPr>
          <w:highlight w:val="green"/>
          <w:lang w:val="ru-RU"/>
        </w:rPr>
        <w:t>Первый шаг</w:t>
      </w:r>
      <w:r w:rsidRPr="005B45BA">
        <w:rPr>
          <w:lang w:val="ru-RU"/>
        </w:rPr>
        <w:t xml:space="preserve"> заключается в </w:t>
      </w:r>
      <w:r w:rsidRPr="005B65AE">
        <w:rPr>
          <w:highlight w:val="green"/>
          <w:lang w:val="ru-RU"/>
        </w:rPr>
        <w:t>графическом отображении точек (</w:t>
      </w:r>
      <w:r w:rsidRPr="005B65AE">
        <w:rPr>
          <w:highlight w:val="green"/>
        </w:rPr>
        <w:t>x</w:t>
      </w:r>
      <w:r w:rsidRPr="005B65AE">
        <w:rPr>
          <w:highlight w:val="green"/>
          <w:vertAlign w:val="subscript"/>
        </w:rPr>
        <w:t>i</w:t>
      </w:r>
      <w:r w:rsidRPr="005B65AE">
        <w:rPr>
          <w:highlight w:val="green"/>
          <w:lang w:val="ru-RU"/>
        </w:rPr>
        <w:t xml:space="preserve"> у</w:t>
      </w:r>
      <w:proofErr w:type="spellStart"/>
      <w:r w:rsidRPr="005B65AE">
        <w:rPr>
          <w:highlight w:val="green"/>
          <w:vertAlign w:val="subscript"/>
        </w:rPr>
        <w:t>i</w:t>
      </w:r>
      <w:proofErr w:type="spellEnd"/>
      <w:r w:rsidRPr="005B65AE">
        <w:rPr>
          <w:highlight w:val="green"/>
          <w:lang w:val="ru-RU"/>
        </w:rPr>
        <w:t>) на плоскости (х, у</w:t>
      </w:r>
      <w:r w:rsidRPr="005B45BA">
        <w:rPr>
          <w:lang w:val="ru-RU"/>
        </w:rPr>
        <w:t xml:space="preserve">) — т. е. в построении </w:t>
      </w:r>
      <w:r w:rsidRPr="005B65AE">
        <w:rPr>
          <w:highlight w:val="yellow"/>
          <w:lang w:val="ru-RU"/>
        </w:rPr>
        <w:t>диаграммы рассеяния</w:t>
      </w:r>
      <w:r w:rsidR="005B65AE" w:rsidRPr="005B65AE">
        <w:rPr>
          <w:i/>
          <w:iCs/>
          <w:highlight w:val="yellow"/>
          <w:lang w:val="ru-RU"/>
        </w:rPr>
        <w:t>(диаграмма рассеяния)</w:t>
      </w:r>
      <w:r w:rsidRPr="005B65AE">
        <w:rPr>
          <w:i/>
          <w:iCs/>
          <w:highlight w:val="yellow"/>
          <w:lang w:val="ru-RU"/>
        </w:rPr>
        <w:t>.</w:t>
      </w:r>
      <w:r w:rsidRPr="005B45BA">
        <w:rPr>
          <w:lang w:val="ru-RU"/>
        </w:rPr>
        <w:t xml:space="preserve"> Анализируя диаграмму рассеяния, можно решить, допустимо ли предположение о линейной зависимости между </w:t>
      </w:r>
      <w:r>
        <w:t>x</w:t>
      </w:r>
      <w:r w:rsidRPr="005B45BA">
        <w:rPr>
          <w:lang w:val="ru-RU"/>
        </w:rPr>
        <w:t xml:space="preserve"> и у (см.рис.10.2). </w:t>
      </w:r>
    </w:p>
    <w:p w14:paraId="6A187B32" w14:textId="77777777" w:rsidR="002C7768" w:rsidRPr="005B45BA" w:rsidRDefault="00000000">
      <w:pPr>
        <w:ind w:left="553" w:right="235" w:firstLine="0"/>
        <w:rPr>
          <w:lang w:val="ru-RU"/>
        </w:rPr>
      </w:pPr>
      <w:r w:rsidRPr="005B45BA">
        <w:rPr>
          <w:lang w:val="ru-RU"/>
        </w:rPr>
        <w:t xml:space="preserve">Если </w:t>
      </w:r>
      <w:proofErr w:type="spellStart"/>
      <w:r>
        <w:t>r</w:t>
      </w:r>
      <w:r>
        <w:rPr>
          <w:vertAlign w:val="subscript"/>
        </w:rPr>
        <w:t>xy</w:t>
      </w:r>
      <w:proofErr w:type="spellEnd"/>
      <w:r w:rsidRPr="005B45BA">
        <w:rPr>
          <w:lang w:val="ru-RU"/>
        </w:rPr>
        <w:t xml:space="preserve"> не равен нулю, то на </w:t>
      </w:r>
      <w:r w:rsidRPr="001C226C">
        <w:rPr>
          <w:highlight w:val="green"/>
          <w:lang w:val="ru-RU"/>
        </w:rPr>
        <w:t>втором шаге</w:t>
      </w:r>
      <w:r w:rsidRPr="005B45BA">
        <w:rPr>
          <w:lang w:val="ru-RU"/>
        </w:rPr>
        <w:t xml:space="preserve"> вычисляется его </w:t>
      </w:r>
      <w:r w:rsidRPr="001C226C">
        <w:rPr>
          <w:highlight w:val="green"/>
          <w:lang w:val="ru-RU"/>
        </w:rPr>
        <w:t>точное значение</w:t>
      </w:r>
      <w:r w:rsidRPr="005B45BA">
        <w:rPr>
          <w:lang w:val="ru-RU"/>
        </w:rPr>
        <w:t xml:space="preserve">. </w:t>
      </w:r>
    </w:p>
    <w:p w14:paraId="483B27E5" w14:textId="77777777" w:rsidR="002C7768" w:rsidRPr="005B45BA" w:rsidRDefault="00000000">
      <w:pPr>
        <w:spacing w:after="276" w:line="243" w:lineRule="auto"/>
        <w:ind w:left="-2" w:right="0" w:firstLine="540"/>
        <w:jc w:val="left"/>
        <w:rPr>
          <w:lang w:val="ru-RU"/>
        </w:rPr>
      </w:pPr>
      <w:r w:rsidRPr="005B45BA">
        <w:rPr>
          <w:lang w:val="ru-RU"/>
        </w:rPr>
        <w:t xml:space="preserve">Чем больше по абсолютному значению </w:t>
      </w:r>
      <w:proofErr w:type="spellStart"/>
      <w:r>
        <w:t>r</w:t>
      </w:r>
      <w:r>
        <w:rPr>
          <w:vertAlign w:val="subscript"/>
        </w:rPr>
        <w:t>xy</w:t>
      </w:r>
      <w:proofErr w:type="spellEnd"/>
      <w:r w:rsidRPr="005B45BA">
        <w:rPr>
          <w:lang w:val="ru-RU"/>
        </w:rPr>
        <w:t xml:space="preserve">, тем сильнее линейная зависимость между переменными. При </w:t>
      </w:r>
      <w:r>
        <w:t>r</w:t>
      </w:r>
      <w:r w:rsidRPr="005B45BA">
        <w:rPr>
          <w:lang w:val="ru-RU"/>
        </w:rPr>
        <w:t xml:space="preserve"> =1 имеет место </w:t>
      </w:r>
      <w:r w:rsidRPr="001C226C">
        <w:rPr>
          <w:highlight w:val="green"/>
          <w:lang w:val="ru-RU"/>
        </w:rPr>
        <w:t xml:space="preserve">функциональная линейная зависимость между </w:t>
      </w:r>
      <w:r w:rsidRPr="001C226C">
        <w:rPr>
          <w:highlight w:val="green"/>
        </w:rPr>
        <w:t>x</w:t>
      </w:r>
      <w:r w:rsidRPr="001C226C">
        <w:rPr>
          <w:highlight w:val="green"/>
          <w:lang w:val="ru-RU"/>
        </w:rPr>
        <w:t xml:space="preserve"> и у вида у=ах+</w:t>
      </w:r>
      <w:r w:rsidRPr="001C226C">
        <w:rPr>
          <w:highlight w:val="green"/>
        </w:rPr>
        <w:t>b</w:t>
      </w:r>
      <w:r w:rsidRPr="005B45BA">
        <w:rPr>
          <w:lang w:val="ru-RU"/>
        </w:rPr>
        <w:t xml:space="preserve">, причем если г положительно, то говорят о положительной корреляции, т.е. большие значения одной величины соответствуют большим значениям другой; при </w:t>
      </w:r>
      <w:r>
        <w:t>r</w:t>
      </w:r>
      <w:r w:rsidRPr="005B45BA">
        <w:rPr>
          <w:lang w:val="ru-RU"/>
        </w:rPr>
        <w:t xml:space="preserve"> = -1 имеет место отрицательная корреляция; при 0 &lt; </w:t>
      </w:r>
      <w:r>
        <w:t>r</w:t>
      </w:r>
      <w:r w:rsidRPr="005B45BA">
        <w:rPr>
          <w:lang w:val="ru-RU"/>
        </w:rPr>
        <w:t xml:space="preserve"> &lt; 1 вероятна либо линейная корреляция с рассеянием (рис.10.2, в), либо нелинейная корреляция (рис.10.2, г). </w:t>
      </w:r>
    </w:p>
    <w:p w14:paraId="63090FA8" w14:textId="77777777" w:rsidR="00DD0C57" w:rsidRDefault="00DD0C57">
      <w:pPr>
        <w:ind w:left="-2" w:right="235"/>
        <w:rPr>
          <w:lang w:val="ru-RU"/>
        </w:rPr>
      </w:pPr>
      <w:r>
        <w:rPr>
          <w:noProof/>
        </w:rPr>
        <w:drawing>
          <wp:inline distT="0" distB="0" distL="0" distR="0" wp14:anchorId="66008A7E" wp14:editId="7D1C12F4">
            <wp:extent cx="3133725" cy="2714625"/>
            <wp:effectExtent l="0" t="0" r="9525" b="9525"/>
            <wp:docPr id="2134" name="Picture 2134"/>
            <wp:cNvGraphicFramePr/>
            <a:graphic xmlns:a="http://schemas.openxmlformats.org/drawingml/2006/main">
              <a:graphicData uri="http://schemas.openxmlformats.org/drawingml/2006/picture">
                <pic:pic xmlns:pic="http://schemas.openxmlformats.org/drawingml/2006/picture">
                  <pic:nvPicPr>
                    <pic:cNvPr id="2134" name="Picture 2134"/>
                    <pic:cNvPicPr/>
                  </pic:nvPicPr>
                  <pic:blipFill>
                    <a:blip r:embed="rId17"/>
                    <a:stretch>
                      <a:fillRect/>
                    </a:stretch>
                  </pic:blipFill>
                  <pic:spPr>
                    <a:xfrm>
                      <a:off x="0" y="0"/>
                      <a:ext cx="3133725" cy="2714625"/>
                    </a:xfrm>
                    <a:prstGeom prst="rect">
                      <a:avLst/>
                    </a:prstGeom>
                  </pic:spPr>
                </pic:pic>
              </a:graphicData>
            </a:graphic>
          </wp:inline>
        </w:drawing>
      </w:r>
    </w:p>
    <w:p w14:paraId="397BDFA9" w14:textId="77777777" w:rsidR="00DD0C57" w:rsidRDefault="00DD0C57" w:rsidP="00DD0C57">
      <w:pPr>
        <w:spacing w:after="0" w:line="259" w:lineRule="auto"/>
        <w:ind w:left="0" w:right="1229" w:firstLine="0"/>
        <w:jc w:val="right"/>
      </w:pPr>
    </w:p>
    <w:p w14:paraId="40D888C3" w14:textId="54BE9EC7" w:rsidR="00DD0C57" w:rsidRDefault="00DD0C57" w:rsidP="00DD0C57">
      <w:pPr>
        <w:spacing w:after="267" w:line="259" w:lineRule="auto"/>
        <w:ind w:left="10" w:right="226" w:hanging="10"/>
        <w:jc w:val="center"/>
        <w:rPr>
          <w:lang w:val="ru-RU"/>
        </w:rPr>
      </w:pPr>
      <w:r w:rsidRPr="005B45BA">
        <w:rPr>
          <w:lang w:val="ru-RU"/>
        </w:rPr>
        <w:t xml:space="preserve">Рис. 10.2. Графическое отображении корреляции переменных  </w:t>
      </w:r>
    </w:p>
    <w:p w14:paraId="20766A43" w14:textId="21AF7430" w:rsidR="002C7768" w:rsidRPr="005B45BA" w:rsidRDefault="00000000">
      <w:pPr>
        <w:ind w:left="-2" w:right="235"/>
        <w:rPr>
          <w:lang w:val="ru-RU"/>
        </w:rPr>
      </w:pPr>
      <w:r w:rsidRPr="005B45BA">
        <w:rPr>
          <w:lang w:val="ru-RU"/>
        </w:rPr>
        <w:lastRenderedPageBreak/>
        <w:t xml:space="preserve">При </w:t>
      </w:r>
      <w:r w:rsidRPr="00DD0C57">
        <w:rPr>
          <w:highlight w:val="green"/>
          <w:lang w:val="ru-RU"/>
        </w:rPr>
        <w:t>анализе результатов</w:t>
      </w:r>
      <w:r w:rsidRPr="005B45BA">
        <w:rPr>
          <w:lang w:val="ru-RU"/>
        </w:rPr>
        <w:t xml:space="preserve"> ИМ</w:t>
      </w:r>
      <w:r w:rsidR="00DD0C57">
        <w:rPr>
          <w:lang w:val="ru-RU"/>
        </w:rPr>
        <w:t xml:space="preserve"> </w:t>
      </w:r>
      <w:r w:rsidR="00DD0C57" w:rsidRPr="00DD0C57">
        <w:rPr>
          <w:i/>
          <w:iCs/>
          <w:lang w:val="ru-RU"/>
        </w:rPr>
        <w:t>(имитационной модели)</w:t>
      </w:r>
      <w:r w:rsidRPr="005B45BA">
        <w:rPr>
          <w:lang w:val="ru-RU"/>
        </w:rPr>
        <w:t xml:space="preserve"> необходимо иметь в виду, что если даже удалось установить тесную зависимость между двумя переменными, это еще не является прямым доказательством их причинно-следственной связи. Возможно, имеет место стохастическая зависимость, обусловленная, например, коррелированностью последовательностей псевдослучайных чисел, используемых в имитационной модели.  </w:t>
      </w:r>
    </w:p>
    <w:p w14:paraId="79D75FA8" w14:textId="77777777" w:rsidR="002C7768" w:rsidRPr="005B45BA" w:rsidRDefault="00000000">
      <w:pPr>
        <w:ind w:left="-2" w:right="235"/>
        <w:rPr>
          <w:lang w:val="ru-RU"/>
        </w:rPr>
      </w:pPr>
      <w:r w:rsidRPr="005B45BA">
        <w:rPr>
          <w:lang w:val="ru-RU"/>
        </w:rPr>
        <w:t xml:space="preserve">Поэтому </w:t>
      </w:r>
      <w:r w:rsidRPr="00DD0C57">
        <w:rPr>
          <w:highlight w:val="green"/>
          <w:lang w:val="ru-RU"/>
        </w:rPr>
        <w:t>результаты</w:t>
      </w:r>
      <w:r w:rsidRPr="005B45BA">
        <w:rPr>
          <w:lang w:val="ru-RU"/>
        </w:rPr>
        <w:t xml:space="preserve"> корреляционного анализа </w:t>
      </w:r>
      <w:r w:rsidRPr="00DD0C57">
        <w:rPr>
          <w:highlight w:val="green"/>
          <w:lang w:val="ru-RU"/>
        </w:rPr>
        <w:t>целесообразно уточнить</w:t>
      </w:r>
      <w:r w:rsidRPr="005B45BA">
        <w:rPr>
          <w:lang w:val="ru-RU"/>
        </w:rPr>
        <w:t xml:space="preserve">, проведя </w:t>
      </w:r>
      <w:r w:rsidRPr="00DD0C57">
        <w:rPr>
          <w:highlight w:val="yellow"/>
          <w:lang w:val="ru-RU"/>
        </w:rPr>
        <w:t>регрессионный анализ.</w:t>
      </w:r>
      <w:r w:rsidRPr="005B45BA">
        <w:rPr>
          <w:lang w:val="ru-RU"/>
        </w:rPr>
        <w:t xml:space="preserve">  </w:t>
      </w:r>
    </w:p>
    <w:p w14:paraId="567DAFA2" w14:textId="77777777" w:rsidR="002C7768" w:rsidRPr="005B45BA" w:rsidRDefault="00000000">
      <w:pPr>
        <w:ind w:left="553" w:right="235" w:firstLine="0"/>
        <w:rPr>
          <w:lang w:val="ru-RU"/>
        </w:rPr>
      </w:pPr>
      <w:r w:rsidRPr="00DD0C57">
        <w:rPr>
          <w:highlight w:val="yellow"/>
          <w:lang w:val="ru-RU"/>
        </w:rPr>
        <w:t>Регрессионный анализ</w:t>
      </w:r>
      <w:r w:rsidRPr="005B45BA">
        <w:rPr>
          <w:lang w:val="ru-RU"/>
        </w:rPr>
        <w:t xml:space="preserve"> позволяет решать </w:t>
      </w:r>
      <w:r w:rsidRPr="00DD0C57">
        <w:rPr>
          <w:highlight w:val="yellow"/>
          <w:lang w:val="ru-RU"/>
        </w:rPr>
        <w:t>две задачи</w:t>
      </w:r>
      <w:r w:rsidRPr="005B45BA">
        <w:rPr>
          <w:lang w:val="ru-RU"/>
        </w:rPr>
        <w:t xml:space="preserve">:  </w:t>
      </w:r>
    </w:p>
    <w:p w14:paraId="2EC7C094" w14:textId="085354FA" w:rsidR="002C7768" w:rsidRPr="005B45BA" w:rsidRDefault="00000000">
      <w:pPr>
        <w:numPr>
          <w:ilvl w:val="0"/>
          <w:numId w:val="2"/>
        </w:numPr>
        <w:ind w:right="235" w:hanging="360"/>
        <w:rPr>
          <w:lang w:val="ru-RU"/>
        </w:rPr>
      </w:pPr>
      <w:r w:rsidRPr="005B45BA">
        <w:rPr>
          <w:lang w:val="ru-RU"/>
        </w:rPr>
        <w:t xml:space="preserve">устанавливать </w:t>
      </w:r>
      <w:r w:rsidRPr="00DD0C57">
        <w:rPr>
          <w:highlight w:val="yellow"/>
          <w:lang w:val="ru-RU"/>
        </w:rPr>
        <w:t>наличие возможной</w:t>
      </w:r>
      <w:r w:rsidRPr="005B45BA">
        <w:rPr>
          <w:lang w:val="ru-RU"/>
        </w:rPr>
        <w:t xml:space="preserve"> причинной </w:t>
      </w:r>
      <w:r w:rsidRPr="00DD0C57">
        <w:rPr>
          <w:highlight w:val="yellow"/>
          <w:lang w:val="ru-RU"/>
        </w:rPr>
        <w:t>связи</w:t>
      </w:r>
      <w:r w:rsidRPr="005B45BA">
        <w:rPr>
          <w:lang w:val="ru-RU"/>
        </w:rPr>
        <w:t xml:space="preserve"> между переменными; </w:t>
      </w:r>
    </w:p>
    <w:p w14:paraId="4033C8BB" w14:textId="77777777" w:rsidR="002C7768" w:rsidRPr="005B45BA" w:rsidRDefault="00000000">
      <w:pPr>
        <w:numPr>
          <w:ilvl w:val="0"/>
          <w:numId w:val="2"/>
        </w:numPr>
        <w:ind w:right="235" w:hanging="360"/>
        <w:rPr>
          <w:lang w:val="ru-RU"/>
        </w:rPr>
      </w:pPr>
      <w:r w:rsidRPr="00DD0C57">
        <w:rPr>
          <w:highlight w:val="yellow"/>
          <w:lang w:val="ru-RU"/>
        </w:rPr>
        <w:t>предсказывать значения зависимой</w:t>
      </w:r>
      <w:r w:rsidRPr="005B45BA">
        <w:rPr>
          <w:lang w:val="ru-RU"/>
        </w:rPr>
        <w:t xml:space="preserve"> переменной </w:t>
      </w:r>
      <w:r w:rsidRPr="00DD0C57">
        <w:rPr>
          <w:highlight w:val="yellow"/>
          <w:lang w:val="ru-RU"/>
        </w:rPr>
        <w:t>по значениям независимых</w:t>
      </w:r>
      <w:r w:rsidRPr="005B45BA">
        <w:rPr>
          <w:lang w:val="ru-RU"/>
        </w:rPr>
        <w:t xml:space="preserve"> переменных. Эта возможность особенно важна в тех случаях, когда прямые измерения зависимой переменной затруднены. </w:t>
      </w:r>
    </w:p>
    <w:p w14:paraId="1DA8750B" w14:textId="77777777" w:rsidR="002C7768" w:rsidRPr="005B45BA" w:rsidRDefault="00000000">
      <w:pPr>
        <w:spacing w:after="227"/>
        <w:ind w:left="-2" w:right="235"/>
        <w:rPr>
          <w:lang w:val="ru-RU"/>
        </w:rPr>
      </w:pPr>
      <w:r w:rsidRPr="005B45BA">
        <w:rPr>
          <w:lang w:val="ru-RU"/>
        </w:rPr>
        <w:t xml:space="preserve">Если предполагается линейная зависимость между </w:t>
      </w:r>
      <w:r>
        <w:t>x</w:t>
      </w:r>
      <w:r w:rsidRPr="005B45BA">
        <w:rPr>
          <w:lang w:val="ru-RU"/>
        </w:rPr>
        <w:t xml:space="preserve"> и </w:t>
      </w:r>
      <w:r>
        <w:t>y</w:t>
      </w:r>
      <w:r w:rsidRPr="005B45BA">
        <w:rPr>
          <w:lang w:val="ru-RU"/>
        </w:rPr>
        <w:t xml:space="preserve">, то она может быть описана уравнением вида </w:t>
      </w:r>
      <w:r w:rsidRPr="005161C5">
        <w:rPr>
          <w:sz w:val="24"/>
          <w:szCs w:val="24"/>
        </w:rPr>
        <w:t>y</w:t>
      </w:r>
      <w:r w:rsidRPr="005161C5">
        <w:rPr>
          <w:sz w:val="24"/>
          <w:szCs w:val="24"/>
          <w:vertAlign w:val="subscript"/>
        </w:rPr>
        <w:t>i</w:t>
      </w:r>
      <w:r w:rsidRPr="005161C5">
        <w:rPr>
          <w:sz w:val="24"/>
          <w:szCs w:val="24"/>
          <w:lang w:val="ru-RU"/>
        </w:rPr>
        <w:t>=</w:t>
      </w:r>
      <w:r w:rsidRPr="005161C5">
        <w:rPr>
          <w:sz w:val="24"/>
          <w:szCs w:val="24"/>
        </w:rPr>
        <w:t>b</w:t>
      </w:r>
      <w:r w:rsidRPr="005161C5">
        <w:rPr>
          <w:sz w:val="24"/>
          <w:szCs w:val="24"/>
          <w:vertAlign w:val="subscript"/>
          <w:lang w:val="ru-RU"/>
        </w:rPr>
        <w:t>0</w:t>
      </w:r>
      <w:r w:rsidRPr="005161C5">
        <w:rPr>
          <w:sz w:val="24"/>
          <w:szCs w:val="24"/>
          <w:lang w:val="ru-RU"/>
        </w:rPr>
        <w:t>+</w:t>
      </w:r>
      <w:r w:rsidRPr="005161C5">
        <w:rPr>
          <w:sz w:val="24"/>
          <w:szCs w:val="24"/>
        </w:rPr>
        <w:t>b</w:t>
      </w:r>
      <w:r w:rsidRPr="005161C5">
        <w:rPr>
          <w:sz w:val="24"/>
          <w:szCs w:val="24"/>
          <w:vertAlign w:val="subscript"/>
          <w:lang w:val="ru-RU"/>
        </w:rPr>
        <w:t>1</w:t>
      </w:r>
      <w:r w:rsidRPr="005161C5">
        <w:rPr>
          <w:sz w:val="24"/>
          <w:szCs w:val="24"/>
        </w:rPr>
        <w:t>x</w:t>
      </w:r>
      <w:r w:rsidRPr="005161C5">
        <w:rPr>
          <w:sz w:val="24"/>
          <w:szCs w:val="24"/>
          <w:lang w:val="ru-RU"/>
        </w:rPr>
        <w:t>+</w:t>
      </w:r>
      <w:r w:rsidRPr="005161C5">
        <w:rPr>
          <w:sz w:val="24"/>
          <w:szCs w:val="24"/>
        </w:rPr>
        <w:t>e</w:t>
      </w:r>
      <w:r w:rsidRPr="005161C5">
        <w:rPr>
          <w:sz w:val="24"/>
          <w:szCs w:val="24"/>
          <w:vertAlign w:val="subscript"/>
        </w:rPr>
        <w:t>i</w:t>
      </w:r>
      <w:r w:rsidRPr="005161C5">
        <w:rPr>
          <w:sz w:val="24"/>
          <w:szCs w:val="24"/>
          <w:lang w:val="ru-RU"/>
        </w:rPr>
        <w:t>,</w:t>
      </w:r>
      <w:r w:rsidRPr="005B45BA">
        <w:rPr>
          <w:lang w:val="ru-RU"/>
        </w:rPr>
        <w:t xml:space="preserve"> которое называется </w:t>
      </w:r>
      <w:r w:rsidRPr="001628C5">
        <w:rPr>
          <w:highlight w:val="green"/>
          <w:lang w:val="ru-RU"/>
        </w:rPr>
        <w:t xml:space="preserve">простой линейной регрессией </w:t>
      </w:r>
      <w:r w:rsidRPr="001628C5">
        <w:rPr>
          <w:highlight w:val="green"/>
        </w:rPr>
        <w:t>y</w:t>
      </w:r>
      <w:r w:rsidRPr="001628C5">
        <w:rPr>
          <w:highlight w:val="green"/>
          <w:lang w:val="ru-RU"/>
        </w:rPr>
        <w:t xml:space="preserve"> по оси </w:t>
      </w:r>
      <w:r w:rsidRPr="001628C5">
        <w:rPr>
          <w:highlight w:val="green"/>
        </w:rPr>
        <w:t>x</w:t>
      </w:r>
      <w:r w:rsidRPr="005B45BA">
        <w:rPr>
          <w:lang w:val="ru-RU"/>
        </w:rPr>
        <w:t xml:space="preserve">. </w:t>
      </w:r>
    </w:p>
    <w:p w14:paraId="0C363FC7" w14:textId="77777777" w:rsidR="002C7768" w:rsidRPr="005B45BA" w:rsidRDefault="00000000">
      <w:pPr>
        <w:ind w:left="-2" w:right="235"/>
        <w:rPr>
          <w:lang w:val="ru-RU"/>
        </w:rPr>
      </w:pPr>
      <w:r w:rsidRPr="005B45BA">
        <w:rPr>
          <w:lang w:val="ru-RU"/>
        </w:rPr>
        <w:t xml:space="preserve">Величины </w:t>
      </w:r>
      <w:r w:rsidRPr="001628C5">
        <w:rPr>
          <w:highlight w:val="green"/>
        </w:rPr>
        <w:t>b</w:t>
      </w:r>
      <w:r w:rsidRPr="001628C5">
        <w:rPr>
          <w:highlight w:val="green"/>
          <w:vertAlign w:val="subscript"/>
          <w:lang w:val="ru-RU"/>
        </w:rPr>
        <w:t>0</w:t>
      </w:r>
      <w:r w:rsidRPr="001628C5">
        <w:rPr>
          <w:highlight w:val="green"/>
          <w:lang w:val="ru-RU"/>
        </w:rPr>
        <w:t xml:space="preserve"> и </w:t>
      </w:r>
      <w:r w:rsidRPr="001628C5">
        <w:rPr>
          <w:highlight w:val="green"/>
        </w:rPr>
        <w:t>b</w:t>
      </w:r>
      <w:r w:rsidRPr="001628C5">
        <w:rPr>
          <w:highlight w:val="green"/>
          <w:vertAlign w:val="subscript"/>
          <w:lang w:val="ru-RU"/>
        </w:rPr>
        <w:t>1</w:t>
      </w:r>
      <w:r w:rsidRPr="005B45BA">
        <w:rPr>
          <w:lang w:val="ru-RU"/>
        </w:rPr>
        <w:t xml:space="preserve"> являются неизвестными параметрами, а </w:t>
      </w:r>
      <w:r w:rsidRPr="001628C5">
        <w:rPr>
          <w:highlight w:val="green"/>
          <w:lang w:val="ru-RU"/>
        </w:rPr>
        <w:t>е</w:t>
      </w:r>
      <w:proofErr w:type="spellStart"/>
      <w:r w:rsidRPr="001628C5">
        <w:rPr>
          <w:highlight w:val="green"/>
          <w:vertAlign w:val="subscript"/>
        </w:rPr>
        <w:t>i</w:t>
      </w:r>
      <w:proofErr w:type="spellEnd"/>
      <w:r w:rsidRPr="005B45BA">
        <w:rPr>
          <w:lang w:val="ru-RU"/>
        </w:rPr>
        <w:t xml:space="preserve"> — случайные ошибки испытаний. </w:t>
      </w:r>
    </w:p>
    <w:p w14:paraId="18397F1A" w14:textId="77777777" w:rsidR="002C7768" w:rsidRPr="005B45BA" w:rsidRDefault="00000000">
      <w:pPr>
        <w:ind w:left="-2" w:right="235"/>
        <w:rPr>
          <w:lang w:val="ru-RU"/>
        </w:rPr>
      </w:pPr>
      <w:r w:rsidRPr="005B45BA">
        <w:rPr>
          <w:lang w:val="ru-RU"/>
        </w:rPr>
        <w:t xml:space="preserve">Цель регрессионного анализа — найти наилучшие в статистическом смысле оценки параметров </w:t>
      </w:r>
      <w:r>
        <w:t>b</w:t>
      </w:r>
      <w:r w:rsidRPr="005B45BA">
        <w:rPr>
          <w:vertAlign w:val="subscript"/>
          <w:lang w:val="ru-RU"/>
        </w:rPr>
        <w:t>0</w:t>
      </w:r>
      <w:r w:rsidRPr="005B45BA">
        <w:rPr>
          <w:lang w:val="ru-RU"/>
        </w:rPr>
        <w:t xml:space="preserve"> и </w:t>
      </w:r>
      <w:r>
        <w:t>b</w:t>
      </w:r>
      <w:r>
        <w:rPr>
          <w:vertAlign w:val="subscript"/>
        </w:rPr>
        <w:t>i</w:t>
      </w:r>
      <w:r w:rsidRPr="005B45BA">
        <w:rPr>
          <w:lang w:val="ru-RU"/>
        </w:rPr>
        <w:t xml:space="preserve"> (величину </w:t>
      </w:r>
      <w:r>
        <w:t>b</w:t>
      </w:r>
      <w:r>
        <w:rPr>
          <w:vertAlign w:val="subscript"/>
        </w:rPr>
        <w:t>i</w:t>
      </w:r>
      <w:r w:rsidRPr="005B45BA">
        <w:rPr>
          <w:lang w:val="ru-RU"/>
        </w:rPr>
        <w:t xml:space="preserve"> обычно называют коэффициентом регрессии). </w:t>
      </w:r>
    </w:p>
    <w:p w14:paraId="70CDB8B2" w14:textId="77777777" w:rsidR="002C7768" w:rsidRPr="005B45BA" w:rsidRDefault="00000000">
      <w:pPr>
        <w:spacing w:after="226"/>
        <w:ind w:left="-2" w:right="235"/>
        <w:rPr>
          <w:lang w:val="ru-RU"/>
        </w:rPr>
      </w:pPr>
      <w:r w:rsidRPr="005B45BA">
        <w:rPr>
          <w:lang w:val="ru-RU"/>
        </w:rPr>
        <w:t xml:space="preserve">Разница между наблюдаемым и оцененным значением у при х = </w:t>
      </w:r>
      <w:r>
        <w:t>x</w:t>
      </w:r>
      <w:r>
        <w:rPr>
          <w:vertAlign w:val="subscript"/>
        </w:rPr>
        <w:t>i</w:t>
      </w:r>
      <w:r w:rsidRPr="005B45BA">
        <w:rPr>
          <w:lang w:val="ru-RU"/>
        </w:rPr>
        <w:t xml:space="preserve"> называется отклонением (или остатком). Величины отклонений могут быть использованы для проверки адекватности полученной модели. Для этого строится график отклонений </w:t>
      </w:r>
      <w:r>
        <w:t>d</w:t>
      </w:r>
      <w:r w:rsidRPr="005B45BA">
        <w:rPr>
          <w:lang w:val="ru-RU"/>
        </w:rPr>
        <w:t xml:space="preserve"> = </w:t>
      </w:r>
      <w:r>
        <w:t>f</w:t>
      </w:r>
      <w:r w:rsidRPr="005B45BA">
        <w:rPr>
          <w:lang w:val="ru-RU"/>
        </w:rPr>
        <w:t>(</w:t>
      </w:r>
      <w:r>
        <w:t>y</w:t>
      </w:r>
      <w:r w:rsidRPr="005B45BA">
        <w:rPr>
          <w:lang w:val="ru-RU"/>
        </w:rPr>
        <w:t xml:space="preserve">) или </w:t>
      </w:r>
      <w:r>
        <w:t>d</w:t>
      </w:r>
      <w:r w:rsidRPr="005B45BA">
        <w:rPr>
          <w:lang w:val="ru-RU"/>
        </w:rPr>
        <w:t>=</w:t>
      </w:r>
      <w:r>
        <w:t>f</w:t>
      </w:r>
      <w:r w:rsidRPr="005B45BA">
        <w:rPr>
          <w:lang w:val="ru-RU"/>
        </w:rPr>
        <w:t>(</w:t>
      </w:r>
      <w:r>
        <w:t>x</w:t>
      </w:r>
      <w:r w:rsidRPr="005B45BA">
        <w:rPr>
          <w:lang w:val="ru-RU"/>
        </w:rPr>
        <w:t xml:space="preserve">) (см. рис.10.2), и по его виду делается предварительное заключение о степени адекватности регрессионной модели. </w:t>
      </w:r>
    </w:p>
    <w:p w14:paraId="1F3383F8" w14:textId="77777777" w:rsidR="002C7768" w:rsidRDefault="00000000">
      <w:pPr>
        <w:spacing w:after="219" w:line="259" w:lineRule="auto"/>
        <w:ind w:left="0" w:right="209" w:firstLine="0"/>
        <w:jc w:val="right"/>
      </w:pPr>
      <w:r>
        <w:rPr>
          <w:noProof/>
        </w:rPr>
        <w:drawing>
          <wp:inline distT="0" distB="0" distL="0" distR="0" wp14:anchorId="32E53046" wp14:editId="1D79C686">
            <wp:extent cx="5562600" cy="2190750"/>
            <wp:effectExtent l="0" t="0" r="0" b="0"/>
            <wp:docPr id="2295" name="Picture 2295"/>
            <wp:cNvGraphicFramePr/>
            <a:graphic xmlns:a="http://schemas.openxmlformats.org/drawingml/2006/main">
              <a:graphicData uri="http://schemas.openxmlformats.org/drawingml/2006/picture">
                <pic:pic xmlns:pic="http://schemas.openxmlformats.org/drawingml/2006/picture">
                  <pic:nvPicPr>
                    <pic:cNvPr id="2295" name="Picture 2295"/>
                    <pic:cNvPicPr/>
                  </pic:nvPicPr>
                  <pic:blipFill>
                    <a:blip r:embed="rId18"/>
                    <a:stretch>
                      <a:fillRect/>
                    </a:stretch>
                  </pic:blipFill>
                  <pic:spPr>
                    <a:xfrm>
                      <a:off x="0" y="0"/>
                      <a:ext cx="5562600" cy="2190750"/>
                    </a:xfrm>
                    <a:prstGeom prst="rect">
                      <a:avLst/>
                    </a:prstGeom>
                  </pic:spPr>
                </pic:pic>
              </a:graphicData>
            </a:graphic>
          </wp:inline>
        </w:drawing>
      </w:r>
      <w:r>
        <w:t xml:space="preserve"> </w:t>
      </w:r>
    </w:p>
    <w:p w14:paraId="165A8BF3" w14:textId="77777777" w:rsidR="002C7768" w:rsidRPr="005B45BA" w:rsidRDefault="00000000">
      <w:pPr>
        <w:spacing w:after="276" w:line="243" w:lineRule="auto"/>
        <w:ind w:left="1823" w:right="0" w:hanging="1270"/>
        <w:jc w:val="left"/>
        <w:rPr>
          <w:lang w:val="ru-RU"/>
        </w:rPr>
      </w:pPr>
      <w:r w:rsidRPr="005B45BA">
        <w:rPr>
          <w:lang w:val="ru-RU"/>
        </w:rPr>
        <w:t xml:space="preserve">Рис. 10.3 Графическое представление функций отклонений: а – модель адекватна; </w:t>
      </w:r>
      <w:r w:rsidRPr="005B45BA">
        <w:rPr>
          <w:lang w:val="ru-RU"/>
        </w:rPr>
        <w:tab/>
        <w:t xml:space="preserve">б </w:t>
      </w:r>
      <w:r w:rsidRPr="005B45BA">
        <w:rPr>
          <w:lang w:val="ru-RU"/>
        </w:rPr>
        <w:tab/>
        <w:t xml:space="preserve">– </w:t>
      </w:r>
      <w:r w:rsidRPr="005B45BA">
        <w:rPr>
          <w:lang w:val="ru-RU"/>
        </w:rPr>
        <w:tab/>
        <w:t xml:space="preserve">необходимо </w:t>
      </w:r>
      <w:r w:rsidRPr="005B45BA">
        <w:rPr>
          <w:lang w:val="ru-RU"/>
        </w:rPr>
        <w:tab/>
        <w:t xml:space="preserve">введение </w:t>
      </w:r>
      <w:r w:rsidRPr="005B45BA">
        <w:rPr>
          <w:lang w:val="ru-RU"/>
        </w:rPr>
        <w:tab/>
        <w:t xml:space="preserve">дополнительной независимой переменной.  </w:t>
      </w:r>
    </w:p>
    <w:p w14:paraId="2AB7AE5D" w14:textId="77777777" w:rsidR="002C7768" w:rsidRPr="005B45BA" w:rsidRDefault="00000000">
      <w:pPr>
        <w:ind w:left="-2" w:right="235"/>
        <w:rPr>
          <w:lang w:val="ru-RU"/>
        </w:rPr>
      </w:pPr>
      <w:r w:rsidRPr="005B45BA">
        <w:rPr>
          <w:lang w:val="ru-RU"/>
        </w:rPr>
        <w:t xml:space="preserve">В случае нескольких независимых переменных имеет место </w:t>
      </w:r>
      <w:r w:rsidRPr="005B45BA">
        <w:rPr>
          <w:b/>
          <w:sz w:val="20"/>
          <w:lang w:val="ru-RU"/>
        </w:rPr>
        <w:t>множественная линейная регрессия</w:t>
      </w:r>
      <w:r w:rsidRPr="005B45BA">
        <w:rPr>
          <w:sz w:val="20"/>
          <w:lang w:val="ru-RU"/>
        </w:rPr>
        <w:t>:</w:t>
      </w:r>
      <w:r w:rsidRPr="005B45BA">
        <w:rPr>
          <w:lang w:val="ru-RU"/>
        </w:rPr>
        <w:t xml:space="preserve">  </w:t>
      </w:r>
    </w:p>
    <w:p w14:paraId="63A8EB64" w14:textId="77777777" w:rsidR="002C7768" w:rsidRDefault="00000000">
      <w:pPr>
        <w:spacing w:after="264" w:line="259" w:lineRule="auto"/>
        <w:ind w:left="316" w:right="0" w:firstLine="0"/>
        <w:jc w:val="center"/>
      </w:pPr>
      <w:r>
        <w:t>y=b</w:t>
      </w:r>
      <w:r>
        <w:rPr>
          <w:vertAlign w:val="subscript"/>
        </w:rPr>
        <w:t>0</w:t>
      </w:r>
      <w:r>
        <w:t>+b</w:t>
      </w:r>
      <w:r>
        <w:rPr>
          <w:vertAlign w:val="subscript"/>
        </w:rPr>
        <w:t>1</w:t>
      </w:r>
      <w:r>
        <w:t>x</w:t>
      </w:r>
      <w:r>
        <w:rPr>
          <w:vertAlign w:val="subscript"/>
        </w:rPr>
        <w:t>1</w:t>
      </w:r>
      <w:r>
        <w:t>+b</w:t>
      </w:r>
      <w:r>
        <w:rPr>
          <w:vertAlign w:val="subscript"/>
        </w:rPr>
        <w:t>2</w:t>
      </w:r>
      <w:r>
        <w:t>x</w:t>
      </w:r>
      <w:r>
        <w:rPr>
          <w:vertAlign w:val="subscript"/>
        </w:rPr>
        <w:t>2</w:t>
      </w:r>
      <w:r>
        <w:t>+ ...+</w:t>
      </w:r>
      <w:proofErr w:type="spellStart"/>
      <w:r>
        <w:t>b</w:t>
      </w:r>
      <w:r>
        <w:rPr>
          <w:vertAlign w:val="subscript"/>
        </w:rPr>
        <w:t>k</w:t>
      </w:r>
      <w:r>
        <w:t>x</w:t>
      </w:r>
      <w:r>
        <w:rPr>
          <w:vertAlign w:val="subscript"/>
        </w:rPr>
        <w:t>k</w:t>
      </w:r>
      <w:r>
        <w:t>+e</w:t>
      </w:r>
      <w:proofErr w:type="spellEnd"/>
      <w:r>
        <w:t xml:space="preserve">. </w:t>
      </w:r>
    </w:p>
    <w:p w14:paraId="625B51B7" w14:textId="77777777" w:rsidR="002C7768" w:rsidRPr="005B45BA" w:rsidRDefault="00000000">
      <w:pPr>
        <w:ind w:left="-2" w:right="235"/>
        <w:rPr>
          <w:lang w:val="ru-RU"/>
        </w:rPr>
      </w:pPr>
      <w:r w:rsidRPr="005B45BA">
        <w:rPr>
          <w:lang w:val="ru-RU"/>
        </w:rPr>
        <w:t xml:space="preserve">В этом случае для отыскания оценок </w:t>
      </w:r>
      <w:r>
        <w:t>b</w:t>
      </w:r>
      <w:r>
        <w:rPr>
          <w:vertAlign w:val="subscript"/>
        </w:rPr>
        <w:t>i</w:t>
      </w:r>
      <w:r w:rsidRPr="005B45BA">
        <w:rPr>
          <w:lang w:val="ru-RU"/>
        </w:rPr>
        <w:t xml:space="preserve"> также используется метод наименьших квадратов. </w:t>
      </w:r>
    </w:p>
    <w:p w14:paraId="42833AB2" w14:textId="062A1072" w:rsidR="002C7768" w:rsidRPr="001628C5" w:rsidRDefault="00000000" w:rsidP="001628C5">
      <w:pPr>
        <w:spacing w:after="353"/>
        <w:ind w:left="-2" w:right="235" w:firstLine="0"/>
        <w:rPr>
          <w:lang w:val="ru-RU"/>
        </w:rPr>
      </w:pPr>
      <w:r w:rsidRPr="005B45BA">
        <w:rPr>
          <w:lang w:val="ru-RU"/>
        </w:rPr>
        <w:t xml:space="preserve">В случае нелинейной регрессии основой для построения регрессионной модели опять-таки является МНК. Однако в этом случае для отыскания оценок </w:t>
      </w:r>
      <w:r>
        <w:t>b</w:t>
      </w:r>
      <w:r w:rsidRPr="005B45BA">
        <w:rPr>
          <w:lang w:val="ru-RU"/>
        </w:rPr>
        <w:t xml:space="preserve"> строится система нелинейных уравнений (относительно </w:t>
      </w:r>
      <w:r>
        <w:t>b</w:t>
      </w:r>
      <w:r>
        <w:rPr>
          <w:vertAlign w:val="subscript"/>
        </w:rPr>
        <w:t>i</w:t>
      </w:r>
      <w:r w:rsidRPr="005B45BA">
        <w:rPr>
          <w:lang w:val="ru-RU"/>
        </w:rPr>
        <w:t xml:space="preserve">), а для ее решения используются различные итерационные методы. </w:t>
      </w:r>
    </w:p>
    <w:sectPr w:rsidR="002C7768" w:rsidRPr="001628C5">
      <w:headerReference w:type="even" r:id="rId19"/>
      <w:headerReference w:type="default" r:id="rId20"/>
      <w:headerReference w:type="first" r:id="rId21"/>
      <w:pgSz w:w="11906" w:h="16838"/>
      <w:pgMar w:top="1134" w:right="635" w:bottom="1159" w:left="168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7417B" w14:textId="77777777" w:rsidR="001315A4" w:rsidRDefault="001315A4">
      <w:pPr>
        <w:spacing w:after="0" w:line="240" w:lineRule="auto"/>
      </w:pPr>
      <w:r>
        <w:separator/>
      </w:r>
    </w:p>
  </w:endnote>
  <w:endnote w:type="continuationSeparator" w:id="0">
    <w:p w14:paraId="14EBBD2D" w14:textId="77777777" w:rsidR="001315A4" w:rsidRDefault="0013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6B78C" w14:textId="77777777" w:rsidR="001315A4" w:rsidRDefault="001315A4">
      <w:pPr>
        <w:spacing w:after="0" w:line="240" w:lineRule="auto"/>
      </w:pPr>
      <w:r>
        <w:separator/>
      </w:r>
    </w:p>
  </w:footnote>
  <w:footnote w:type="continuationSeparator" w:id="0">
    <w:p w14:paraId="568B0A11" w14:textId="77777777" w:rsidR="001315A4" w:rsidRDefault="00131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69C9D" w14:textId="77777777" w:rsidR="002C7768"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D33466B" wp14:editId="2321313E">
              <wp:simplePos x="0" y="0"/>
              <wp:positionH relativeFrom="page">
                <wp:posOffset>0</wp:posOffset>
              </wp:positionH>
              <wp:positionV relativeFrom="page">
                <wp:posOffset>0</wp:posOffset>
              </wp:positionV>
              <wp:extent cx="7560564" cy="10692383"/>
              <wp:effectExtent l="0" t="0" r="0" b="0"/>
              <wp:wrapNone/>
              <wp:docPr id="14646" name="Group 14646"/>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4903" name="Shape 1490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FFFBFB"/>
                        </a:fillRef>
                        <a:effectRef idx="0">
                          <a:scrgbClr r="0" g="0" b="0"/>
                        </a:effectRef>
                        <a:fontRef idx="none"/>
                      </wps:style>
                      <wps:bodyPr/>
                    </wps:wsp>
                  </wpg:wgp>
                </a:graphicData>
              </a:graphic>
            </wp:anchor>
          </w:drawing>
        </mc:Choice>
        <mc:Fallback xmlns:a="http://schemas.openxmlformats.org/drawingml/2006/main">
          <w:pict>
            <v:group id="Group 14646" style="width:595.32pt;height:841.92pt;position:absolute;z-index:-2147483648;mso-position-horizontal-relative:page;mso-position-horizontal:absolute;margin-left:0pt;mso-position-vertical-relative:page;margin-top:0pt;" coordsize="75605,106923">
              <v:shape id="Shape 14904" style="position:absolute;width:75605;height:106923;left:0;top:0;" coordsize="7560564,10692383" path="m0,0l7560564,0l7560564,10692383l0,10692383l0,0">
                <v:stroke weight="0pt" endcap="flat" joinstyle="miter" miterlimit="10" on="false" color="#000000" opacity="0"/>
                <v:fill on="true" color="#fffbfb"/>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C227" w14:textId="77777777" w:rsidR="002C7768"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B6ADE1B" wp14:editId="5DD78FB1">
              <wp:simplePos x="0" y="0"/>
              <wp:positionH relativeFrom="page">
                <wp:posOffset>0</wp:posOffset>
              </wp:positionH>
              <wp:positionV relativeFrom="page">
                <wp:posOffset>0</wp:posOffset>
              </wp:positionV>
              <wp:extent cx="7560564" cy="10692383"/>
              <wp:effectExtent l="0" t="0" r="0" b="0"/>
              <wp:wrapNone/>
              <wp:docPr id="14643" name="Group 1464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4901" name="Shape 1490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FFFBFB"/>
                        </a:fillRef>
                        <a:effectRef idx="0">
                          <a:scrgbClr r="0" g="0" b="0"/>
                        </a:effectRef>
                        <a:fontRef idx="none"/>
                      </wps:style>
                      <wps:bodyPr/>
                    </wps:wsp>
                  </wpg:wgp>
                </a:graphicData>
              </a:graphic>
            </wp:anchor>
          </w:drawing>
        </mc:Choice>
        <mc:Fallback xmlns:a="http://schemas.openxmlformats.org/drawingml/2006/main">
          <w:pict>
            <v:group id="Group 14643" style="width:595.32pt;height:841.92pt;position:absolute;z-index:-2147483648;mso-position-horizontal-relative:page;mso-position-horizontal:absolute;margin-left:0pt;mso-position-vertical-relative:page;margin-top:0pt;" coordsize="75605,106923">
              <v:shape id="Shape 14902" style="position:absolute;width:75605;height:106923;left:0;top:0;" coordsize="7560564,10692383" path="m0,0l7560564,0l7560564,10692383l0,10692383l0,0">
                <v:stroke weight="0pt" endcap="flat" joinstyle="miter" miterlimit="10" on="false" color="#000000" opacity="0"/>
                <v:fill on="true" color="#fffbfb"/>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3F71C" w14:textId="77777777" w:rsidR="002C7768"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31B069FE" wp14:editId="57DF164E">
              <wp:simplePos x="0" y="0"/>
              <wp:positionH relativeFrom="page">
                <wp:posOffset>0</wp:posOffset>
              </wp:positionH>
              <wp:positionV relativeFrom="page">
                <wp:posOffset>0</wp:posOffset>
              </wp:positionV>
              <wp:extent cx="7560564" cy="10692383"/>
              <wp:effectExtent l="0" t="0" r="0" b="0"/>
              <wp:wrapNone/>
              <wp:docPr id="14640" name="Group 14640"/>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4899" name="Shape 14899"/>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FFFBFB"/>
                        </a:fillRef>
                        <a:effectRef idx="0">
                          <a:scrgbClr r="0" g="0" b="0"/>
                        </a:effectRef>
                        <a:fontRef idx="none"/>
                      </wps:style>
                      <wps:bodyPr/>
                    </wps:wsp>
                  </wpg:wgp>
                </a:graphicData>
              </a:graphic>
            </wp:anchor>
          </w:drawing>
        </mc:Choice>
        <mc:Fallback xmlns:a="http://schemas.openxmlformats.org/drawingml/2006/main">
          <w:pict>
            <v:group id="Group 14640" style="width:595.32pt;height:841.92pt;position:absolute;z-index:-2147483648;mso-position-horizontal-relative:page;mso-position-horizontal:absolute;margin-left:0pt;mso-position-vertical-relative:page;margin-top:0pt;" coordsize="75605,106923">
              <v:shape id="Shape 14900" style="position:absolute;width:75605;height:106923;left:0;top:0;" coordsize="7560564,10692383" path="m0,0l7560564,0l7560564,10692383l0,10692383l0,0">
                <v:stroke weight="0pt" endcap="flat" joinstyle="miter" miterlimit="10" on="false" color="#000000" opacity="0"/>
                <v:fill on="true" color="#fffbfb"/>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93BC5"/>
    <w:multiLevelType w:val="hybridMultilevel"/>
    <w:tmpl w:val="4A52C00A"/>
    <w:lvl w:ilvl="0" w:tplc="C2E2FA32">
      <w:start w:val="1"/>
      <w:numFmt w:val="decimal"/>
      <w:lvlText w:val="%1)"/>
      <w:lvlJc w:val="left"/>
      <w:pPr>
        <w:ind w:left="1273"/>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DB0286AE">
      <w:start w:val="1"/>
      <w:numFmt w:val="lowerLetter"/>
      <w:lvlText w:val="%2"/>
      <w:lvlJc w:val="left"/>
      <w:pPr>
        <w:ind w:left="19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431ACE50">
      <w:start w:val="1"/>
      <w:numFmt w:val="lowerRoman"/>
      <w:lvlText w:val="%3"/>
      <w:lvlJc w:val="left"/>
      <w:pPr>
        <w:ind w:left="27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62C23D34">
      <w:start w:val="1"/>
      <w:numFmt w:val="decimal"/>
      <w:lvlText w:val="%4"/>
      <w:lvlJc w:val="left"/>
      <w:pPr>
        <w:ind w:left="34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7F22C03A">
      <w:start w:val="1"/>
      <w:numFmt w:val="lowerLetter"/>
      <w:lvlText w:val="%5"/>
      <w:lvlJc w:val="left"/>
      <w:pPr>
        <w:ind w:left="41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EF92556A">
      <w:start w:val="1"/>
      <w:numFmt w:val="lowerRoman"/>
      <w:lvlText w:val="%6"/>
      <w:lvlJc w:val="left"/>
      <w:pPr>
        <w:ind w:left="48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51EACFB2">
      <w:start w:val="1"/>
      <w:numFmt w:val="decimal"/>
      <w:lvlText w:val="%7"/>
      <w:lvlJc w:val="left"/>
      <w:pPr>
        <w:ind w:left="55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8DFCA916">
      <w:start w:val="1"/>
      <w:numFmt w:val="lowerLetter"/>
      <w:lvlText w:val="%8"/>
      <w:lvlJc w:val="left"/>
      <w:pPr>
        <w:ind w:left="63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608077D4">
      <w:start w:val="1"/>
      <w:numFmt w:val="lowerRoman"/>
      <w:lvlText w:val="%9"/>
      <w:lvlJc w:val="left"/>
      <w:pPr>
        <w:ind w:left="70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7C907DEF"/>
    <w:multiLevelType w:val="hybridMultilevel"/>
    <w:tmpl w:val="1E82E9BE"/>
    <w:lvl w:ilvl="0" w:tplc="DB12EEBE">
      <w:start w:val="1"/>
      <w:numFmt w:val="decimal"/>
      <w:lvlText w:val="%1)"/>
      <w:lvlJc w:val="left"/>
      <w:pPr>
        <w:ind w:left="276"/>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6D6426A2">
      <w:start w:val="1"/>
      <w:numFmt w:val="lowerLetter"/>
      <w:lvlText w:val="%2"/>
      <w:lvlJc w:val="left"/>
      <w:pPr>
        <w:ind w:left="16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7958BECA">
      <w:start w:val="1"/>
      <w:numFmt w:val="lowerRoman"/>
      <w:lvlText w:val="%3"/>
      <w:lvlJc w:val="left"/>
      <w:pPr>
        <w:ind w:left="23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D0D62288">
      <w:start w:val="1"/>
      <w:numFmt w:val="decimal"/>
      <w:lvlText w:val="%4"/>
      <w:lvlJc w:val="left"/>
      <w:pPr>
        <w:ind w:left="30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0E24FA52">
      <w:start w:val="1"/>
      <w:numFmt w:val="lowerLetter"/>
      <w:lvlText w:val="%5"/>
      <w:lvlJc w:val="left"/>
      <w:pPr>
        <w:ind w:left="37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B720BB6C">
      <w:start w:val="1"/>
      <w:numFmt w:val="lowerRoman"/>
      <w:lvlText w:val="%6"/>
      <w:lvlJc w:val="left"/>
      <w:pPr>
        <w:ind w:left="45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D1625426">
      <w:start w:val="1"/>
      <w:numFmt w:val="decimal"/>
      <w:lvlText w:val="%7"/>
      <w:lvlJc w:val="left"/>
      <w:pPr>
        <w:ind w:left="52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BC0E1198">
      <w:start w:val="1"/>
      <w:numFmt w:val="lowerLetter"/>
      <w:lvlText w:val="%8"/>
      <w:lvlJc w:val="left"/>
      <w:pPr>
        <w:ind w:left="59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444681EA">
      <w:start w:val="1"/>
      <w:numFmt w:val="lowerRoman"/>
      <w:lvlText w:val="%9"/>
      <w:lvlJc w:val="left"/>
      <w:pPr>
        <w:ind w:left="66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num w:numId="1" w16cid:durableId="902909012">
    <w:abstractNumId w:val="1"/>
  </w:num>
  <w:num w:numId="2" w16cid:durableId="303506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68"/>
    <w:rsid w:val="00014868"/>
    <w:rsid w:val="000A03B9"/>
    <w:rsid w:val="001315A4"/>
    <w:rsid w:val="001628C5"/>
    <w:rsid w:val="001C226C"/>
    <w:rsid w:val="002C7277"/>
    <w:rsid w:val="002C7768"/>
    <w:rsid w:val="005161C5"/>
    <w:rsid w:val="0052552A"/>
    <w:rsid w:val="005B45BA"/>
    <w:rsid w:val="005B65AE"/>
    <w:rsid w:val="006D79EA"/>
    <w:rsid w:val="00795FB8"/>
    <w:rsid w:val="007C20D5"/>
    <w:rsid w:val="00913AC2"/>
    <w:rsid w:val="009B37A1"/>
    <w:rsid w:val="009D16A3"/>
    <w:rsid w:val="00A14392"/>
    <w:rsid w:val="00A5689E"/>
    <w:rsid w:val="00A9054B"/>
    <w:rsid w:val="00AF72BB"/>
    <w:rsid w:val="00B93B01"/>
    <w:rsid w:val="00C502D6"/>
    <w:rsid w:val="00C70371"/>
    <w:rsid w:val="00C745B2"/>
    <w:rsid w:val="00DD0C57"/>
    <w:rsid w:val="00E51F99"/>
    <w:rsid w:val="00ED090C"/>
    <w:rsid w:val="00FC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8926"/>
  <w15:docId w15:val="{4778A2FB-EBEE-45E7-A86D-97655044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74" w:line="248" w:lineRule="auto"/>
      <w:ind w:left="13" w:right="240" w:firstLine="530"/>
      <w:jc w:val="both"/>
    </w:pPr>
    <w:rPr>
      <w:rFonts w:ascii="Tahoma" w:eastAsia="Tahoma" w:hAnsi="Tahoma" w:cs="Tahoma"/>
      <w:color w:val="000000"/>
      <w:sz w:val="19"/>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1F99"/>
    <w:rPr>
      <w:color w:val="808080"/>
    </w:rPr>
  </w:style>
  <w:style w:type="character" w:styleId="a4">
    <w:name w:val="Hyperlink"/>
    <w:basedOn w:val="a0"/>
    <w:uiPriority w:val="99"/>
    <w:unhideWhenUsed/>
    <w:rsid w:val="009B37A1"/>
    <w:rPr>
      <w:color w:val="0563C1" w:themeColor="hyperlink"/>
      <w:u w:val="single"/>
    </w:rPr>
  </w:style>
  <w:style w:type="character" w:styleId="a5">
    <w:name w:val="Unresolved Mention"/>
    <w:basedOn w:val="a0"/>
    <w:uiPriority w:val="99"/>
    <w:semiHidden/>
    <w:unhideWhenUsed/>
    <w:rsid w:val="009B37A1"/>
    <w:rPr>
      <w:color w:val="605E5C"/>
      <w:shd w:val="clear" w:color="auto" w:fill="E1DFDD"/>
    </w:rPr>
  </w:style>
  <w:style w:type="character" w:styleId="a6">
    <w:name w:val="FollowedHyperlink"/>
    <w:basedOn w:val="a0"/>
    <w:uiPriority w:val="99"/>
    <w:semiHidden/>
    <w:unhideWhenUsed/>
    <w:rsid w:val="00C502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hyperlink" Target="https://bstudy.net/664997/informatika/raspredelenie_fishera" TargetMode="External"/><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bstudy.net/664999/informatika/kriteriy_kolmogorova" TargetMode="External"/><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bstudy.net/664998/informatika/kriteriy_pirsona_kvadrat"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11</Pages>
  <Words>4254</Words>
  <Characters>24250</Characters>
  <Application>Microsoft Office Word</Application>
  <DocSecurity>0</DocSecurity>
  <Lines>202</Lines>
  <Paragraphs>56</Paragraphs>
  <ScaleCrop>false</ScaleCrop>
  <Company/>
  <LinksUpToDate>false</LinksUpToDate>
  <CharactersWithSpaces>28448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10. ОБРАБОТКА И АНАЛИЗ РЕЗУЛЬТАТОВ МОДЕЛИРОВАНИЯ</dc:title>
  <dc:subject/>
  <dc:creator>Шнейдеров Е.Н.</dc:creator>
  <cp:keywords/>
  <cp:lastModifiedBy>Олег Драгун</cp:lastModifiedBy>
  <cp:revision>28</cp:revision>
  <dcterms:created xsi:type="dcterms:W3CDTF">2022-09-10T07:21:00Z</dcterms:created>
  <dcterms:modified xsi:type="dcterms:W3CDTF">2022-09-10T10:31:00Z</dcterms:modified>
</cp:coreProperties>
</file>