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C48" w14:textId="77777777" w:rsidR="00645A48" w:rsidRPr="00645A48" w:rsidRDefault="00645A48" w:rsidP="00645A48">
      <w:pPr>
        <w:keepNext/>
        <w:keepLines/>
        <w:spacing w:before="240" w:after="0" w:line="240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</w:p>
    <w:p w14:paraId="0FF323C0" w14:textId="77777777" w:rsidR="00645A48" w:rsidRPr="00645A48" w:rsidRDefault="00645A48" w:rsidP="00645A48">
      <w:pPr>
        <w:spacing w:after="0" w:line="240" w:lineRule="auto"/>
        <w:ind w:right="-187"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БЕЛОРУССКИЙ ГОСУДАРСТВЕННЫЙ УНИВЕРСИТЕТ </w:t>
      </w:r>
    </w:p>
    <w:p w14:paraId="7DAF3C10" w14:textId="77777777" w:rsidR="00645A48" w:rsidRPr="00645A48" w:rsidRDefault="00645A48" w:rsidP="00645A48">
      <w:pPr>
        <w:spacing w:after="0" w:line="240" w:lineRule="auto"/>
        <w:ind w:right="-187"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ИНФОРМАТИКИ И РАДИОЭЛЕКТРОНИКИ</w:t>
      </w:r>
    </w:p>
    <w:p w14:paraId="46A01E4F" w14:textId="77777777" w:rsidR="00645A48" w:rsidRPr="00645A48" w:rsidRDefault="00645A48" w:rsidP="00645A48">
      <w:pPr>
        <w:spacing w:after="0" w:line="240" w:lineRule="auto"/>
        <w:ind w:right="-187"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Кафедра информатики</w:t>
      </w:r>
    </w:p>
    <w:p w14:paraId="07B79724" w14:textId="77777777" w:rsidR="00645A48" w:rsidRPr="00645A48" w:rsidRDefault="00645A48" w:rsidP="00645A48">
      <w:pPr>
        <w:spacing w:after="0" w:line="240" w:lineRule="auto"/>
        <w:ind w:right="-187"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</w:p>
    <w:p w14:paraId="292DFCC6" w14:textId="77777777" w:rsidR="00645A48" w:rsidRPr="00645A48" w:rsidRDefault="00645A48" w:rsidP="00645A48">
      <w:pPr>
        <w:spacing w:after="0" w:line="240" w:lineRule="auto"/>
        <w:ind w:right="-187" w:firstLine="720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Факультет КСИС</w:t>
      </w:r>
    </w:p>
    <w:p w14:paraId="6446F059" w14:textId="77777777" w:rsidR="00645A48" w:rsidRPr="00645A48" w:rsidRDefault="00645A48" w:rsidP="00645A48">
      <w:pPr>
        <w:spacing w:after="0" w:line="240" w:lineRule="auto"/>
        <w:ind w:right="-187" w:firstLine="720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Специальность ИиТП</w:t>
      </w:r>
    </w:p>
    <w:p w14:paraId="107F7DEC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br/>
      </w:r>
    </w:p>
    <w:p w14:paraId="060E7651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3DDC203" w14:textId="77777777" w:rsidR="00645A48" w:rsidRPr="00645A48" w:rsidRDefault="00645A48" w:rsidP="00645A48">
      <w:pPr>
        <w:spacing w:after="0" w:line="240" w:lineRule="auto"/>
        <w:ind w:right="-185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D68DCF6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AF1842F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68EF77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AB793C1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FAC1FC5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94B7513" w14:textId="32216F2E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Контрольная работа №</w:t>
      </w:r>
      <w:r w:rsidR="00DE450A"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2</w:t>
      </w:r>
    </w:p>
    <w:p w14:paraId="3ED72FB2" w14:textId="3F632EB2" w:rsidR="00645A48" w:rsidRPr="00645A48" w:rsidRDefault="00645A48" w:rsidP="00645A48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по дисциплине «</w:t>
      </w:r>
      <w:r w:rsidR="00325529" w:rsidRPr="00325529">
        <w:rPr>
          <w:rFonts w:ascii="Times New Roman" w:eastAsiaTheme="minorHAnsi" w:hAnsi="Times New Roman" w:cs="Times New Roman"/>
          <w:sz w:val="28"/>
          <w:szCs w:val="28"/>
          <w:lang w:eastAsia="en-US"/>
        </w:rPr>
        <w:t>Технологии обработки финансовой информации</w:t>
      </w: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14:paraId="604D98AD" w14:textId="77777777" w:rsidR="00645A48" w:rsidRPr="00645A48" w:rsidRDefault="00645A48" w:rsidP="00645A48">
      <w:pPr>
        <w:spacing w:after="24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BE71CF6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0C4EC35D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44A990E4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382846F5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7C36ED75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62409424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628025FB" w14:textId="77777777" w:rsidR="00645A48" w:rsidRPr="00645A48" w:rsidRDefault="00645A48" w:rsidP="00645A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</w:p>
    <w:p w14:paraId="693E0684" w14:textId="77777777" w:rsidR="00645A48" w:rsidRP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Выполнил студент: Драгун О.В. </w:t>
      </w:r>
      <w:r w:rsidRPr="00645A4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 </w:t>
      </w:r>
    </w:p>
    <w:p w14:paraId="0B8CEB38" w14:textId="77777777" w:rsidR="00645A48" w:rsidRP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группа 893551</w:t>
      </w:r>
    </w:p>
    <w:p w14:paraId="38288116" w14:textId="77777777" w:rsidR="00645A48" w:rsidRP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Зачетная книжка № 2520050</w:t>
      </w:r>
    </w:p>
    <w:p w14:paraId="04ECF63F" w14:textId="77777777" w:rsidR="00645A48" w:rsidRP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6B8897C" w14:textId="77777777" w:rsid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A32D5C5" w14:textId="77777777" w:rsidR="00325529" w:rsidRPr="00645A48" w:rsidRDefault="00325529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07F0FB2" w14:textId="77777777" w:rsidR="00645A48" w:rsidRPr="00645A48" w:rsidRDefault="00645A48" w:rsidP="00645A48">
      <w:pPr>
        <w:spacing w:after="0" w:line="240" w:lineRule="auto"/>
        <w:ind w:right="-185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589FB99" w14:textId="77777777" w:rsidR="00645A48" w:rsidRPr="00645A48" w:rsidRDefault="00645A48" w:rsidP="00645A48">
      <w:pPr>
        <w:spacing w:after="0" w:line="240" w:lineRule="auto"/>
        <w:ind w:right="-185" w:firstLine="7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98617E9" w14:textId="77777777" w:rsidR="00645A48" w:rsidRPr="00645A48" w:rsidRDefault="00645A48" w:rsidP="00645A48">
      <w:pPr>
        <w:spacing w:after="0" w:line="240" w:lineRule="auto"/>
        <w:ind w:right="-185" w:firstLine="72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t>Минск 2023</w:t>
      </w:r>
    </w:p>
    <w:p w14:paraId="25AA993E" w14:textId="6629BFAC" w:rsidR="00645A48" w:rsidRPr="00645A48" w:rsidRDefault="00645A48" w:rsidP="00645A4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45A48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0BA15E76" w14:textId="4094C086" w:rsidR="00F06622" w:rsidRDefault="00F11DC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Контрольная работа №2 </w:t>
      </w:r>
    </w:p>
    <w:p w14:paraId="48B1906F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FEDBAC" w14:textId="31A5421D" w:rsidR="00F06622" w:rsidRDefault="00F11DC0">
      <w:pPr>
        <w:spacing w:after="5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Ответ</w:t>
      </w:r>
      <w:r w:rsidR="00325529">
        <w:rPr>
          <w:rFonts w:ascii="Times New Roman" w:eastAsia="Times New Roman" w:hAnsi="Times New Roman" w:cs="Times New Roman"/>
          <w:b/>
          <w:sz w:val="24"/>
        </w:rPr>
        <w:t>ы</w:t>
      </w:r>
      <w:r>
        <w:rPr>
          <w:rFonts w:ascii="Times New Roman" w:eastAsia="Times New Roman" w:hAnsi="Times New Roman" w:cs="Times New Roman"/>
          <w:b/>
          <w:sz w:val="24"/>
        </w:rPr>
        <w:t xml:space="preserve"> на тестовые вопросы </w:t>
      </w:r>
    </w:p>
    <w:p w14:paraId="723E3E28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E37B37" w14:textId="77777777" w:rsidR="00F06622" w:rsidRDefault="00F11DC0">
      <w:pPr>
        <w:spacing w:after="5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 </w:t>
      </w:r>
    </w:p>
    <w:p w14:paraId="29FAE265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a)  Международный резервный банк РБ; </w:t>
      </w:r>
    </w:p>
    <w:p w14:paraId="18CC085F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б)  </w:t>
      </w:r>
      <w:r w:rsidRPr="00247DD1">
        <w:rPr>
          <w:rFonts w:ascii="Times New Roman" w:eastAsia="Times New Roman" w:hAnsi="Times New Roman" w:cs="Times New Roman"/>
          <w:sz w:val="24"/>
          <w:highlight w:val="cyan"/>
        </w:rPr>
        <w:t>Расчетный центр НБ РБ;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9E985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в)  МТБ банк; </w:t>
      </w:r>
    </w:p>
    <w:p w14:paraId="08307853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84B5EF" w14:textId="77777777" w:rsidR="00F06622" w:rsidRDefault="00F11DC0">
      <w:pPr>
        <w:spacing w:after="5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и  организациям,  их  выпускающим: </w:t>
      </w:r>
    </w:p>
    <w:p w14:paraId="6C446AF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a) По назначению, по набору оказываемых с их помощью услуг; </w:t>
      </w:r>
    </w:p>
    <w:p w14:paraId="17C94B9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</w:t>
      </w:r>
      <w:r w:rsidRPr="00DC7794">
        <w:rPr>
          <w:rFonts w:ascii="Times New Roman" w:eastAsia="Times New Roman" w:hAnsi="Times New Roman" w:cs="Times New Roman"/>
          <w:sz w:val="24"/>
          <w:highlight w:val="cyan"/>
        </w:rPr>
        <w:t>По цвету, форме и размеру;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5DE6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По своим техническим возможностям и организациям, их выпускающим; </w:t>
      </w:r>
    </w:p>
    <w:p w14:paraId="7F1233F6" w14:textId="77777777" w:rsidR="00F06622" w:rsidRDefault="00F11DC0">
      <w:pPr>
        <w:spacing w:after="1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60720E" w14:textId="77777777" w:rsidR="00F06622" w:rsidRDefault="00F11DC0">
      <w:pPr>
        <w:spacing w:after="123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3. Каких пластиковых карточек не бывает:  </w:t>
      </w:r>
    </w:p>
    <w:p w14:paraId="27046F82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a)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Бумажные (картонные); </w:t>
      </w:r>
    </w:p>
    <w:p w14:paraId="7036A1C5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Пластиковые; </w:t>
      </w:r>
    </w:p>
    <w:p w14:paraId="7AE8F0B5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Металлические; </w:t>
      </w:r>
    </w:p>
    <w:p w14:paraId="5567508E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г) </w:t>
      </w:r>
      <w:r w:rsidRPr="00DC7794">
        <w:rPr>
          <w:rFonts w:ascii="Times New Roman" w:eastAsia="Times New Roman" w:hAnsi="Times New Roman" w:cs="Times New Roman"/>
          <w:sz w:val="24"/>
          <w:highlight w:val="cyan"/>
        </w:rPr>
        <w:t>Все вышеперечисленные виды существуют;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A3AB7" w14:textId="77777777" w:rsidR="00F06622" w:rsidRDefault="00F11DC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B643D" w14:textId="77777777" w:rsidR="00F06622" w:rsidRDefault="00F11DC0">
      <w:pPr>
        <w:spacing w:after="5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4. Эмбоссирование (emboss) – это …….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23411F0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 w:rsidRPr="00DC7794">
        <w:rPr>
          <w:rFonts w:ascii="Times New Roman" w:eastAsia="Times New Roman" w:hAnsi="Times New Roman" w:cs="Times New Roman"/>
          <w:sz w:val="24"/>
          <w:highlight w:val="cyan"/>
        </w:rPr>
        <w:t>нанесение данных на карточке в виде рельефных знаков;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0F39E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штрихкодирование карточки; </w:t>
      </w:r>
    </w:p>
    <w:p w14:paraId="009EA93A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нанесение графического изображения; </w:t>
      </w:r>
    </w:p>
    <w:p w14:paraId="61CECBB8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67C3A" w14:textId="77777777" w:rsidR="00DC7794" w:rsidRPr="00DC7794" w:rsidRDefault="00F11DC0">
      <w:pPr>
        <w:numPr>
          <w:ilvl w:val="0"/>
          <w:numId w:val="1"/>
        </w:numPr>
        <w:spacing w:after="5" w:line="270" w:lineRule="auto"/>
        <w:ind w:right="867"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Указать неверный ответ. По назначению, банкоматы делятся на: </w:t>
      </w:r>
    </w:p>
    <w:p w14:paraId="556A2DC8" w14:textId="4B7F35F9" w:rsidR="00F06622" w:rsidRDefault="00F11DC0" w:rsidP="00DC7794">
      <w:pPr>
        <w:spacing w:after="5" w:line="270" w:lineRule="auto"/>
        <w:ind w:right="8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 Офисные; </w:t>
      </w:r>
    </w:p>
    <w:p w14:paraId="656B321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 </w:t>
      </w:r>
      <w:r w:rsidRPr="00DC7794">
        <w:rPr>
          <w:rFonts w:ascii="Times New Roman" w:eastAsia="Times New Roman" w:hAnsi="Times New Roman" w:cs="Times New Roman"/>
          <w:sz w:val="24"/>
          <w:highlight w:val="cyan"/>
        </w:rPr>
        <w:t>Рыночные;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D6D6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 Черезстенные; </w:t>
      </w:r>
    </w:p>
    <w:p w14:paraId="6D0BDCF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г)  Автострадные; </w:t>
      </w:r>
    </w:p>
    <w:p w14:paraId="7B28DEEC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д)  Уличные; </w:t>
      </w:r>
    </w:p>
    <w:p w14:paraId="69FCF2DA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D7D6C" w14:textId="77777777" w:rsidR="00F06622" w:rsidRDefault="00F11DC0">
      <w:pPr>
        <w:numPr>
          <w:ilvl w:val="0"/>
          <w:numId w:val="1"/>
        </w:numPr>
        <w:spacing w:after="5" w:line="270" w:lineRule="auto"/>
        <w:ind w:right="867"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Система «БелКарт» обеспечивает работу с карточками: </w:t>
      </w:r>
    </w:p>
    <w:p w14:paraId="42C1651C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a) только  дебетного типа; </w:t>
      </w:r>
    </w:p>
    <w:p w14:paraId="1050CAF3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только кредитного типа; </w:t>
      </w:r>
    </w:p>
    <w:p w14:paraId="068695B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дебетно-кредитного типа; </w:t>
      </w:r>
    </w:p>
    <w:p w14:paraId="742A1AE4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г) </w:t>
      </w:r>
      <w:r w:rsidRPr="00DC7794">
        <w:rPr>
          <w:rFonts w:ascii="Times New Roman" w:eastAsia="Times New Roman" w:hAnsi="Times New Roman" w:cs="Times New Roman"/>
          <w:sz w:val="24"/>
          <w:highlight w:val="cyan"/>
        </w:rPr>
        <w:t>всех вышеперечисленных;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68A60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BE41E" w14:textId="77777777" w:rsidR="005C311B" w:rsidRPr="005C311B" w:rsidRDefault="00F11DC0">
      <w:pPr>
        <w:numPr>
          <w:ilvl w:val="0"/>
          <w:numId w:val="2"/>
        </w:numPr>
        <w:spacing w:after="5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Карточка «БелКарт» имеет …. отдельные платежные приложения, которые настраиваются с помощью ряда параметров. </w:t>
      </w:r>
    </w:p>
    <w:p w14:paraId="29074DEF" w14:textId="15EB3A65" w:rsidR="00F06622" w:rsidRDefault="00F11DC0" w:rsidP="005C311B">
      <w:pPr>
        <w:spacing w:after="5" w:line="27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3 </w:t>
      </w:r>
    </w:p>
    <w:p w14:paraId="18458120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</w:t>
      </w:r>
      <w:r w:rsidRPr="005C311B">
        <w:rPr>
          <w:rFonts w:ascii="Times New Roman" w:eastAsia="Times New Roman" w:hAnsi="Times New Roman" w:cs="Times New Roman"/>
          <w:sz w:val="24"/>
          <w:highlight w:val="cyan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775E0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2 </w:t>
      </w:r>
    </w:p>
    <w:p w14:paraId="275FDFC2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03F8B" w14:textId="77777777" w:rsidR="005C311B" w:rsidRPr="005C311B" w:rsidRDefault="00F11DC0">
      <w:pPr>
        <w:numPr>
          <w:ilvl w:val="0"/>
          <w:numId w:val="2"/>
        </w:numPr>
        <w:spacing w:after="5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Структура «БелКарт» представляет собой…………………………….., иерархическая организация которой отражает взаимодействия объектов системы, участвующих в процессе обслуживания по карточкам. </w:t>
      </w:r>
    </w:p>
    <w:p w14:paraId="2417D072" w14:textId="3ADB5247" w:rsidR="00F06622" w:rsidRDefault="00F11DC0" w:rsidP="005C311B">
      <w:pPr>
        <w:spacing w:after="5" w:line="27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одноуровневую систему; </w:t>
      </w:r>
    </w:p>
    <w:p w14:paraId="40A47D61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двухуровневую систему; </w:t>
      </w:r>
    </w:p>
    <w:p w14:paraId="016AD58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5C311B">
        <w:rPr>
          <w:rFonts w:ascii="Times New Roman" w:eastAsia="Times New Roman" w:hAnsi="Times New Roman" w:cs="Times New Roman"/>
          <w:sz w:val="24"/>
          <w:highlight w:val="cyan"/>
        </w:rPr>
        <w:t>многоуровневую систему;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8E1CA4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EDAACD" w14:textId="77777777" w:rsidR="00F06622" w:rsidRDefault="00F11DC0">
      <w:pPr>
        <w:numPr>
          <w:ilvl w:val="0"/>
          <w:numId w:val="2"/>
        </w:numPr>
        <w:spacing w:after="5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Выберете правильное утверждение: </w:t>
      </w:r>
    </w:p>
    <w:p w14:paraId="10BE5D28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 w:rsidRPr="0091135C">
        <w:rPr>
          <w:rFonts w:ascii="Times New Roman" w:eastAsia="Times New Roman" w:hAnsi="Times New Roman" w:cs="Times New Roman"/>
          <w:sz w:val="24"/>
          <w:highlight w:val="cyan"/>
        </w:rPr>
        <w:t>Членами системы «БелКарт» являются Национальный банк Республики Беларусь и семь крупнейших коммерческих банков республики;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08837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Членами системы «БелКарт» являются Национальный банк Республики Беларусь и </w:t>
      </w:r>
    </w:p>
    <w:p w14:paraId="4BA89EC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Совет республики; </w:t>
      </w:r>
    </w:p>
    <w:p w14:paraId="1EE0592B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Членами системы «БелКарт» являются Национальный банк Республики Беларусь и Международный Резервный банк; </w:t>
      </w:r>
    </w:p>
    <w:p w14:paraId="1FC9796D" w14:textId="77777777" w:rsidR="00F06622" w:rsidRDefault="00F11DC0">
      <w:pPr>
        <w:spacing w:after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403EC" w14:textId="77777777" w:rsidR="00F06622" w:rsidRDefault="00F11DC0">
      <w:pPr>
        <w:numPr>
          <w:ilvl w:val="0"/>
          <w:numId w:val="3"/>
        </w:numPr>
        <w:spacing w:after="5" w:line="27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ЕРИП – это …. </w:t>
      </w:r>
    </w:p>
    <w:p w14:paraId="3F57267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</w:t>
      </w:r>
      <w:r w:rsidRPr="0091135C">
        <w:rPr>
          <w:rFonts w:ascii="Times New Roman" w:eastAsia="Times New Roman" w:hAnsi="Times New Roman" w:cs="Times New Roman"/>
          <w:sz w:val="24"/>
          <w:highlight w:val="cyan"/>
        </w:rPr>
        <w:t>Единое расчетное и информационное пространство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6C5444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Единое  расчетное и инфляционное  пространство </w:t>
      </w:r>
    </w:p>
    <w:p w14:paraId="0FE979CA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Единое республиканское и информационное пространство. </w:t>
      </w:r>
    </w:p>
    <w:p w14:paraId="0AF1FFFF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B7FA7" w14:textId="77777777" w:rsidR="0091135C" w:rsidRPr="0091135C" w:rsidRDefault="00F11DC0">
      <w:pPr>
        <w:numPr>
          <w:ilvl w:val="0"/>
          <w:numId w:val="3"/>
        </w:numPr>
        <w:spacing w:after="1" w:line="277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Какие системы не входят в состав программного обеспечения платежной системы на основе пластиковых карт: </w:t>
      </w:r>
    </w:p>
    <w:p w14:paraId="00F6834D" w14:textId="74EDB5FC" w:rsidR="00F06622" w:rsidRDefault="00F11DC0" w:rsidP="0091135C">
      <w:pPr>
        <w:spacing w:after="1" w:line="27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Эмиссионный центр; </w:t>
      </w:r>
    </w:p>
    <w:p w14:paraId="0C17D42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Эквайринговый центр; </w:t>
      </w:r>
    </w:p>
    <w:p w14:paraId="093291F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360DD8">
        <w:rPr>
          <w:rFonts w:ascii="Times New Roman" w:eastAsia="Times New Roman" w:hAnsi="Times New Roman" w:cs="Times New Roman"/>
          <w:sz w:val="24"/>
          <w:highlight w:val="cyan"/>
        </w:rPr>
        <w:t>Комиссионный центр;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16A61A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г) Процессинговый центр. </w:t>
      </w:r>
    </w:p>
    <w:p w14:paraId="23EF3530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8265D" w14:textId="77777777" w:rsidR="00F06622" w:rsidRDefault="00F11DC0">
      <w:pPr>
        <w:numPr>
          <w:ilvl w:val="0"/>
          <w:numId w:val="3"/>
        </w:numPr>
        <w:spacing w:after="5" w:line="27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Система "Процессинговый центр" не содержит подсистемы: </w:t>
      </w:r>
    </w:p>
    <w:p w14:paraId="414492E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r w:rsidRPr="00360DD8">
        <w:rPr>
          <w:rFonts w:ascii="Times New Roman" w:eastAsia="Times New Roman" w:hAnsi="Times New Roman" w:cs="Times New Roman"/>
          <w:sz w:val="24"/>
          <w:highlight w:val="cyan"/>
        </w:rPr>
        <w:t>“Центральная подсистема";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C48EF1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"Маршрутизатор on-line» - Switch; </w:t>
      </w:r>
    </w:p>
    <w:p w14:paraId="55ACAA63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"Маршрутизатор off-line». </w:t>
      </w:r>
    </w:p>
    <w:p w14:paraId="5C117519" w14:textId="77777777" w:rsidR="00F06622" w:rsidRDefault="00F11DC0">
      <w:pPr>
        <w:spacing w:after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4DFC1" w14:textId="77777777" w:rsidR="00360DD8" w:rsidRPr="00360DD8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Нормативно-справочная информация (НСИ)  НЕ подразделяется на: </w:t>
      </w:r>
    </w:p>
    <w:p w14:paraId="24C637D2" w14:textId="4966A0D5" w:rsidR="00F06622" w:rsidRDefault="00F11DC0" w:rsidP="00360DD8">
      <w:pPr>
        <w:spacing w:after="5" w:line="270" w:lineRule="auto"/>
        <w:ind w:right="45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а) внутреннюю </w:t>
      </w:r>
    </w:p>
    <w:p w14:paraId="635830CE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внешнюю </w:t>
      </w:r>
    </w:p>
    <w:p w14:paraId="49552D8C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360DD8">
        <w:rPr>
          <w:rFonts w:ascii="Times New Roman" w:eastAsia="Times New Roman" w:hAnsi="Times New Roman" w:cs="Times New Roman"/>
          <w:sz w:val="24"/>
          <w:highlight w:val="cyan"/>
        </w:rPr>
        <w:t>центральную.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11E1D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1DCD9" w14:textId="77777777" w:rsidR="00A5167B" w:rsidRPr="00A5167B" w:rsidRDefault="00F11DC0">
      <w:pPr>
        <w:numPr>
          <w:ilvl w:val="0"/>
          <w:numId w:val="4"/>
        </w:numPr>
        <w:spacing w:after="1" w:line="277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для организации взаимодействия ПТК «Расчетного агента» с АИС ЕРИП, необходимо использовать модуль: </w:t>
      </w:r>
    </w:p>
    <w:p w14:paraId="02AD189A" w14:textId="1F9DCA98" w:rsidR="00F06622" w:rsidRDefault="00F11DC0" w:rsidP="00A5167B">
      <w:pPr>
        <w:spacing w:after="1" w:line="277" w:lineRule="auto"/>
        <w:ind w:right="45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а)  </w:t>
      </w:r>
      <w:r w:rsidRPr="00A5167B">
        <w:rPr>
          <w:rFonts w:ascii="Times New Roman" w:eastAsia="Times New Roman" w:hAnsi="Times New Roman" w:cs="Times New Roman"/>
          <w:sz w:val="24"/>
          <w:highlight w:val="cyan"/>
        </w:rPr>
        <w:t>«Шлюз к АИС ЕРИП»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5958C29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 «Шлюз к АИС ЕРИП» </w:t>
      </w:r>
    </w:p>
    <w:p w14:paraId="152ECDE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« Ключ  к АИС ЕРИП». </w:t>
      </w:r>
    </w:p>
    <w:p w14:paraId="3F9EBD16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8D37A" w14:textId="77777777" w:rsidR="00F06622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Какой документ в настоящее время регулирует все аспекты банковской деятельности в стране? </w:t>
      </w:r>
    </w:p>
    <w:p w14:paraId="7E65CB0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 Законом Республики Беларусь «О банках и банковской деятельности Республики </w:t>
      </w:r>
    </w:p>
    <w:p w14:paraId="222AD85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Беларусь» </w:t>
      </w:r>
    </w:p>
    <w:p w14:paraId="60BA1A68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 Законом Республики Беларусь «О Национальном банке Республики Беларусь» </w:t>
      </w:r>
    </w:p>
    <w:p w14:paraId="5E93E65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A5167B">
        <w:rPr>
          <w:rFonts w:ascii="Times New Roman" w:eastAsia="Times New Roman" w:hAnsi="Times New Roman" w:cs="Times New Roman"/>
          <w:sz w:val="24"/>
          <w:highlight w:val="cyan"/>
        </w:rPr>
        <w:t>Банковский кодекс Республики Беларусь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87A49" w14:textId="77777777" w:rsidR="00F06622" w:rsidRDefault="00F11DC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7824D3" w14:textId="77777777" w:rsidR="00F06622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BISS – это….. </w:t>
      </w:r>
    </w:p>
    <w:p w14:paraId="7129987A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</w:t>
      </w:r>
      <w:r w:rsidRPr="00F11DC0">
        <w:rPr>
          <w:rFonts w:ascii="Times New Roman" w:eastAsia="Times New Roman" w:hAnsi="Times New Roman" w:cs="Times New Roman"/>
          <w:sz w:val="24"/>
          <w:highlight w:val="cyan"/>
        </w:rPr>
        <w:t>система межбанковских расчетов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B7AC0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система внутрибанковских расчетов </w:t>
      </w:r>
    </w:p>
    <w:p w14:paraId="1031107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подсистема межбанковских расчетов. </w:t>
      </w:r>
    </w:p>
    <w:p w14:paraId="45514A3F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20729" w14:textId="77777777" w:rsidR="00F11DC0" w:rsidRPr="00F11DC0" w:rsidRDefault="00F11DC0">
      <w:pPr>
        <w:numPr>
          <w:ilvl w:val="0"/>
          <w:numId w:val="4"/>
        </w:numPr>
        <w:spacing w:after="1" w:line="277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Что НЕ является основными компонентами программно-технической инфраструктуры АС МБР: </w:t>
      </w:r>
    </w:p>
    <w:p w14:paraId="5A9A2262" w14:textId="08E43997" w:rsidR="00F06622" w:rsidRDefault="00F11DC0" w:rsidP="00F11DC0">
      <w:pPr>
        <w:spacing w:after="1" w:line="277" w:lineRule="auto"/>
        <w:ind w:right="45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а) прикладное ПО АС МБР </w:t>
      </w:r>
    </w:p>
    <w:p w14:paraId="6625FF16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программно-технические комплексы ПТК </w:t>
      </w:r>
    </w:p>
    <w:p w14:paraId="5AB7E800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F11DC0">
        <w:rPr>
          <w:rFonts w:ascii="Times New Roman" w:eastAsia="Times New Roman" w:hAnsi="Times New Roman" w:cs="Times New Roman"/>
          <w:sz w:val="24"/>
          <w:highlight w:val="cyan"/>
        </w:rPr>
        <w:t>внешняя оболочка АС МРБ.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C2F40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BD8FA0" w14:textId="77777777" w:rsidR="00F06622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Что было создано первым в Республике  в 2000 году в Национальном банке?  </w:t>
      </w:r>
    </w:p>
    <w:p w14:paraId="103BE41D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</w:t>
      </w:r>
      <w:r w:rsidRPr="00F11DC0">
        <w:rPr>
          <w:rFonts w:ascii="Times New Roman" w:eastAsia="Times New Roman" w:hAnsi="Times New Roman" w:cs="Times New Roman"/>
          <w:sz w:val="24"/>
          <w:highlight w:val="cyan"/>
        </w:rPr>
        <w:t>Центральный архив электронных документов.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AF118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Сейф для электронных документов </w:t>
      </w:r>
    </w:p>
    <w:p w14:paraId="0CF0074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Программа для сбора всех электронных документов. </w:t>
      </w:r>
    </w:p>
    <w:p w14:paraId="6F53F54C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661E5" w14:textId="77777777" w:rsidR="00F06622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Кто НЕ является участником платежной системы с использованием пластиковых карт: </w:t>
      </w:r>
    </w:p>
    <w:p w14:paraId="41163647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Главный центр </w:t>
      </w:r>
    </w:p>
    <w:p w14:paraId="0C2D2275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Эмиссионный центр (эмитент) </w:t>
      </w:r>
    </w:p>
    <w:p w14:paraId="3A8F92C2" w14:textId="77777777" w:rsidR="00F06622" w:rsidRDefault="00F11DC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F11DC0">
        <w:rPr>
          <w:rFonts w:ascii="Times New Roman" w:eastAsia="Times New Roman" w:hAnsi="Times New Roman" w:cs="Times New Roman"/>
          <w:sz w:val="24"/>
          <w:highlight w:val="cyan"/>
        </w:rPr>
        <w:t>Комиссионный центр (комитет)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FDF56B" w14:textId="77777777" w:rsidR="00F06622" w:rsidRDefault="00F11DC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42A2C8" w14:textId="77777777" w:rsidR="00F11DC0" w:rsidRPr="00F11DC0" w:rsidRDefault="00F11DC0">
      <w:pPr>
        <w:numPr>
          <w:ilvl w:val="0"/>
          <w:numId w:val="4"/>
        </w:numPr>
        <w:spacing w:after="5" w:line="270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Какая система НЕ относится к международной платежной системе? </w:t>
      </w:r>
    </w:p>
    <w:p w14:paraId="19BCD4A7" w14:textId="3559774D" w:rsidR="00F06622" w:rsidRDefault="00F11DC0" w:rsidP="00F11DC0">
      <w:pPr>
        <w:spacing w:after="5" w:line="270" w:lineRule="auto"/>
        <w:ind w:right="45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а) Visa  </w:t>
      </w:r>
    </w:p>
    <w:p w14:paraId="7F26BA63" w14:textId="77777777" w:rsidR="00F11DC0" w:rsidRDefault="00F11DC0">
      <w:pPr>
        <w:spacing w:after="10" w:line="269" w:lineRule="auto"/>
        <w:ind w:left="-5" w:right="765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б) Mastercard. </w:t>
      </w:r>
    </w:p>
    <w:p w14:paraId="7C36C8C8" w14:textId="4B6BBC61" w:rsidR="00F06622" w:rsidRDefault="00F11DC0">
      <w:pPr>
        <w:spacing w:after="10" w:line="269" w:lineRule="auto"/>
        <w:ind w:left="-5" w:right="7658" w:hanging="10"/>
      </w:pPr>
      <w:r>
        <w:rPr>
          <w:rFonts w:ascii="Times New Roman" w:eastAsia="Times New Roman" w:hAnsi="Times New Roman" w:cs="Times New Roman"/>
          <w:sz w:val="24"/>
        </w:rPr>
        <w:t xml:space="preserve">В) </w:t>
      </w:r>
      <w:r w:rsidRPr="00F11DC0">
        <w:rPr>
          <w:rFonts w:ascii="Times New Roman" w:eastAsia="Times New Roman" w:hAnsi="Times New Roman" w:cs="Times New Roman"/>
          <w:sz w:val="24"/>
          <w:highlight w:val="cyan"/>
        </w:rPr>
        <w:t>Белкарт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190BF" w14:textId="77777777" w:rsidR="00F06622" w:rsidRDefault="00F11D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06622">
      <w:pgSz w:w="11906" w:h="16838"/>
      <w:pgMar w:top="1182" w:right="846" w:bottom="13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549"/>
    <w:multiLevelType w:val="hybridMultilevel"/>
    <w:tmpl w:val="D3F8905C"/>
    <w:lvl w:ilvl="0" w:tplc="7C5AE956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FD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E1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46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27F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C17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66F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E7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627B1"/>
    <w:multiLevelType w:val="hybridMultilevel"/>
    <w:tmpl w:val="B55C10E8"/>
    <w:lvl w:ilvl="0" w:tplc="EF1A7668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09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ED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625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2C9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2B4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0CD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E9E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272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D5E52"/>
    <w:multiLevelType w:val="hybridMultilevel"/>
    <w:tmpl w:val="7ECCE6B4"/>
    <w:lvl w:ilvl="0" w:tplc="25743374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CC6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03A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F632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A1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68B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CA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A7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A4B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941D8"/>
    <w:multiLevelType w:val="hybridMultilevel"/>
    <w:tmpl w:val="87D2F0F4"/>
    <w:lvl w:ilvl="0" w:tplc="5A445010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AD9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C9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C94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47A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49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2A7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009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E4C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676944">
    <w:abstractNumId w:val="2"/>
  </w:num>
  <w:num w:numId="2" w16cid:durableId="1047339051">
    <w:abstractNumId w:val="0"/>
  </w:num>
  <w:num w:numId="3" w16cid:durableId="1232740432">
    <w:abstractNumId w:val="3"/>
  </w:num>
  <w:num w:numId="4" w16cid:durableId="47711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22"/>
    <w:rsid w:val="00247DD1"/>
    <w:rsid w:val="00325529"/>
    <w:rsid w:val="00360DD8"/>
    <w:rsid w:val="005C311B"/>
    <w:rsid w:val="0064114C"/>
    <w:rsid w:val="00645A48"/>
    <w:rsid w:val="006558A6"/>
    <w:rsid w:val="00905BBB"/>
    <w:rsid w:val="0091135C"/>
    <w:rsid w:val="00A5167B"/>
    <w:rsid w:val="00DC7794"/>
    <w:rsid w:val="00DE450A"/>
    <w:rsid w:val="00F06622"/>
    <w:rsid w:val="00F1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571D"/>
  <w15:docId w15:val="{3AB42EF1-0FAC-4CAA-8346-C43413F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SkelVSH</dc:creator>
  <cp:keywords/>
  <cp:lastModifiedBy>Олег Драгун</cp:lastModifiedBy>
  <cp:revision>14</cp:revision>
  <dcterms:created xsi:type="dcterms:W3CDTF">2023-03-05T11:39:00Z</dcterms:created>
  <dcterms:modified xsi:type="dcterms:W3CDTF">2023-03-05T11:46:00Z</dcterms:modified>
</cp:coreProperties>
</file>