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</w:rPr>
      </w:pPr>
      <w:bookmarkStart w:colFirst="0" w:colLast="0" w:name="_ua5d5u2snda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</w:rPr>
      </w:pPr>
      <w:bookmarkStart w:colFirst="0" w:colLast="0" w:name="_fnvo27arxxl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</w:rPr>
      </w:pPr>
      <w:bookmarkStart w:colFirst="0" w:colLast="0" w:name="_4nxh3r5d2m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</w:rPr>
      </w:pPr>
      <w:bookmarkStart w:colFirst="0" w:colLast="0" w:name="_npr9qpychhb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jf8itiyut9c4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Șablon Fișa Tehnică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Montserrat" w:cs="Montserrat" w:eastAsia="Montserrat" w:hAnsi="Montserrat"/>
        </w:rPr>
      </w:pPr>
      <w:bookmarkStart w:colFirst="0" w:colLast="0" w:name="_fl6t50kakrrs" w:id="5"/>
      <w:bookmarkEnd w:id="5"/>
      <w:r w:rsidDel="00000000" w:rsidR="00000000" w:rsidRPr="00000000">
        <w:rPr>
          <w:rtl w:val="0"/>
        </w:rPr>
        <w:t xml:space="preserve">Notă: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Acest template are un rol strict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orientativ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și servește drept ghid de redactare. Întrebările din fiecare secțiune au scopul de a vă îndruma spre atingerea celor mai importante aspecte evaluate de juriu. Vă recomandăm ca documentația voastră să acopere esența tuturor punctelor propuse mai 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Montserrat" w:cs="Montserrat" w:eastAsia="Montserrat" w:hAnsi="Montserrat"/>
        </w:rPr>
      </w:pPr>
      <w:bookmarkStart w:colFirst="0" w:colLast="0" w:name="_5vz1lumqt46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Montserrat" w:cs="Montserrat" w:eastAsia="Montserrat" w:hAnsi="Montserrat"/>
        </w:rPr>
      </w:pPr>
      <w:bookmarkStart w:colFirst="0" w:colLast="0" w:name="_z1q8guxgayd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Montserrat" w:cs="Montserrat" w:eastAsia="Montserrat" w:hAnsi="Montserrat"/>
        </w:rPr>
      </w:pPr>
      <w:bookmarkStart w:colFirst="0" w:colLast="0" w:name="_rw1hcpwa5v2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Montserrat" w:cs="Montserrat" w:eastAsia="Montserrat" w:hAnsi="Montserrat"/>
        </w:rPr>
      </w:pPr>
      <w:bookmarkStart w:colFirst="0" w:colLast="0" w:name="_nak8ibhycj3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Montserrat" w:cs="Montserrat" w:eastAsia="Montserrat" w:hAnsi="Montserrat"/>
        </w:rPr>
      </w:pPr>
      <w:bookmarkStart w:colFirst="0" w:colLast="0" w:name="_l6472jgz7bzo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Ș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ablon fișă tehnică -  Categorie premii: PREUNIVERSITAR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Nume Echipa: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[....................................................]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Membri: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[..........................................................]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Sarcini și fluxul muncii (Mobilizarea echipei):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au fost împărțite taskurile pe durata celor 24 de ore?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au fost punctele în care echipa și-a unit forțele cel mai mult pentru o parte din proiect mai dificilă sau o problemă întâmpinată? Cum a decurs?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sunt cele mai importante puncte în evoluția proiectului?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Relații cu comunitatea  și dezvoltare: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În ce puncte considerați că v-ați îmbunătățit munca, cunoștințele sau abordarea, în urma unor interacțiuni cu comunitatea?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Viziune, Concept și Design (Focus pe Geometrie și Funcționalitate)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Prezentarea procesului de gândire care a stat la baza abordării inițiale și demonstrarea înțelegerii corecte, din perspectiva voastră, a temei;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ideea principală din spatele formei robotului vostru și ce avantaje credeți că ar aduce?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Optimizarea Timpului și a Resurselor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modificări au fost aduse designului pentru a vă asigura că se printează 3D în timp util și că este suficient de rezistent?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impactează alegerile făcute fiabilitatea și funcționalitatea?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Parcurs, Testare și Validare Practică: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Prezentarea etapelor de testare parcurse în cele 24 de ore.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Descrieți procesul de testare fizică a prototipului. Cum ați validat în realitate că designul și calculele voastre funcționează sub stresul probei?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Montserrat" w:cs="Montserrat" w:eastAsia="Montserrat" w:hAnsi="Montserrat"/>
        </w:rPr>
      </w:pPr>
      <w:bookmarkStart w:colFirst="0" w:colLast="0" w:name="_bv46feu776qq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Ș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ablon fișă tehnică -  Categorie premii: UNIVERSITAR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Nume Echipa: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[....................................................]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Membri: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[..........................................................]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Viziune, Soluția Tehnică și Inovație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Prezentarea procesului de gândire care a stat la baza abordării inițiale și demonstrarea înțelegerii corecte, din perspectiva voastră, a temei;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Descrieți pe scurt mecanismul principal al prototipului vostru și avantajele functionale ale acestuia;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elementul inovator sau abordarea tehnică neconvențională prin care soluția voastră se diferențiază? Ce impact are acesta asupra fiabilității robotului?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Calcule și Decizii Inginerești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ați gestionat constrângerea resursei de acționare (motorul)? Ce decizii de proiectare ați făcut pentru optimizarea imprimării 3D? Prezentați perspectiva la care s-a ajuns, cu explicații și exemple.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ați optimizat design-ul?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sunt punctele cele mai importante pe care le-ați avut în vedere pentru asigurarea stabilității modelului în timpul probei și care sunt soluțiile propuse?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ați validat rezistența mecanică a componentelor critice? Ați utilizat module de simulare (analiză FEA) pentru a testa factorul de siguranță sau stresul pieselor înainte de printare? Dacă da, cum au influențat rezultatele simulării designul final?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Parcurs, Testare și Iterare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Prezentarea etapelor de realizare parcurse în cele 24 de ore.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Descrieți procesul de testare fizică a prototipului. Cum ați validat în realitate că designul și calculele voastre funcționează sub stresul probei?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modificări semnificative ați implementat pentru a remedia probleme descoperite în testare? Descrieți momentele cele mai dificile.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Concluzii și Performanță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concluzii aveți în legătură cu proiectul făcut în cele 24 de ore, cu modul de muncă pe care l-ați abordat? Și ce eventuale îmbunătățiri?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>
        <w:rFonts w:ascii="Montserrat SemiBold" w:cs="Montserrat SemiBold" w:eastAsia="Montserrat SemiBold" w:hAnsi="Montserrat SemiBold"/>
        <w:color w:val="444746"/>
        <w:sz w:val="16"/>
        <w:szCs w:val="16"/>
        <w:highlight w:val="white"/>
      </w:rPr>
    </w:pPr>
    <w:r w:rsidDel="00000000" w:rsidR="00000000" w:rsidRPr="00000000">
      <w:rPr>
        <w:rFonts w:ascii="Montserrat SemiBold" w:cs="Montserrat SemiBold" w:eastAsia="Montserrat SemiBold" w:hAnsi="Montserrat SemiBold"/>
        <w:color w:val="444746"/>
        <w:sz w:val="16"/>
        <w:szCs w:val="16"/>
        <w:highlight w:val="white"/>
        <w:rtl w:val="0"/>
      </w:rPr>
      <w:t xml:space="preserve">Adresă: Splaiul Independentei 313,corp CB 010, sector 6, cod postal 060042, București, România </w:t>
    </w:r>
  </w:p>
  <w:p w:rsidR="00000000" w:rsidDel="00000000" w:rsidP="00000000" w:rsidRDefault="00000000" w:rsidRPr="00000000" w14:paraId="00000036">
    <w:pPr>
      <w:jc w:val="center"/>
      <w:rPr>
        <w:rFonts w:ascii="Montserrat SemiBold" w:cs="Montserrat SemiBold" w:eastAsia="Montserrat SemiBold" w:hAnsi="Montserrat SemiBold"/>
        <w:color w:val="0b57d0"/>
        <w:sz w:val="16"/>
        <w:szCs w:val="16"/>
        <w:highlight w:val="white"/>
      </w:rPr>
    </w:pPr>
    <w:r w:rsidDel="00000000" w:rsidR="00000000" w:rsidRPr="00000000">
      <w:rPr>
        <w:rFonts w:ascii="Montserrat SemiBold" w:cs="Montserrat SemiBold" w:eastAsia="Montserrat SemiBold" w:hAnsi="Montserrat SemiBold"/>
        <w:color w:val="444746"/>
        <w:sz w:val="16"/>
        <w:szCs w:val="16"/>
        <w:highlight w:val="white"/>
        <w:rtl w:val="0"/>
      </w:rPr>
      <w:t xml:space="preserve">Contact: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cadathon2026@osfiir.ro</w:t>
      </w:r>
    </w:hyperlink>
    <w:r w:rsidDel="00000000" w:rsidR="00000000" w:rsidRPr="00000000">
      <w:rPr>
        <w:sz w:val="16"/>
        <w:szCs w:val="16"/>
        <w:rtl w:val="0"/>
      </w:rPr>
      <w:t xml:space="preserve">, </w:t>
    </w:r>
    <w:hyperlink r:id="rId2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office@osfiir.ro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Fonts w:ascii="Montserrat SemiBold" w:cs="Montserrat SemiBold" w:eastAsia="Montserrat SemiBold" w:hAnsi="Montserrat SemiBold"/>
        <w:color w:val="444746"/>
        <w:sz w:val="16"/>
        <w:szCs w:val="16"/>
        <w:highlight w:val="white"/>
        <w:rtl w:val="0"/>
      </w:rPr>
      <w:t xml:space="preserve">Site: </w:t>
    </w:r>
    <w:hyperlink r:id="rId3">
      <w:r w:rsidDel="00000000" w:rsidR="00000000" w:rsidRPr="00000000">
        <w:rPr>
          <w:rFonts w:ascii="Montserrat SemiBold" w:cs="Montserrat SemiBold" w:eastAsia="Montserrat SemiBold" w:hAnsi="Montserrat SemiBold"/>
          <w:color w:val="0b57d0"/>
          <w:sz w:val="16"/>
          <w:szCs w:val="16"/>
          <w:highlight w:val="white"/>
          <w:rtl w:val="0"/>
        </w:rPr>
        <w:t xml:space="preserve">https://osfiir.ro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6124575</wp:posOffset>
          </wp:positionH>
          <wp:positionV relativeFrom="page">
            <wp:posOffset>123825</wp:posOffset>
          </wp:positionV>
          <wp:extent cx="2011680" cy="1025957"/>
          <wp:effectExtent b="0" l="0" r="0" t="0"/>
          <wp:wrapTopAndBottom distB="114300" distT="11430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12796" r="-12796" t="0"/>
                  <a:stretch>
                    <a:fillRect/>
                  </a:stretch>
                </pic:blipFill>
                <pic:spPr>
                  <a:xfrm>
                    <a:off x="0" y="0"/>
                    <a:ext cx="2011680" cy="10259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-742949</wp:posOffset>
          </wp:positionH>
          <wp:positionV relativeFrom="paragraph">
            <wp:posOffset>-333374</wp:posOffset>
          </wp:positionV>
          <wp:extent cx="2048256" cy="117043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48256" cy="117043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adathon@osfiir.ro" TargetMode="External"/><Relationship Id="rId2" Type="http://schemas.openxmlformats.org/officeDocument/2006/relationships/hyperlink" Target="mailto:office@osfiir.ro" TargetMode="External"/><Relationship Id="rId3" Type="http://schemas.openxmlformats.org/officeDocument/2006/relationships/hyperlink" Target="https://osfiir.r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