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A92A2" w14:textId="3EDECCC2" w:rsidR="003210DC" w:rsidRPr="00A74903" w:rsidRDefault="005335AD" w:rsidP="003210DC">
      <w:pPr>
        <w:rPr>
          <w:rFonts w:ascii="Calibri" w:eastAsiaTheme="majorEastAsia" w:hAnsi="Calibri" w:cs="Calibri"/>
          <w:caps/>
          <w:color w:val="2C7FCE" w:themeColor="text2" w:themeTint="99"/>
          <w:kern w:val="0"/>
          <w:sz w:val="64"/>
          <w:szCs w:val="64"/>
          <w:lang w:eastAsia="zh-CN"/>
          <w14:ligatures w14:val="none"/>
        </w:rPr>
      </w:pPr>
      <w:r w:rsidRPr="005335AD">
        <w:rPr>
          <w:rFonts w:ascii="Calibri" w:eastAsiaTheme="majorEastAsia" w:hAnsi="Calibri" w:cs="Calibri"/>
          <w:caps/>
          <w:color w:val="2C7FCE" w:themeColor="text2" w:themeTint="99"/>
          <w:kern w:val="0"/>
          <w:sz w:val="64"/>
          <w:szCs w:val="64"/>
          <w:lang w:eastAsia="zh-CN"/>
          <w14:ligatures w14:val="none"/>
        </w:rPr>
        <w:t>Placeholder</w:t>
      </w:r>
    </w:p>
    <w:p w14:paraId="7C6821B2" w14:textId="1DAB076F" w:rsidR="003210DC" w:rsidRPr="00A74903" w:rsidRDefault="005335AD" w:rsidP="003210DC">
      <w:pPr>
        <w:rPr>
          <w:rFonts w:ascii="Calibri" w:eastAsiaTheme="minorEastAsia" w:hAnsi="Calibri" w:cs="Calibri"/>
          <w:color w:val="156082" w:themeColor="accent1"/>
          <w:kern w:val="0"/>
          <w:sz w:val="36"/>
          <w:szCs w:val="36"/>
          <w:lang w:eastAsia="zh-CN"/>
          <w14:ligatures w14:val="none"/>
        </w:rPr>
      </w:pPr>
      <w:r w:rsidRPr="005335AD">
        <w:rPr>
          <w:rFonts w:ascii="Calibri" w:eastAsiaTheme="minorEastAsia" w:hAnsi="Calibri" w:cs="Calibri"/>
          <w:color w:val="156082" w:themeColor="accent1"/>
          <w:kern w:val="0"/>
          <w:sz w:val="36"/>
          <w:szCs w:val="36"/>
          <w:lang w:eastAsia="zh-CN"/>
          <w14:ligatures w14:val="none"/>
        </w:rPr>
        <w:t xml:space="preserve">DUSTLESS </w:t>
      </w:r>
      <w:r w:rsidR="003210DC" w:rsidRPr="00A74903">
        <w:rPr>
          <w:rFonts w:ascii="Calibri" w:eastAsiaTheme="minorEastAsia" w:hAnsi="Calibri" w:cs="Calibri"/>
          <w:color w:val="156082" w:themeColor="accent1"/>
          <w:kern w:val="0"/>
          <w:sz w:val="36"/>
          <w:szCs w:val="36"/>
          <w:lang w:eastAsia="zh-CN"/>
          <w14:ligatures w14:val="none"/>
        </w:rPr>
        <w:t>S.L.</w:t>
      </w:r>
    </w:p>
    <w:p w14:paraId="22543FB5" w14:textId="1A829DC5" w:rsidR="003210DC" w:rsidRPr="00A74903" w:rsidRDefault="004A5653" w:rsidP="004A5653">
      <w:pPr>
        <w:jc w:val="center"/>
        <w:rPr>
          <w:rFonts w:ascii="Calibri" w:eastAsiaTheme="minorEastAsia" w:hAnsi="Calibri" w:cs="Calibri"/>
          <w:color w:val="156082" w:themeColor="accent1"/>
          <w:kern w:val="0"/>
          <w:sz w:val="36"/>
          <w:szCs w:val="36"/>
          <w:lang w:eastAsia="zh-CN"/>
          <w14:ligatures w14:val="none"/>
        </w:rPr>
      </w:pPr>
      <w:r>
        <w:rPr>
          <w:rFonts w:ascii="Calibri" w:eastAsiaTheme="minorEastAsia" w:hAnsi="Calibri" w:cs="Calibri"/>
          <w:noProof/>
          <w:color w:val="156082" w:themeColor="accent1"/>
          <w:kern w:val="0"/>
          <w:sz w:val="36"/>
          <w:szCs w:val="36"/>
          <w:lang w:eastAsia="zh-CN"/>
        </w:rPr>
        <w:drawing>
          <wp:anchor distT="0" distB="0" distL="114300" distR="114300" simplePos="0" relativeHeight="251659265" behindDoc="0" locked="0" layoutInCell="1" allowOverlap="1" wp14:anchorId="55943A9C" wp14:editId="317140F4">
            <wp:simplePos x="0" y="0"/>
            <wp:positionH relativeFrom="column">
              <wp:posOffset>866371</wp:posOffset>
            </wp:positionH>
            <wp:positionV relativeFrom="paragraph">
              <wp:posOffset>41563</wp:posOffset>
            </wp:positionV>
            <wp:extent cx="3913909" cy="4019173"/>
            <wp:effectExtent l="0" t="0" r="0" b="635"/>
            <wp:wrapNone/>
            <wp:docPr id="195789395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93954" name="Imagen 1957893954"/>
                    <pic:cNvPicPr/>
                  </pic:nvPicPr>
                  <pic:blipFill>
                    <a:blip r:embed="rId11">
                      <a:extLst>
                        <a:ext uri="{28A0092B-C50C-407E-A947-70E740481C1C}">
                          <a14:useLocalDpi xmlns:a14="http://schemas.microsoft.com/office/drawing/2010/main" val="0"/>
                        </a:ext>
                      </a:extLst>
                    </a:blip>
                    <a:stretch>
                      <a:fillRect/>
                    </a:stretch>
                  </pic:blipFill>
                  <pic:spPr>
                    <a:xfrm>
                      <a:off x="0" y="0"/>
                      <a:ext cx="3913909" cy="4019173"/>
                    </a:xfrm>
                    <a:prstGeom prst="rect">
                      <a:avLst/>
                    </a:prstGeom>
                  </pic:spPr>
                </pic:pic>
              </a:graphicData>
            </a:graphic>
            <wp14:sizeRelH relativeFrom="page">
              <wp14:pctWidth>0</wp14:pctWidth>
            </wp14:sizeRelH>
            <wp14:sizeRelV relativeFrom="page">
              <wp14:pctHeight>0</wp14:pctHeight>
            </wp14:sizeRelV>
          </wp:anchor>
        </w:drawing>
      </w:r>
    </w:p>
    <w:p w14:paraId="151CBA81" w14:textId="77777777" w:rsidR="003210DC" w:rsidRPr="00A74903" w:rsidRDefault="003210DC" w:rsidP="003210DC">
      <w:pPr>
        <w:rPr>
          <w:rFonts w:ascii="Calibri" w:eastAsiaTheme="minorEastAsia" w:hAnsi="Calibri" w:cs="Calibri"/>
          <w:color w:val="156082" w:themeColor="accent1"/>
          <w:kern w:val="0"/>
          <w:sz w:val="36"/>
          <w:szCs w:val="36"/>
          <w:lang w:eastAsia="zh-CN"/>
          <w14:ligatures w14:val="none"/>
        </w:rPr>
      </w:pPr>
    </w:p>
    <w:p w14:paraId="0A2B9FBD" w14:textId="77777777" w:rsidR="003210DC" w:rsidRPr="00A74903" w:rsidRDefault="003210DC" w:rsidP="003210DC">
      <w:pPr>
        <w:rPr>
          <w:rFonts w:ascii="Calibri" w:eastAsiaTheme="minorEastAsia" w:hAnsi="Calibri" w:cs="Calibri"/>
          <w:color w:val="156082" w:themeColor="accent1"/>
          <w:kern w:val="0"/>
          <w:sz w:val="36"/>
          <w:szCs w:val="36"/>
          <w:lang w:eastAsia="zh-CN"/>
          <w14:ligatures w14:val="none"/>
        </w:rPr>
      </w:pPr>
    </w:p>
    <w:p w14:paraId="27F68CD0" w14:textId="77777777" w:rsidR="003210DC" w:rsidRPr="00A74903" w:rsidRDefault="003210DC" w:rsidP="003210DC">
      <w:pPr>
        <w:rPr>
          <w:rFonts w:ascii="Calibri" w:eastAsiaTheme="minorEastAsia" w:hAnsi="Calibri" w:cs="Calibri"/>
          <w:color w:val="156082" w:themeColor="accent1"/>
          <w:kern w:val="0"/>
          <w:sz w:val="36"/>
          <w:szCs w:val="36"/>
          <w:lang w:eastAsia="zh-CN"/>
          <w14:ligatures w14:val="none"/>
        </w:rPr>
      </w:pPr>
    </w:p>
    <w:p w14:paraId="3884D603" w14:textId="77777777" w:rsidR="003210DC" w:rsidRDefault="003210DC" w:rsidP="003210DC">
      <w:pPr>
        <w:rPr>
          <w:rFonts w:ascii="Calibri" w:eastAsiaTheme="minorEastAsia" w:hAnsi="Calibri" w:cs="Calibri"/>
          <w:color w:val="156082" w:themeColor="accent1"/>
          <w:kern w:val="0"/>
          <w:sz w:val="36"/>
          <w:szCs w:val="36"/>
          <w:lang w:eastAsia="zh-CN"/>
          <w14:ligatures w14:val="none"/>
        </w:rPr>
      </w:pPr>
    </w:p>
    <w:p w14:paraId="3E11607A" w14:textId="77777777" w:rsidR="004A5653" w:rsidRDefault="004A5653" w:rsidP="003210DC">
      <w:pPr>
        <w:rPr>
          <w:rFonts w:ascii="Calibri" w:eastAsiaTheme="minorEastAsia" w:hAnsi="Calibri" w:cs="Calibri"/>
          <w:color w:val="156082" w:themeColor="accent1"/>
          <w:kern w:val="0"/>
          <w:sz w:val="36"/>
          <w:szCs w:val="36"/>
          <w:lang w:eastAsia="zh-CN"/>
          <w14:ligatures w14:val="none"/>
        </w:rPr>
      </w:pPr>
    </w:p>
    <w:p w14:paraId="429F7FD4" w14:textId="77777777" w:rsidR="004A5653" w:rsidRDefault="004A5653" w:rsidP="003210DC">
      <w:pPr>
        <w:rPr>
          <w:rFonts w:ascii="Calibri" w:eastAsiaTheme="minorEastAsia" w:hAnsi="Calibri" w:cs="Calibri"/>
          <w:color w:val="156082" w:themeColor="accent1"/>
          <w:kern w:val="0"/>
          <w:sz w:val="36"/>
          <w:szCs w:val="36"/>
          <w:lang w:eastAsia="zh-CN"/>
          <w14:ligatures w14:val="none"/>
        </w:rPr>
      </w:pPr>
    </w:p>
    <w:p w14:paraId="68E65679" w14:textId="77777777" w:rsidR="004A5653" w:rsidRDefault="004A5653" w:rsidP="003210DC">
      <w:pPr>
        <w:rPr>
          <w:rFonts w:ascii="Calibri" w:eastAsiaTheme="minorEastAsia" w:hAnsi="Calibri" w:cs="Calibri"/>
          <w:color w:val="156082" w:themeColor="accent1"/>
          <w:kern w:val="0"/>
          <w:sz w:val="36"/>
          <w:szCs w:val="36"/>
          <w:lang w:eastAsia="zh-CN"/>
          <w14:ligatures w14:val="none"/>
        </w:rPr>
      </w:pPr>
    </w:p>
    <w:p w14:paraId="25B7F9BF" w14:textId="77777777" w:rsidR="004A5653" w:rsidRDefault="004A5653" w:rsidP="003210DC">
      <w:pPr>
        <w:rPr>
          <w:rFonts w:ascii="Calibri" w:eastAsiaTheme="minorEastAsia" w:hAnsi="Calibri" w:cs="Calibri"/>
          <w:color w:val="156082" w:themeColor="accent1"/>
          <w:kern w:val="0"/>
          <w:sz w:val="36"/>
          <w:szCs w:val="36"/>
          <w:lang w:eastAsia="zh-CN"/>
          <w14:ligatures w14:val="none"/>
        </w:rPr>
      </w:pPr>
    </w:p>
    <w:p w14:paraId="53D4ED3F" w14:textId="77777777" w:rsidR="004A5653" w:rsidRDefault="004A5653" w:rsidP="003210DC">
      <w:pPr>
        <w:rPr>
          <w:rFonts w:ascii="Calibri" w:eastAsiaTheme="minorEastAsia" w:hAnsi="Calibri" w:cs="Calibri"/>
          <w:color w:val="156082" w:themeColor="accent1"/>
          <w:kern w:val="0"/>
          <w:sz w:val="36"/>
          <w:szCs w:val="36"/>
          <w:lang w:eastAsia="zh-CN"/>
          <w14:ligatures w14:val="none"/>
        </w:rPr>
      </w:pPr>
    </w:p>
    <w:p w14:paraId="1CDA006A" w14:textId="77777777" w:rsidR="004A5653" w:rsidRDefault="004A5653" w:rsidP="003210DC">
      <w:pPr>
        <w:rPr>
          <w:rFonts w:ascii="Calibri" w:eastAsiaTheme="minorEastAsia" w:hAnsi="Calibri" w:cs="Calibri"/>
          <w:color w:val="156082" w:themeColor="accent1"/>
          <w:kern w:val="0"/>
          <w:sz w:val="36"/>
          <w:szCs w:val="36"/>
          <w:lang w:eastAsia="zh-CN"/>
          <w14:ligatures w14:val="none"/>
        </w:rPr>
      </w:pPr>
    </w:p>
    <w:p w14:paraId="40AF5F62" w14:textId="77777777" w:rsidR="004A5653" w:rsidRPr="00A74903" w:rsidRDefault="004A5653" w:rsidP="003210DC">
      <w:pPr>
        <w:rPr>
          <w:rFonts w:ascii="Calibri" w:eastAsiaTheme="minorEastAsia" w:hAnsi="Calibri" w:cs="Calibri"/>
          <w:color w:val="156082" w:themeColor="accent1"/>
          <w:kern w:val="0"/>
          <w:sz w:val="36"/>
          <w:szCs w:val="36"/>
          <w:lang w:eastAsia="zh-CN"/>
          <w14:ligatures w14:val="none"/>
        </w:rPr>
      </w:pPr>
    </w:p>
    <w:p w14:paraId="3AD71A69" w14:textId="77777777" w:rsidR="005F4F2A" w:rsidRPr="00A74903" w:rsidRDefault="005F4F2A" w:rsidP="005F4F2A">
      <w:pPr>
        <w:spacing w:after="0"/>
        <w:rPr>
          <w:rFonts w:ascii="Calibri" w:hAnsi="Calibri" w:cs="Calibri"/>
          <w:lang w:eastAsia="zh-CN"/>
        </w:rPr>
      </w:pPr>
    </w:p>
    <w:p w14:paraId="017FE2E5" w14:textId="09CB323A" w:rsidR="005F4F2A" w:rsidRPr="00A74903" w:rsidRDefault="003210DC" w:rsidP="005F4F2A">
      <w:pPr>
        <w:spacing w:after="0"/>
        <w:jc w:val="right"/>
        <w:rPr>
          <w:rFonts w:ascii="Calibri" w:hAnsi="Calibri" w:cs="Calibri"/>
          <w:sz w:val="32"/>
          <w:szCs w:val="32"/>
          <w:lang w:eastAsia="zh-CN"/>
        </w:rPr>
      </w:pPr>
      <w:r w:rsidRPr="00A74903">
        <w:rPr>
          <w:rFonts w:ascii="Calibri" w:hAnsi="Calibri" w:cs="Calibri"/>
          <w:sz w:val="32"/>
          <w:szCs w:val="32"/>
          <w:lang w:eastAsia="zh-CN"/>
        </w:rPr>
        <w:t>Alexis Andía Rosales</w:t>
      </w:r>
    </w:p>
    <w:p w14:paraId="4C1C97C6" w14:textId="5F959AB3" w:rsidR="005F4F2A" w:rsidRPr="00A74903" w:rsidRDefault="005F4F2A" w:rsidP="005F4F2A">
      <w:pPr>
        <w:spacing w:after="0"/>
        <w:jc w:val="right"/>
        <w:rPr>
          <w:rFonts w:ascii="Calibri" w:hAnsi="Calibri" w:cs="Calibri"/>
          <w:lang w:eastAsia="zh-CN"/>
        </w:rPr>
        <w:sectPr w:rsidR="005F4F2A" w:rsidRPr="00A74903" w:rsidSect="009343B6">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9" w:footer="397" w:gutter="0"/>
          <w:pgNumType w:start="0"/>
          <w:cols w:space="708"/>
          <w:titlePg/>
          <w:docGrid w:linePitch="360"/>
        </w:sectPr>
      </w:pPr>
      <w:r w:rsidRPr="00A74903">
        <w:rPr>
          <w:rFonts w:ascii="Calibri" w:eastAsia="Calibri" w:hAnsi="Calibri" w:cs="Calibri"/>
          <w:sz w:val="32"/>
          <w:szCs w:val="24"/>
        </w:rPr>
        <w:t xml:space="preserve">Andrés García </w:t>
      </w:r>
      <w:proofErr w:type="spellStart"/>
      <w:r w:rsidRPr="00A74903">
        <w:rPr>
          <w:rFonts w:ascii="Calibri" w:eastAsia="Calibri" w:hAnsi="Calibri" w:cs="Calibri"/>
          <w:sz w:val="32"/>
          <w:szCs w:val="24"/>
        </w:rPr>
        <w:t>Payá</w:t>
      </w:r>
      <w:proofErr w:type="spellEnd"/>
    </w:p>
    <w:p w14:paraId="7DD781BF" w14:textId="3DE7918E" w:rsidR="00806DC4" w:rsidRPr="00A74903" w:rsidRDefault="00806DC4" w:rsidP="00806DC4">
      <w:pPr>
        <w:pStyle w:val="TDC1"/>
        <w:rPr>
          <w:rFonts w:ascii="Calibri" w:hAnsi="Calibri" w:cs="Calibri"/>
        </w:rPr>
      </w:pPr>
      <w:r w:rsidRPr="00A74903">
        <w:rPr>
          <w:rFonts w:ascii="Calibri" w:hAnsi="Calibri" w:cs="Calibri"/>
        </w:rPr>
        <w:lastRenderedPageBreak/>
        <w:t>PLAN DE EMPRESA</w:t>
      </w:r>
    </w:p>
    <w:p w14:paraId="31232E01" w14:textId="01A21556" w:rsidR="004D3B6B" w:rsidRDefault="47337457">
      <w:pPr>
        <w:pStyle w:val="TDC1"/>
        <w:rPr>
          <w:rFonts w:eastAsiaTheme="minorEastAsia"/>
          <w:b w:val="0"/>
          <w:bCs w:val="0"/>
          <w:noProof/>
          <w:lang w:val="es-419" w:eastAsia="es-419"/>
        </w:rPr>
      </w:pPr>
      <w:r w:rsidRPr="00A74903">
        <w:rPr>
          <w:rFonts w:ascii="Calibri" w:hAnsi="Calibri" w:cs="Calibri"/>
        </w:rPr>
        <w:fldChar w:fldCharType="begin"/>
      </w:r>
      <w:r w:rsidR="005D0ECE" w:rsidRPr="00A74903">
        <w:rPr>
          <w:rFonts w:ascii="Calibri" w:hAnsi="Calibri" w:cs="Calibri"/>
        </w:rPr>
        <w:instrText>TOC \o "1-4" \z \u \h</w:instrText>
      </w:r>
      <w:r w:rsidRPr="00A74903">
        <w:rPr>
          <w:rFonts w:ascii="Calibri" w:hAnsi="Calibri" w:cs="Calibri"/>
        </w:rPr>
        <w:fldChar w:fldCharType="separate"/>
      </w:r>
      <w:hyperlink w:anchor="_Toc198931135" w:history="1">
        <w:r w:rsidR="004D3B6B" w:rsidRPr="001C6EDF">
          <w:rPr>
            <w:rStyle w:val="Hipervnculo"/>
            <w:rFonts w:ascii="Calibri" w:hAnsi="Calibri" w:cs="Calibri"/>
            <w:noProof/>
          </w:rPr>
          <w:t>APLICACIÓN MULTIPLATAFORMA DE COMPRA Y GESTIÓN DE LIBROS ELECTRÓNICOS</w:t>
        </w:r>
        <w:r w:rsidR="004D3B6B">
          <w:rPr>
            <w:noProof/>
            <w:webHidden/>
          </w:rPr>
          <w:tab/>
        </w:r>
        <w:r w:rsidR="004D3B6B">
          <w:rPr>
            <w:noProof/>
            <w:webHidden/>
          </w:rPr>
          <w:fldChar w:fldCharType="begin"/>
        </w:r>
        <w:r w:rsidR="004D3B6B">
          <w:rPr>
            <w:noProof/>
            <w:webHidden/>
          </w:rPr>
          <w:instrText xml:space="preserve"> PAGEREF _Toc198931135 \h </w:instrText>
        </w:r>
        <w:r w:rsidR="004D3B6B">
          <w:rPr>
            <w:noProof/>
            <w:webHidden/>
          </w:rPr>
        </w:r>
        <w:r w:rsidR="004D3B6B">
          <w:rPr>
            <w:noProof/>
            <w:webHidden/>
          </w:rPr>
          <w:fldChar w:fldCharType="separate"/>
        </w:r>
        <w:r w:rsidR="004D3B6B">
          <w:rPr>
            <w:noProof/>
            <w:webHidden/>
          </w:rPr>
          <w:t>5</w:t>
        </w:r>
        <w:r w:rsidR="004D3B6B">
          <w:rPr>
            <w:noProof/>
            <w:webHidden/>
          </w:rPr>
          <w:fldChar w:fldCharType="end"/>
        </w:r>
      </w:hyperlink>
    </w:p>
    <w:p w14:paraId="2DA89709" w14:textId="29E2B485" w:rsidR="004D3B6B" w:rsidRDefault="004D3B6B">
      <w:pPr>
        <w:pStyle w:val="TDC1"/>
        <w:rPr>
          <w:rFonts w:eastAsiaTheme="minorEastAsia"/>
          <w:b w:val="0"/>
          <w:bCs w:val="0"/>
          <w:noProof/>
          <w:lang w:val="es-419" w:eastAsia="es-419"/>
        </w:rPr>
      </w:pPr>
      <w:hyperlink w:anchor="_Toc198931136" w:history="1">
        <w:r w:rsidRPr="001C6EDF">
          <w:rPr>
            <w:rStyle w:val="Hipervnculo"/>
            <w:rFonts w:ascii="Calibri" w:hAnsi="Calibri" w:cs="Calibri"/>
            <w:noProof/>
          </w:rPr>
          <w:t>1. Presentación del proyecto y de las personas emprendedoras</w:t>
        </w:r>
        <w:r>
          <w:rPr>
            <w:noProof/>
            <w:webHidden/>
          </w:rPr>
          <w:tab/>
        </w:r>
        <w:r>
          <w:rPr>
            <w:noProof/>
            <w:webHidden/>
          </w:rPr>
          <w:fldChar w:fldCharType="begin"/>
        </w:r>
        <w:r>
          <w:rPr>
            <w:noProof/>
            <w:webHidden/>
          </w:rPr>
          <w:instrText xml:space="preserve"> PAGEREF _Toc198931136 \h </w:instrText>
        </w:r>
        <w:r>
          <w:rPr>
            <w:noProof/>
            <w:webHidden/>
          </w:rPr>
        </w:r>
        <w:r>
          <w:rPr>
            <w:noProof/>
            <w:webHidden/>
          </w:rPr>
          <w:fldChar w:fldCharType="separate"/>
        </w:r>
        <w:r>
          <w:rPr>
            <w:noProof/>
            <w:webHidden/>
          </w:rPr>
          <w:t>5</w:t>
        </w:r>
        <w:r>
          <w:rPr>
            <w:noProof/>
            <w:webHidden/>
          </w:rPr>
          <w:fldChar w:fldCharType="end"/>
        </w:r>
      </w:hyperlink>
    </w:p>
    <w:p w14:paraId="37B6F05D" w14:textId="390488AB" w:rsidR="004D3B6B" w:rsidRDefault="004D3B6B">
      <w:pPr>
        <w:pStyle w:val="TDC2"/>
        <w:tabs>
          <w:tab w:val="right" w:leader="dot" w:pos="9060"/>
        </w:tabs>
        <w:rPr>
          <w:rFonts w:eastAsiaTheme="minorEastAsia"/>
          <w:b w:val="0"/>
          <w:bCs w:val="0"/>
          <w:noProof/>
          <w:sz w:val="24"/>
          <w:szCs w:val="24"/>
          <w:lang w:val="es-419" w:eastAsia="es-419"/>
        </w:rPr>
      </w:pPr>
      <w:hyperlink w:anchor="_Toc198931137" w:history="1">
        <w:r w:rsidRPr="001C6EDF">
          <w:rPr>
            <w:rStyle w:val="Hipervnculo"/>
            <w:rFonts w:ascii="Calibri" w:hAnsi="Calibri" w:cs="Calibri"/>
            <w:noProof/>
          </w:rPr>
          <w:t>1.1 Presentación del proyecto</w:t>
        </w:r>
        <w:r>
          <w:rPr>
            <w:noProof/>
            <w:webHidden/>
          </w:rPr>
          <w:tab/>
        </w:r>
        <w:r>
          <w:rPr>
            <w:noProof/>
            <w:webHidden/>
          </w:rPr>
          <w:fldChar w:fldCharType="begin"/>
        </w:r>
        <w:r>
          <w:rPr>
            <w:noProof/>
            <w:webHidden/>
          </w:rPr>
          <w:instrText xml:space="preserve"> PAGEREF _Toc198931137 \h </w:instrText>
        </w:r>
        <w:r>
          <w:rPr>
            <w:noProof/>
            <w:webHidden/>
          </w:rPr>
        </w:r>
        <w:r>
          <w:rPr>
            <w:noProof/>
            <w:webHidden/>
          </w:rPr>
          <w:fldChar w:fldCharType="separate"/>
        </w:r>
        <w:r>
          <w:rPr>
            <w:noProof/>
            <w:webHidden/>
          </w:rPr>
          <w:t>5</w:t>
        </w:r>
        <w:r>
          <w:rPr>
            <w:noProof/>
            <w:webHidden/>
          </w:rPr>
          <w:fldChar w:fldCharType="end"/>
        </w:r>
      </w:hyperlink>
    </w:p>
    <w:p w14:paraId="002FED31" w14:textId="01DEA8F3" w:rsidR="004D3B6B" w:rsidRDefault="004D3B6B">
      <w:pPr>
        <w:pStyle w:val="TDC2"/>
        <w:tabs>
          <w:tab w:val="right" w:leader="dot" w:pos="9060"/>
        </w:tabs>
        <w:rPr>
          <w:rFonts w:eastAsiaTheme="minorEastAsia"/>
          <w:b w:val="0"/>
          <w:bCs w:val="0"/>
          <w:noProof/>
          <w:sz w:val="24"/>
          <w:szCs w:val="24"/>
          <w:lang w:val="es-419" w:eastAsia="es-419"/>
        </w:rPr>
      </w:pPr>
      <w:hyperlink w:anchor="_Toc198931138" w:history="1">
        <w:r w:rsidRPr="001C6EDF">
          <w:rPr>
            <w:rStyle w:val="Hipervnculo"/>
            <w:rFonts w:ascii="Calibri" w:hAnsi="Calibri" w:cs="Calibri"/>
            <w:noProof/>
          </w:rPr>
          <w:t>1.2 Interés en el proyecto y capacidad emprendedora</w:t>
        </w:r>
        <w:r>
          <w:rPr>
            <w:noProof/>
            <w:webHidden/>
          </w:rPr>
          <w:tab/>
        </w:r>
        <w:r>
          <w:rPr>
            <w:noProof/>
            <w:webHidden/>
          </w:rPr>
          <w:fldChar w:fldCharType="begin"/>
        </w:r>
        <w:r>
          <w:rPr>
            <w:noProof/>
            <w:webHidden/>
          </w:rPr>
          <w:instrText xml:space="preserve"> PAGEREF _Toc198931138 \h </w:instrText>
        </w:r>
        <w:r>
          <w:rPr>
            <w:noProof/>
            <w:webHidden/>
          </w:rPr>
        </w:r>
        <w:r>
          <w:rPr>
            <w:noProof/>
            <w:webHidden/>
          </w:rPr>
          <w:fldChar w:fldCharType="separate"/>
        </w:r>
        <w:r>
          <w:rPr>
            <w:noProof/>
            <w:webHidden/>
          </w:rPr>
          <w:t>5</w:t>
        </w:r>
        <w:r>
          <w:rPr>
            <w:noProof/>
            <w:webHidden/>
          </w:rPr>
          <w:fldChar w:fldCharType="end"/>
        </w:r>
      </w:hyperlink>
    </w:p>
    <w:p w14:paraId="49AB1644" w14:textId="52EFDB7E" w:rsidR="004D3B6B" w:rsidRDefault="004D3B6B">
      <w:pPr>
        <w:pStyle w:val="TDC1"/>
        <w:rPr>
          <w:rFonts w:eastAsiaTheme="minorEastAsia"/>
          <w:b w:val="0"/>
          <w:bCs w:val="0"/>
          <w:noProof/>
          <w:lang w:val="es-419" w:eastAsia="es-419"/>
        </w:rPr>
      </w:pPr>
      <w:hyperlink w:anchor="_Toc198931139" w:history="1">
        <w:r w:rsidRPr="001C6EDF">
          <w:rPr>
            <w:rStyle w:val="Hipervnculo"/>
            <w:rFonts w:ascii="Calibri" w:hAnsi="Calibri" w:cs="Calibri"/>
            <w:noProof/>
          </w:rPr>
          <w:t>2. Idea de negocio y propuesta de valor</w:t>
        </w:r>
        <w:r>
          <w:rPr>
            <w:noProof/>
            <w:webHidden/>
          </w:rPr>
          <w:tab/>
        </w:r>
        <w:r>
          <w:rPr>
            <w:noProof/>
            <w:webHidden/>
          </w:rPr>
          <w:fldChar w:fldCharType="begin"/>
        </w:r>
        <w:r>
          <w:rPr>
            <w:noProof/>
            <w:webHidden/>
          </w:rPr>
          <w:instrText xml:space="preserve"> PAGEREF _Toc198931139 \h </w:instrText>
        </w:r>
        <w:r>
          <w:rPr>
            <w:noProof/>
            <w:webHidden/>
          </w:rPr>
        </w:r>
        <w:r>
          <w:rPr>
            <w:noProof/>
            <w:webHidden/>
          </w:rPr>
          <w:fldChar w:fldCharType="separate"/>
        </w:r>
        <w:r>
          <w:rPr>
            <w:noProof/>
            <w:webHidden/>
          </w:rPr>
          <w:t>6</w:t>
        </w:r>
        <w:r>
          <w:rPr>
            <w:noProof/>
            <w:webHidden/>
          </w:rPr>
          <w:fldChar w:fldCharType="end"/>
        </w:r>
      </w:hyperlink>
    </w:p>
    <w:p w14:paraId="438201A6" w14:textId="6B6FB99F" w:rsidR="004D3B6B" w:rsidRDefault="004D3B6B">
      <w:pPr>
        <w:pStyle w:val="TDC2"/>
        <w:tabs>
          <w:tab w:val="right" w:leader="dot" w:pos="9060"/>
        </w:tabs>
        <w:rPr>
          <w:rFonts w:eastAsiaTheme="minorEastAsia"/>
          <w:b w:val="0"/>
          <w:bCs w:val="0"/>
          <w:noProof/>
          <w:sz w:val="24"/>
          <w:szCs w:val="24"/>
          <w:lang w:val="es-419" w:eastAsia="es-419"/>
        </w:rPr>
      </w:pPr>
      <w:hyperlink w:anchor="_Toc198931140" w:history="1">
        <w:r w:rsidRPr="001C6EDF">
          <w:rPr>
            <w:rStyle w:val="Hipervnculo"/>
            <w:rFonts w:ascii="Calibri" w:hAnsi="Calibri" w:cs="Calibri"/>
            <w:noProof/>
          </w:rPr>
          <w:t>Propuesta de valor</w:t>
        </w:r>
        <w:r>
          <w:rPr>
            <w:noProof/>
            <w:webHidden/>
          </w:rPr>
          <w:tab/>
        </w:r>
        <w:r>
          <w:rPr>
            <w:noProof/>
            <w:webHidden/>
          </w:rPr>
          <w:fldChar w:fldCharType="begin"/>
        </w:r>
        <w:r>
          <w:rPr>
            <w:noProof/>
            <w:webHidden/>
          </w:rPr>
          <w:instrText xml:space="preserve"> PAGEREF _Toc198931140 \h </w:instrText>
        </w:r>
        <w:r>
          <w:rPr>
            <w:noProof/>
            <w:webHidden/>
          </w:rPr>
        </w:r>
        <w:r>
          <w:rPr>
            <w:noProof/>
            <w:webHidden/>
          </w:rPr>
          <w:fldChar w:fldCharType="separate"/>
        </w:r>
        <w:r>
          <w:rPr>
            <w:noProof/>
            <w:webHidden/>
          </w:rPr>
          <w:t>6</w:t>
        </w:r>
        <w:r>
          <w:rPr>
            <w:noProof/>
            <w:webHidden/>
          </w:rPr>
          <w:fldChar w:fldCharType="end"/>
        </w:r>
      </w:hyperlink>
    </w:p>
    <w:p w14:paraId="6D862873" w14:textId="4776A4D5" w:rsidR="004D3B6B" w:rsidRDefault="004D3B6B">
      <w:pPr>
        <w:pStyle w:val="TDC2"/>
        <w:tabs>
          <w:tab w:val="right" w:leader="dot" w:pos="9060"/>
        </w:tabs>
        <w:rPr>
          <w:rFonts w:eastAsiaTheme="minorEastAsia"/>
          <w:b w:val="0"/>
          <w:bCs w:val="0"/>
          <w:noProof/>
          <w:sz w:val="24"/>
          <w:szCs w:val="24"/>
          <w:lang w:val="es-419" w:eastAsia="es-419"/>
        </w:rPr>
      </w:pPr>
      <w:hyperlink w:anchor="_Toc198931141" w:history="1">
        <w:r w:rsidRPr="001C6EDF">
          <w:rPr>
            <w:rStyle w:val="Hipervnculo"/>
            <w:rFonts w:ascii="Calibri" w:hAnsi="Calibri" w:cs="Calibri"/>
            <w:noProof/>
          </w:rPr>
          <w:t>¿Por qué lo van a comprar?</w:t>
        </w:r>
        <w:r>
          <w:rPr>
            <w:noProof/>
            <w:webHidden/>
          </w:rPr>
          <w:tab/>
        </w:r>
        <w:r>
          <w:rPr>
            <w:noProof/>
            <w:webHidden/>
          </w:rPr>
          <w:fldChar w:fldCharType="begin"/>
        </w:r>
        <w:r>
          <w:rPr>
            <w:noProof/>
            <w:webHidden/>
          </w:rPr>
          <w:instrText xml:space="preserve"> PAGEREF _Toc198931141 \h </w:instrText>
        </w:r>
        <w:r>
          <w:rPr>
            <w:noProof/>
            <w:webHidden/>
          </w:rPr>
        </w:r>
        <w:r>
          <w:rPr>
            <w:noProof/>
            <w:webHidden/>
          </w:rPr>
          <w:fldChar w:fldCharType="separate"/>
        </w:r>
        <w:r>
          <w:rPr>
            <w:noProof/>
            <w:webHidden/>
          </w:rPr>
          <w:t>6</w:t>
        </w:r>
        <w:r>
          <w:rPr>
            <w:noProof/>
            <w:webHidden/>
          </w:rPr>
          <w:fldChar w:fldCharType="end"/>
        </w:r>
      </w:hyperlink>
    </w:p>
    <w:p w14:paraId="4ECABA3D" w14:textId="51433550" w:rsidR="004D3B6B" w:rsidRDefault="004D3B6B">
      <w:pPr>
        <w:pStyle w:val="TDC2"/>
        <w:tabs>
          <w:tab w:val="right" w:leader="dot" w:pos="9060"/>
        </w:tabs>
        <w:rPr>
          <w:rFonts w:eastAsiaTheme="minorEastAsia"/>
          <w:b w:val="0"/>
          <w:bCs w:val="0"/>
          <w:noProof/>
          <w:sz w:val="24"/>
          <w:szCs w:val="24"/>
          <w:lang w:val="es-419" w:eastAsia="es-419"/>
        </w:rPr>
      </w:pPr>
      <w:hyperlink w:anchor="_Toc198931142" w:history="1">
        <w:r w:rsidRPr="001C6EDF">
          <w:rPr>
            <w:rStyle w:val="Hipervnculo"/>
            <w:rFonts w:ascii="Calibri" w:hAnsi="Calibri" w:cs="Calibri"/>
            <w:noProof/>
          </w:rPr>
          <w:t>Ventajas respecto a la competencia</w:t>
        </w:r>
        <w:r>
          <w:rPr>
            <w:noProof/>
            <w:webHidden/>
          </w:rPr>
          <w:tab/>
        </w:r>
        <w:r>
          <w:rPr>
            <w:noProof/>
            <w:webHidden/>
          </w:rPr>
          <w:fldChar w:fldCharType="begin"/>
        </w:r>
        <w:r>
          <w:rPr>
            <w:noProof/>
            <w:webHidden/>
          </w:rPr>
          <w:instrText xml:space="preserve"> PAGEREF _Toc198931142 \h </w:instrText>
        </w:r>
        <w:r>
          <w:rPr>
            <w:noProof/>
            <w:webHidden/>
          </w:rPr>
        </w:r>
        <w:r>
          <w:rPr>
            <w:noProof/>
            <w:webHidden/>
          </w:rPr>
          <w:fldChar w:fldCharType="separate"/>
        </w:r>
        <w:r>
          <w:rPr>
            <w:noProof/>
            <w:webHidden/>
          </w:rPr>
          <w:t>7</w:t>
        </w:r>
        <w:r>
          <w:rPr>
            <w:noProof/>
            <w:webHidden/>
          </w:rPr>
          <w:fldChar w:fldCharType="end"/>
        </w:r>
      </w:hyperlink>
    </w:p>
    <w:p w14:paraId="525796BE" w14:textId="4DB2108D" w:rsidR="004D3B6B" w:rsidRDefault="004D3B6B">
      <w:pPr>
        <w:pStyle w:val="TDC2"/>
        <w:tabs>
          <w:tab w:val="right" w:leader="dot" w:pos="9060"/>
        </w:tabs>
        <w:rPr>
          <w:rFonts w:eastAsiaTheme="minorEastAsia"/>
          <w:b w:val="0"/>
          <w:bCs w:val="0"/>
          <w:noProof/>
          <w:sz w:val="24"/>
          <w:szCs w:val="24"/>
          <w:lang w:val="es-419" w:eastAsia="es-419"/>
        </w:rPr>
      </w:pPr>
      <w:hyperlink w:anchor="_Toc198931143" w:history="1">
        <w:r w:rsidRPr="001C6EDF">
          <w:rPr>
            <w:rStyle w:val="Hipervnculo"/>
            <w:rFonts w:ascii="Calibri" w:hAnsi="Calibri" w:cs="Calibri"/>
            <w:noProof/>
          </w:rPr>
          <w:t>Solución a una necesidad</w:t>
        </w:r>
        <w:r>
          <w:rPr>
            <w:noProof/>
            <w:webHidden/>
          </w:rPr>
          <w:tab/>
        </w:r>
        <w:r>
          <w:rPr>
            <w:noProof/>
            <w:webHidden/>
          </w:rPr>
          <w:fldChar w:fldCharType="begin"/>
        </w:r>
        <w:r>
          <w:rPr>
            <w:noProof/>
            <w:webHidden/>
          </w:rPr>
          <w:instrText xml:space="preserve"> PAGEREF _Toc198931143 \h </w:instrText>
        </w:r>
        <w:r>
          <w:rPr>
            <w:noProof/>
            <w:webHidden/>
          </w:rPr>
        </w:r>
        <w:r>
          <w:rPr>
            <w:noProof/>
            <w:webHidden/>
          </w:rPr>
          <w:fldChar w:fldCharType="separate"/>
        </w:r>
        <w:r>
          <w:rPr>
            <w:noProof/>
            <w:webHidden/>
          </w:rPr>
          <w:t>7</w:t>
        </w:r>
        <w:r>
          <w:rPr>
            <w:noProof/>
            <w:webHidden/>
          </w:rPr>
          <w:fldChar w:fldCharType="end"/>
        </w:r>
      </w:hyperlink>
    </w:p>
    <w:p w14:paraId="053ED609" w14:textId="72AE24DF" w:rsidR="004D3B6B" w:rsidRDefault="004D3B6B">
      <w:pPr>
        <w:pStyle w:val="TDC2"/>
        <w:tabs>
          <w:tab w:val="right" w:leader="dot" w:pos="9060"/>
        </w:tabs>
        <w:rPr>
          <w:rFonts w:eastAsiaTheme="minorEastAsia"/>
          <w:b w:val="0"/>
          <w:bCs w:val="0"/>
          <w:noProof/>
          <w:sz w:val="24"/>
          <w:szCs w:val="24"/>
          <w:lang w:val="es-419" w:eastAsia="es-419"/>
        </w:rPr>
      </w:pPr>
      <w:hyperlink w:anchor="_Toc198931144" w:history="1">
        <w:r w:rsidRPr="001C6EDF">
          <w:rPr>
            <w:rStyle w:val="Hipervnculo"/>
            <w:rFonts w:ascii="Calibri" w:hAnsi="Calibri" w:cs="Calibri"/>
            <w:noProof/>
          </w:rPr>
          <w:t>Descripción del producto</w:t>
        </w:r>
        <w:r>
          <w:rPr>
            <w:noProof/>
            <w:webHidden/>
          </w:rPr>
          <w:tab/>
        </w:r>
        <w:r>
          <w:rPr>
            <w:noProof/>
            <w:webHidden/>
          </w:rPr>
          <w:fldChar w:fldCharType="begin"/>
        </w:r>
        <w:r>
          <w:rPr>
            <w:noProof/>
            <w:webHidden/>
          </w:rPr>
          <w:instrText xml:space="preserve"> PAGEREF _Toc198931144 \h </w:instrText>
        </w:r>
        <w:r>
          <w:rPr>
            <w:noProof/>
            <w:webHidden/>
          </w:rPr>
        </w:r>
        <w:r>
          <w:rPr>
            <w:noProof/>
            <w:webHidden/>
          </w:rPr>
          <w:fldChar w:fldCharType="separate"/>
        </w:r>
        <w:r>
          <w:rPr>
            <w:noProof/>
            <w:webHidden/>
          </w:rPr>
          <w:t>8</w:t>
        </w:r>
        <w:r>
          <w:rPr>
            <w:noProof/>
            <w:webHidden/>
          </w:rPr>
          <w:fldChar w:fldCharType="end"/>
        </w:r>
      </w:hyperlink>
    </w:p>
    <w:p w14:paraId="56A5D708" w14:textId="16DBA732" w:rsidR="004D3B6B" w:rsidRDefault="004D3B6B">
      <w:pPr>
        <w:pStyle w:val="TDC3"/>
        <w:tabs>
          <w:tab w:val="right" w:leader="dot" w:pos="9060"/>
        </w:tabs>
        <w:rPr>
          <w:rFonts w:eastAsiaTheme="minorEastAsia"/>
          <w:noProof/>
          <w:sz w:val="24"/>
          <w:szCs w:val="24"/>
          <w:lang w:val="es-419" w:eastAsia="es-419"/>
        </w:rPr>
      </w:pPr>
      <w:hyperlink w:anchor="_Toc198931145" w:history="1">
        <w:r w:rsidRPr="001C6EDF">
          <w:rPr>
            <w:rStyle w:val="Hipervnculo"/>
            <w:rFonts w:ascii="Calibri" w:hAnsi="Calibri" w:cs="Calibri"/>
            <w:noProof/>
          </w:rPr>
          <w:t>Plataforma: App móvil disponible para Android e iOS.</w:t>
        </w:r>
        <w:r>
          <w:rPr>
            <w:noProof/>
            <w:webHidden/>
          </w:rPr>
          <w:tab/>
        </w:r>
        <w:r>
          <w:rPr>
            <w:noProof/>
            <w:webHidden/>
          </w:rPr>
          <w:fldChar w:fldCharType="begin"/>
        </w:r>
        <w:r>
          <w:rPr>
            <w:noProof/>
            <w:webHidden/>
          </w:rPr>
          <w:instrText xml:space="preserve"> PAGEREF _Toc198931145 \h </w:instrText>
        </w:r>
        <w:r>
          <w:rPr>
            <w:noProof/>
            <w:webHidden/>
          </w:rPr>
        </w:r>
        <w:r>
          <w:rPr>
            <w:noProof/>
            <w:webHidden/>
          </w:rPr>
          <w:fldChar w:fldCharType="separate"/>
        </w:r>
        <w:r>
          <w:rPr>
            <w:noProof/>
            <w:webHidden/>
          </w:rPr>
          <w:t>8</w:t>
        </w:r>
        <w:r>
          <w:rPr>
            <w:noProof/>
            <w:webHidden/>
          </w:rPr>
          <w:fldChar w:fldCharType="end"/>
        </w:r>
      </w:hyperlink>
    </w:p>
    <w:p w14:paraId="33373DDA" w14:textId="5ACD624B" w:rsidR="004D3B6B" w:rsidRDefault="004D3B6B">
      <w:pPr>
        <w:pStyle w:val="TDC1"/>
        <w:rPr>
          <w:rFonts w:eastAsiaTheme="minorEastAsia"/>
          <w:b w:val="0"/>
          <w:bCs w:val="0"/>
          <w:noProof/>
          <w:lang w:val="es-419" w:eastAsia="es-419"/>
        </w:rPr>
      </w:pPr>
      <w:hyperlink w:anchor="_Toc198931146" w:history="1">
        <w:r w:rsidRPr="001C6EDF">
          <w:rPr>
            <w:rStyle w:val="Hipervnculo"/>
            <w:rFonts w:ascii="Calibri" w:hAnsi="Calibri" w:cs="Calibri"/>
            <w:noProof/>
          </w:rPr>
          <w:t>3. El entorno y la competencia</w:t>
        </w:r>
        <w:r>
          <w:rPr>
            <w:noProof/>
            <w:webHidden/>
          </w:rPr>
          <w:tab/>
        </w:r>
        <w:r>
          <w:rPr>
            <w:noProof/>
            <w:webHidden/>
          </w:rPr>
          <w:fldChar w:fldCharType="begin"/>
        </w:r>
        <w:r>
          <w:rPr>
            <w:noProof/>
            <w:webHidden/>
          </w:rPr>
          <w:instrText xml:space="preserve"> PAGEREF _Toc198931146 \h </w:instrText>
        </w:r>
        <w:r>
          <w:rPr>
            <w:noProof/>
            <w:webHidden/>
          </w:rPr>
        </w:r>
        <w:r>
          <w:rPr>
            <w:noProof/>
            <w:webHidden/>
          </w:rPr>
          <w:fldChar w:fldCharType="separate"/>
        </w:r>
        <w:r>
          <w:rPr>
            <w:noProof/>
            <w:webHidden/>
          </w:rPr>
          <w:t>8</w:t>
        </w:r>
        <w:r>
          <w:rPr>
            <w:noProof/>
            <w:webHidden/>
          </w:rPr>
          <w:fldChar w:fldCharType="end"/>
        </w:r>
      </w:hyperlink>
    </w:p>
    <w:p w14:paraId="694C95E8" w14:textId="68B81764" w:rsidR="004D3B6B" w:rsidRDefault="004D3B6B">
      <w:pPr>
        <w:pStyle w:val="TDC2"/>
        <w:tabs>
          <w:tab w:val="right" w:leader="dot" w:pos="9060"/>
        </w:tabs>
        <w:rPr>
          <w:rFonts w:eastAsiaTheme="minorEastAsia"/>
          <w:b w:val="0"/>
          <w:bCs w:val="0"/>
          <w:noProof/>
          <w:sz w:val="24"/>
          <w:szCs w:val="24"/>
          <w:lang w:val="es-419" w:eastAsia="es-419"/>
        </w:rPr>
      </w:pPr>
      <w:hyperlink w:anchor="_Toc198931147" w:history="1">
        <w:r w:rsidRPr="001C6EDF">
          <w:rPr>
            <w:rStyle w:val="Hipervnculo"/>
            <w:rFonts w:ascii="Calibri" w:hAnsi="Calibri" w:cs="Calibri"/>
            <w:noProof/>
          </w:rPr>
          <w:t>3.1. El entorno general: macroentorno</w:t>
        </w:r>
        <w:r>
          <w:rPr>
            <w:noProof/>
            <w:webHidden/>
          </w:rPr>
          <w:tab/>
        </w:r>
        <w:r>
          <w:rPr>
            <w:noProof/>
            <w:webHidden/>
          </w:rPr>
          <w:fldChar w:fldCharType="begin"/>
        </w:r>
        <w:r>
          <w:rPr>
            <w:noProof/>
            <w:webHidden/>
          </w:rPr>
          <w:instrText xml:space="preserve"> PAGEREF _Toc198931147 \h </w:instrText>
        </w:r>
        <w:r>
          <w:rPr>
            <w:noProof/>
            <w:webHidden/>
          </w:rPr>
        </w:r>
        <w:r>
          <w:rPr>
            <w:noProof/>
            <w:webHidden/>
          </w:rPr>
          <w:fldChar w:fldCharType="separate"/>
        </w:r>
        <w:r>
          <w:rPr>
            <w:noProof/>
            <w:webHidden/>
          </w:rPr>
          <w:t>8</w:t>
        </w:r>
        <w:r>
          <w:rPr>
            <w:noProof/>
            <w:webHidden/>
          </w:rPr>
          <w:fldChar w:fldCharType="end"/>
        </w:r>
      </w:hyperlink>
    </w:p>
    <w:p w14:paraId="3A1FCA96" w14:textId="0CDF84EE" w:rsidR="004D3B6B" w:rsidRDefault="004D3B6B">
      <w:pPr>
        <w:pStyle w:val="TDC3"/>
        <w:tabs>
          <w:tab w:val="right" w:leader="dot" w:pos="9060"/>
        </w:tabs>
        <w:rPr>
          <w:rFonts w:eastAsiaTheme="minorEastAsia"/>
          <w:noProof/>
          <w:sz w:val="24"/>
          <w:szCs w:val="24"/>
          <w:lang w:val="es-419" w:eastAsia="es-419"/>
        </w:rPr>
      </w:pPr>
      <w:hyperlink w:anchor="_Toc198931148" w:history="1">
        <w:r w:rsidRPr="001C6EDF">
          <w:rPr>
            <w:rStyle w:val="Hipervnculo"/>
            <w:rFonts w:ascii="Calibri" w:hAnsi="Calibri" w:cs="Calibri"/>
            <w:noProof/>
          </w:rPr>
          <w:t>Análisis P.E.S.T.</w:t>
        </w:r>
        <w:r>
          <w:rPr>
            <w:noProof/>
            <w:webHidden/>
          </w:rPr>
          <w:tab/>
        </w:r>
        <w:r>
          <w:rPr>
            <w:noProof/>
            <w:webHidden/>
          </w:rPr>
          <w:fldChar w:fldCharType="begin"/>
        </w:r>
        <w:r>
          <w:rPr>
            <w:noProof/>
            <w:webHidden/>
          </w:rPr>
          <w:instrText xml:space="preserve"> PAGEREF _Toc198931148 \h </w:instrText>
        </w:r>
        <w:r>
          <w:rPr>
            <w:noProof/>
            <w:webHidden/>
          </w:rPr>
        </w:r>
        <w:r>
          <w:rPr>
            <w:noProof/>
            <w:webHidden/>
          </w:rPr>
          <w:fldChar w:fldCharType="separate"/>
        </w:r>
        <w:r>
          <w:rPr>
            <w:noProof/>
            <w:webHidden/>
          </w:rPr>
          <w:t>8</w:t>
        </w:r>
        <w:r>
          <w:rPr>
            <w:noProof/>
            <w:webHidden/>
          </w:rPr>
          <w:fldChar w:fldCharType="end"/>
        </w:r>
      </w:hyperlink>
    </w:p>
    <w:p w14:paraId="70ABA625" w14:textId="200CDBA2" w:rsidR="004D3B6B" w:rsidRDefault="004D3B6B">
      <w:pPr>
        <w:pStyle w:val="TDC4"/>
        <w:tabs>
          <w:tab w:val="right" w:leader="dot" w:pos="9060"/>
        </w:tabs>
        <w:rPr>
          <w:rFonts w:eastAsiaTheme="minorEastAsia"/>
          <w:noProof/>
          <w:sz w:val="24"/>
          <w:szCs w:val="24"/>
          <w:lang w:val="es-419" w:eastAsia="es-419"/>
        </w:rPr>
      </w:pPr>
      <w:hyperlink w:anchor="_Toc198931149" w:history="1">
        <w:r w:rsidRPr="001C6EDF">
          <w:rPr>
            <w:rStyle w:val="Hipervnculo"/>
            <w:rFonts w:ascii="Calibri" w:hAnsi="Calibri" w:cs="Calibri"/>
            <w:b/>
            <w:bCs/>
            <w:noProof/>
          </w:rPr>
          <w:t>P</w:t>
        </w:r>
        <w:r w:rsidRPr="001C6EDF">
          <w:rPr>
            <w:rStyle w:val="Hipervnculo"/>
            <w:rFonts w:ascii="Calibri" w:hAnsi="Calibri" w:cs="Calibri"/>
            <w:noProof/>
          </w:rPr>
          <w:t>olítico-legales:</w:t>
        </w:r>
        <w:r>
          <w:rPr>
            <w:noProof/>
            <w:webHidden/>
          </w:rPr>
          <w:tab/>
        </w:r>
        <w:r>
          <w:rPr>
            <w:noProof/>
            <w:webHidden/>
          </w:rPr>
          <w:fldChar w:fldCharType="begin"/>
        </w:r>
        <w:r>
          <w:rPr>
            <w:noProof/>
            <w:webHidden/>
          </w:rPr>
          <w:instrText xml:space="preserve"> PAGEREF _Toc198931149 \h </w:instrText>
        </w:r>
        <w:r>
          <w:rPr>
            <w:noProof/>
            <w:webHidden/>
          </w:rPr>
        </w:r>
        <w:r>
          <w:rPr>
            <w:noProof/>
            <w:webHidden/>
          </w:rPr>
          <w:fldChar w:fldCharType="separate"/>
        </w:r>
        <w:r>
          <w:rPr>
            <w:noProof/>
            <w:webHidden/>
          </w:rPr>
          <w:t>8</w:t>
        </w:r>
        <w:r>
          <w:rPr>
            <w:noProof/>
            <w:webHidden/>
          </w:rPr>
          <w:fldChar w:fldCharType="end"/>
        </w:r>
      </w:hyperlink>
    </w:p>
    <w:p w14:paraId="0411C87D" w14:textId="2CAE1CCA" w:rsidR="004D3B6B" w:rsidRDefault="004D3B6B">
      <w:pPr>
        <w:pStyle w:val="TDC4"/>
        <w:tabs>
          <w:tab w:val="right" w:leader="dot" w:pos="9060"/>
        </w:tabs>
        <w:rPr>
          <w:rFonts w:eastAsiaTheme="minorEastAsia"/>
          <w:noProof/>
          <w:sz w:val="24"/>
          <w:szCs w:val="24"/>
          <w:lang w:val="es-419" w:eastAsia="es-419"/>
        </w:rPr>
      </w:pPr>
      <w:hyperlink w:anchor="_Toc198931150" w:history="1">
        <w:r w:rsidRPr="001C6EDF">
          <w:rPr>
            <w:rStyle w:val="Hipervnculo"/>
            <w:rFonts w:ascii="Calibri" w:hAnsi="Calibri" w:cs="Calibri"/>
            <w:b/>
            <w:bCs/>
            <w:noProof/>
          </w:rPr>
          <w:t>E</w:t>
        </w:r>
        <w:r w:rsidRPr="001C6EDF">
          <w:rPr>
            <w:rStyle w:val="Hipervnculo"/>
            <w:rFonts w:ascii="Calibri" w:hAnsi="Calibri" w:cs="Calibri"/>
            <w:noProof/>
          </w:rPr>
          <w:t>conómicos:</w:t>
        </w:r>
        <w:r>
          <w:rPr>
            <w:noProof/>
            <w:webHidden/>
          </w:rPr>
          <w:tab/>
        </w:r>
        <w:r>
          <w:rPr>
            <w:noProof/>
            <w:webHidden/>
          </w:rPr>
          <w:fldChar w:fldCharType="begin"/>
        </w:r>
        <w:r>
          <w:rPr>
            <w:noProof/>
            <w:webHidden/>
          </w:rPr>
          <w:instrText xml:space="preserve"> PAGEREF _Toc198931150 \h </w:instrText>
        </w:r>
        <w:r>
          <w:rPr>
            <w:noProof/>
            <w:webHidden/>
          </w:rPr>
        </w:r>
        <w:r>
          <w:rPr>
            <w:noProof/>
            <w:webHidden/>
          </w:rPr>
          <w:fldChar w:fldCharType="separate"/>
        </w:r>
        <w:r>
          <w:rPr>
            <w:noProof/>
            <w:webHidden/>
          </w:rPr>
          <w:t>8</w:t>
        </w:r>
        <w:r>
          <w:rPr>
            <w:noProof/>
            <w:webHidden/>
          </w:rPr>
          <w:fldChar w:fldCharType="end"/>
        </w:r>
      </w:hyperlink>
    </w:p>
    <w:p w14:paraId="39451E61" w14:textId="3D30A158" w:rsidR="004D3B6B" w:rsidRDefault="004D3B6B">
      <w:pPr>
        <w:pStyle w:val="TDC4"/>
        <w:tabs>
          <w:tab w:val="right" w:leader="dot" w:pos="9060"/>
        </w:tabs>
        <w:rPr>
          <w:rFonts w:eastAsiaTheme="minorEastAsia"/>
          <w:noProof/>
          <w:sz w:val="24"/>
          <w:szCs w:val="24"/>
          <w:lang w:val="es-419" w:eastAsia="es-419"/>
        </w:rPr>
      </w:pPr>
      <w:hyperlink w:anchor="_Toc198931151" w:history="1">
        <w:r w:rsidRPr="001C6EDF">
          <w:rPr>
            <w:rStyle w:val="Hipervnculo"/>
            <w:rFonts w:ascii="Calibri" w:hAnsi="Calibri" w:cs="Calibri"/>
            <w:b/>
            <w:bCs/>
            <w:noProof/>
          </w:rPr>
          <w:t>S</w:t>
        </w:r>
        <w:r w:rsidRPr="001C6EDF">
          <w:rPr>
            <w:rStyle w:val="Hipervnculo"/>
            <w:rFonts w:ascii="Calibri" w:hAnsi="Calibri" w:cs="Calibri"/>
            <w:noProof/>
          </w:rPr>
          <w:t>ocioculturales:</w:t>
        </w:r>
        <w:r>
          <w:rPr>
            <w:noProof/>
            <w:webHidden/>
          </w:rPr>
          <w:tab/>
        </w:r>
        <w:r>
          <w:rPr>
            <w:noProof/>
            <w:webHidden/>
          </w:rPr>
          <w:fldChar w:fldCharType="begin"/>
        </w:r>
        <w:r>
          <w:rPr>
            <w:noProof/>
            <w:webHidden/>
          </w:rPr>
          <w:instrText xml:space="preserve"> PAGEREF _Toc198931151 \h </w:instrText>
        </w:r>
        <w:r>
          <w:rPr>
            <w:noProof/>
            <w:webHidden/>
          </w:rPr>
        </w:r>
        <w:r>
          <w:rPr>
            <w:noProof/>
            <w:webHidden/>
          </w:rPr>
          <w:fldChar w:fldCharType="separate"/>
        </w:r>
        <w:r>
          <w:rPr>
            <w:noProof/>
            <w:webHidden/>
          </w:rPr>
          <w:t>9</w:t>
        </w:r>
        <w:r>
          <w:rPr>
            <w:noProof/>
            <w:webHidden/>
          </w:rPr>
          <w:fldChar w:fldCharType="end"/>
        </w:r>
      </w:hyperlink>
    </w:p>
    <w:p w14:paraId="2BAB4735" w14:textId="231F91F5" w:rsidR="004D3B6B" w:rsidRDefault="004D3B6B">
      <w:pPr>
        <w:pStyle w:val="TDC4"/>
        <w:tabs>
          <w:tab w:val="right" w:leader="dot" w:pos="9060"/>
        </w:tabs>
        <w:rPr>
          <w:rFonts w:eastAsiaTheme="minorEastAsia"/>
          <w:noProof/>
          <w:sz w:val="24"/>
          <w:szCs w:val="24"/>
          <w:lang w:val="es-419" w:eastAsia="es-419"/>
        </w:rPr>
      </w:pPr>
      <w:hyperlink w:anchor="_Toc198931152" w:history="1">
        <w:r w:rsidRPr="001C6EDF">
          <w:rPr>
            <w:rStyle w:val="Hipervnculo"/>
            <w:rFonts w:ascii="Calibri" w:hAnsi="Calibri" w:cs="Calibri"/>
            <w:b/>
            <w:bCs/>
            <w:noProof/>
          </w:rPr>
          <w:t>T</w:t>
        </w:r>
        <w:r w:rsidRPr="001C6EDF">
          <w:rPr>
            <w:rStyle w:val="Hipervnculo"/>
            <w:rFonts w:ascii="Calibri" w:hAnsi="Calibri" w:cs="Calibri"/>
            <w:noProof/>
          </w:rPr>
          <w:t>ecnológicos:</w:t>
        </w:r>
        <w:r>
          <w:rPr>
            <w:noProof/>
            <w:webHidden/>
          </w:rPr>
          <w:tab/>
        </w:r>
        <w:r>
          <w:rPr>
            <w:noProof/>
            <w:webHidden/>
          </w:rPr>
          <w:fldChar w:fldCharType="begin"/>
        </w:r>
        <w:r>
          <w:rPr>
            <w:noProof/>
            <w:webHidden/>
          </w:rPr>
          <w:instrText xml:space="preserve"> PAGEREF _Toc198931152 \h </w:instrText>
        </w:r>
        <w:r>
          <w:rPr>
            <w:noProof/>
            <w:webHidden/>
          </w:rPr>
        </w:r>
        <w:r>
          <w:rPr>
            <w:noProof/>
            <w:webHidden/>
          </w:rPr>
          <w:fldChar w:fldCharType="separate"/>
        </w:r>
        <w:r>
          <w:rPr>
            <w:noProof/>
            <w:webHidden/>
          </w:rPr>
          <w:t>9</w:t>
        </w:r>
        <w:r>
          <w:rPr>
            <w:noProof/>
            <w:webHidden/>
          </w:rPr>
          <w:fldChar w:fldCharType="end"/>
        </w:r>
      </w:hyperlink>
    </w:p>
    <w:p w14:paraId="64D7792B" w14:textId="519FA625" w:rsidR="004D3B6B" w:rsidRDefault="004D3B6B">
      <w:pPr>
        <w:pStyle w:val="TDC2"/>
        <w:tabs>
          <w:tab w:val="right" w:leader="dot" w:pos="9060"/>
        </w:tabs>
        <w:rPr>
          <w:rFonts w:eastAsiaTheme="minorEastAsia"/>
          <w:b w:val="0"/>
          <w:bCs w:val="0"/>
          <w:noProof/>
          <w:sz w:val="24"/>
          <w:szCs w:val="24"/>
          <w:lang w:val="es-419" w:eastAsia="es-419"/>
        </w:rPr>
      </w:pPr>
      <w:hyperlink w:anchor="_Toc198931153" w:history="1">
        <w:r w:rsidRPr="001C6EDF">
          <w:rPr>
            <w:rStyle w:val="Hipervnculo"/>
            <w:rFonts w:ascii="Calibri" w:hAnsi="Calibri" w:cs="Calibri"/>
            <w:noProof/>
          </w:rPr>
          <w:t>3.2. El entorno específico: microentorno</w:t>
        </w:r>
        <w:r>
          <w:rPr>
            <w:noProof/>
            <w:webHidden/>
          </w:rPr>
          <w:tab/>
        </w:r>
        <w:r>
          <w:rPr>
            <w:noProof/>
            <w:webHidden/>
          </w:rPr>
          <w:fldChar w:fldCharType="begin"/>
        </w:r>
        <w:r>
          <w:rPr>
            <w:noProof/>
            <w:webHidden/>
          </w:rPr>
          <w:instrText xml:space="preserve"> PAGEREF _Toc198931153 \h </w:instrText>
        </w:r>
        <w:r>
          <w:rPr>
            <w:noProof/>
            <w:webHidden/>
          </w:rPr>
        </w:r>
        <w:r>
          <w:rPr>
            <w:noProof/>
            <w:webHidden/>
          </w:rPr>
          <w:fldChar w:fldCharType="separate"/>
        </w:r>
        <w:r>
          <w:rPr>
            <w:noProof/>
            <w:webHidden/>
          </w:rPr>
          <w:t>9</w:t>
        </w:r>
        <w:r>
          <w:rPr>
            <w:noProof/>
            <w:webHidden/>
          </w:rPr>
          <w:fldChar w:fldCharType="end"/>
        </w:r>
      </w:hyperlink>
    </w:p>
    <w:p w14:paraId="39505A50" w14:textId="22DB10E1" w:rsidR="004D3B6B" w:rsidRDefault="004D3B6B">
      <w:pPr>
        <w:pStyle w:val="TDC3"/>
        <w:tabs>
          <w:tab w:val="right" w:leader="dot" w:pos="9060"/>
        </w:tabs>
        <w:rPr>
          <w:rFonts w:eastAsiaTheme="minorEastAsia"/>
          <w:noProof/>
          <w:sz w:val="24"/>
          <w:szCs w:val="24"/>
          <w:lang w:val="es-419" w:eastAsia="es-419"/>
        </w:rPr>
      </w:pPr>
      <w:hyperlink w:anchor="_Toc198931154" w:history="1">
        <w:r w:rsidRPr="001C6EDF">
          <w:rPr>
            <w:rStyle w:val="Hipervnculo"/>
            <w:rFonts w:ascii="Calibri" w:hAnsi="Calibri" w:cs="Calibri"/>
            <w:noProof/>
          </w:rPr>
          <w:t>Análisis de las 5 fuerzas de Porter</w:t>
        </w:r>
        <w:r>
          <w:rPr>
            <w:noProof/>
            <w:webHidden/>
          </w:rPr>
          <w:tab/>
        </w:r>
        <w:r>
          <w:rPr>
            <w:noProof/>
            <w:webHidden/>
          </w:rPr>
          <w:fldChar w:fldCharType="begin"/>
        </w:r>
        <w:r>
          <w:rPr>
            <w:noProof/>
            <w:webHidden/>
          </w:rPr>
          <w:instrText xml:space="preserve"> PAGEREF _Toc198931154 \h </w:instrText>
        </w:r>
        <w:r>
          <w:rPr>
            <w:noProof/>
            <w:webHidden/>
          </w:rPr>
        </w:r>
        <w:r>
          <w:rPr>
            <w:noProof/>
            <w:webHidden/>
          </w:rPr>
          <w:fldChar w:fldCharType="separate"/>
        </w:r>
        <w:r>
          <w:rPr>
            <w:noProof/>
            <w:webHidden/>
          </w:rPr>
          <w:t>9</w:t>
        </w:r>
        <w:r>
          <w:rPr>
            <w:noProof/>
            <w:webHidden/>
          </w:rPr>
          <w:fldChar w:fldCharType="end"/>
        </w:r>
      </w:hyperlink>
    </w:p>
    <w:p w14:paraId="5AA573EC" w14:textId="760E9CB0" w:rsidR="004D3B6B" w:rsidRDefault="004D3B6B">
      <w:pPr>
        <w:pStyle w:val="TDC4"/>
        <w:tabs>
          <w:tab w:val="right" w:leader="dot" w:pos="9060"/>
        </w:tabs>
        <w:rPr>
          <w:rFonts w:eastAsiaTheme="minorEastAsia"/>
          <w:noProof/>
          <w:sz w:val="24"/>
          <w:szCs w:val="24"/>
          <w:lang w:val="es-419" w:eastAsia="es-419"/>
        </w:rPr>
      </w:pPr>
      <w:hyperlink w:anchor="_Toc198931155" w:history="1">
        <w:r w:rsidRPr="001C6EDF">
          <w:rPr>
            <w:rStyle w:val="Hipervnculo"/>
            <w:rFonts w:ascii="Calibri" w:hAnsi="Calibri" w:cs="Calibri"/>
            <w:b/>
            <w:bCs/>
            <w:noProof/>
          </w:rPr>
          <w:t>Grado de competencia</w:t>
        </w:r>
        <w:r w:rsidRPr="001C6EDF">
          <w:rPr>
            <w:rStyle w:val="Hipervnculo"/>
            <w:rFonts w:ascii="Calibri" w:hAnsi="Calibri" w:cs="Calibri"/>
            <w:noProof/>
          </w:rPr>
          <w:t xml:space="preserve"> entre las empresas actuales:</w:t>
        </w:r>
        <w:r>
          <w:rPr>
            <w:noProof/>
            <w:webHidden/>
          </w:rPr>
          <w:tab/>
        </w:r>
        <w:r>
          <w:rPr>
            <w:noProof/>
            <w:webHidden/>
          </w:rPr>
          <w:fldChar w:fldCharType="begin"/>
        </w:r>
        <w:r>
          <w:rPr>
            <w:noProof/>
            <w:webHidden/>
          </w:rPr>
          <w:instrText xml:space="preserve"> PAGEREF _Toc198931155 \h </w:instrText>
        </w:r>
        <w:r>
          <w:rPr>
            <w:noProof/>
            <w:webHidden/>
          </w:rPr>
        </w:r>
        <w:r>
          <w:rPr>
            <w:noProof/>
            <w:webHidden/>
          </w:rPr>
          <w:fldChar w:fldCharType="separate"/>
        </w:r>
        <w:r>
          <w:rPr>
            <w:noProof/>
            <w:webHidden/>
          </w:rPr>
          <w:t>9</w:t>
        </w:r>
        <w:r>
          <w:rPr>
            <w:noProof/>
            <w:webHidden/>
          </w:rPr>
          <w:fldChar w:fldCharType="end"/>
        </w:r>
      </w:hyperlink>
    </w:p>
    <w:p w14:paraId="185CFBCE" w14:textId="4584CD38" w:rsidR="004D3B6B" w:rsidRDefault="004D3B6B">
      <w:pPr>
        <w:pStyle w:val="TDC4"/>
        <w:tabs>
          <w:tab w:val="right" w:leader="dot" w:pos="9060"/>
        </w:tabs>
        <w:rPr>
          <w:rFonts w:eastAsiaTheme="minorEastAsia"/>
          <w:noProof/>
          <w:sz w:val="24"/>
          <w:szCs w:val="24"/>
          <w:lang w:val="es-419" w:eastAsia="es-419"/>
        </w:rPr>
      </w:pPr>
      <w:hyperlink w:anchor="_Toc198931156" w:history="1">
        <w:r w:rsidRPr="001C6EDF">
          <w:rPr>
            <w:rStyle w:val="Hipervnculo"/>
            <w:rFonts w:ascii="Calibri" w:hAnsi="Calibri" w:cs="Calibri"/>
            <w:b/>
            <w:bCs/>
            <w:noProof/>
          </w:rPr>
          <w:t xml:space="preserve">Posibilidad de entrada </w:t>
        </w:r>
        <w:r w:rsidRPr="001C6EDF">
          <w:rPr>
            <w:rStyle w:val="Hipervnculo"/>
            <w:rFonts w:ascii="Calibri" w:hAnsi="Calibri" w:cs="Calibri"/>
            <w:noProof/>
          </w:rPr>
          <w:t>de nuevos competidores:</w:t>
        </w:r>
        <w:r>
          <w:rPr>
            <w:noProof/>
            <w:webHidden/>
          </w:rPr>
          <w:tab/>
        </w:r>
        <w:r>
          <w:rPr>
            <w:noProof/>
            <w:webHidden/>
          </w:rPr>
          <w:fldChar w:fldCharType="begin"/>
        </w:r>
        <w:r>
          <w:rPr>
            <w:noProof/>
            <w:webHidden/>
          </w:rPr>
          <w:instrText xml:space="preserve"> PAGEREF _Toc198931156 \h </w:instrText>
        </w:r>
        <w:r>
          <w:rPr>
            <w:noProof/>
            <w:webHidden/>
          </w:rPr>
        </w:r>
        <w:r>
          <w:rPr>
            <w:noProof/>
            <w:webHidden/>
          </w:rPr>
          <w:fldChar w:fldCharType="separate"/>
        </w:r>
        <w:r>
          <w:rPr>
            <w:noProof/>
            <w:webHidden/>
          </w:rPr>
          <w:t>10</w:t>
        </w:r>
        <w:r>
          <w:rPr>
            <w:noProof/>
            <w:webHidden/>
          </w:rPr>
          <w:fldChar w:fldCharType="end"/>
        </w:r>
      </w:hyperlink>
    </w:p>
    <w:p w14:paraId="4234C3DC" w14:textId="7A78AB1B" w:rsidR="004D3B6B" w:rsidRDefault="004D3B6B">
      <w:pPr>
        <w:pStyle w:val="TDC4"/>
        <w:tabs>
          <w:tab w:val="right" w:leader="dot" w:pos="9060"/>
        </w:tabs>
        <w:rPr>
          <w:rFonts w:eastAsiaTheme="minorEastAsia"/>
          <w:noProof/>
          <w:sz w:val="24"/>
          <w:szCs w:val="24"/>
          <w:lang w:val="es-419" w:eastAsia="es-419"/>
        </w:rPr>
      </w:pPr>
      <w:hyperlink w:anchor="_Toc198931157" w:history="1">
        <w:r w:rsidRPr="001C6EDF">
          <w:rPr>
            <w:rStyle w:val="Hipervnculo"/>
            <w:rFonts w:ascii="Calibri" w:hAnsi="Calibri" w:cs="Calibri"/>
            <w:b/>
            <w:bCs/>
            <w:noProof/>
          </w:rPr>
          <w:t>Amenaza de otros</w:t>
        </w:r>
        <w:r w:rsidRPr="001C6EDF">
          <w:rPr>
            <w:rStyle w:val="Hipervnculo"/>
            <w:rFonts w:ascii="Calibri" w:hAnsi="Calibri" w:cs="Calibri"/>
            <w:noProof/>
          </w:rPr>
          <w:t xml:space="preserve"> productos o servicios sustitutivos:</w:t>
        </w:r>
        <w:r>
          <w:rPr>
            <w:noProof/>
            <w:webHidden/>
          </w:rPr>
          <w:tab/>
        </w:r>
        <w:r>
          <w:rPr>
            <w:noProof/>
            <w:webHidden/>
          </w:rPr>
          <w:fldChar w:fldCharType="begin"/>
        </w:r>
        <w:r>
          <w:rPr>
            <w:noProof/>
            <w:webHidden/>
          </w:rPr>
          <w:instrText xml:space="preserve"> PAGEREF _Toc198931157 \h </w:instrText>
        </w:r>
        <w:r>
          <w:rPr>
            <w:noProof/>
            <w:webHidden/>
          </w:rPr>
        </w:r>
        <w:r>
          <w:rPr>
            <w:noProof/>
            <w:webHidden/>
          </w:rPr>
          <w:fldChar w:fldCharType="separate"/>
        </w:r>
        <w:r>
          <w:rPr>
            <w:noProof/>
            <w:webHidden/>
          </w:rPr>
          <w:t>10</w:t>
        </w:r>
        <w:r>
          <w:rPr>
            <w:noProof/>
            <w:webHidden/>
          </w:rPr>
          <w:fldChar w:fldCharType="end"/>
        </w:r>
      </w:hyperlink>
    </w:p>
    <w:p w14:paraId="7D4AA755" w14:textId="3A5378A7" w:rsidR="004D3B6B" w:rsidRDefault="004D3B6B">
      <w:pPr>
        <w:pStyle w:val="TDC4"/>
        <w:tabs>
          <w:tab w:val="right" w:leader="dot" w:pos="9060"/>
        </w:tabs>
        <w:rPr>
          <w:rFonts w:eastAsiaTheme="minorEastAsia"/>
          <w:noProof/>
          <w:sz w:val="24"/>
          <w:szCs w:val="24"/>
          <w:lang w:val="es-419" w:eastAsia="es-419"/>
        </w:rPr>
      </w:pPr>
      <w:hyperlink w:anchor="_Toc198931158" w:history="1">
        <w:r w:rsidRPr="001C6EDF">
          <w:rPr>
            <w:rStyle w:val="Hipervnculo"/>
            <w:rFonts w:ascii="Calibri" w:hAnsi="Calibri" w:cs="Calibri"/>
            <w:b/>
            <w:bCs/>
            <w:noProof/>
          </w:rPr>
          <w:t>Poder de negociación</w:t>
        </w:r>
        <w:r w:rsidRPr="001C6EDF">
          <w:rPr>
            <w:rStyle w:val="Hipervnculo"/>
            <w:rFonts w:ascii="Calibri" w:hAnsi="Calibri" w:cs="Calibri"/>
            <w:noProof/>
          </w:rPr>
          <w:t xml:space="preserve"> de los proveedores:</w:t>
        </w:r>
        <w:r>
          <w:rPr>
            <w:noProof/>
            <w:webHidden/>
          </w:rPr>
          <w:tab/>
        </w:r>
        <w:r>
          <w:rPr>
            <w:noProof/>
            <w:webHidden/>
          </w:rPr>
          <w:fldChar w:fldCharType="begin"/>
        </w:r>
        <w:r>
          <w:rPr>
            <w:noProof/>
            <w:webHidden/>
          </w:rPr>
          <w:instrText xml:space="preserve"> PAGEREF _Toc198931158 \h </w:instrText>
        </w:r>
        <w:r>
          <w:rPr>
            <w:noProof/>
            <w:webHidden/>
          </w:rPr>
        </w:r>
        <w:r>
          <w:rPr>
            <w:noProof/>
            <w:webHidden/>
          </w:rPr>
          <w:fldChar w:fldCharType="separate"/>
        </w:r>
        <w:r>
          <w:rPr>
            <w:noProof/>
            <w:webHidden/>
          </w:rPr>
          <w:t>10</w:t>
        </w:r>
        <w:r>
          <w:rPr>
            <w:noProof/>
            <w:webHidden/>
          </w:rPr>
          <w:fldChar w:fldCharType="end"/>
        </w:r>
      </w:hyperlink>
    </w:p>
    <w:p w14:paraId="340274F8" w14:textId="0DBFE2B3" w:rsidR="004D3B6B" w:rsidRDefault="004D3B6B">
      <w:pPr>
        <w:pStyle w:val="TDC4"/>
        <w:tabs>
          <w:tab w:val="right" w:leader="dot" w:pos="9060"/>
        </w:tabs>
        <w:rPr>
          <w:rFonts w:eastAsiaTheme="minorEastAsia"/>
          <w:noProof/>
          <w:sz w:val="24"/>
          <w:szCs w:val="24"/>
          <w:lang w:val="es-419" w:eastAsia="es-419"/>
        </w:rPr>
      </w:pPr>
      <w:hyperlink w:anchor="_Toc198931159" w:history="1">
        <w:r w:rsidRPr="001C6EDF">
          <w:rPr>
            <w:rStyle w:val="Hipervnculo"/>
            <w:rFonts w:ascii="Calibri" w:hAnsi="Calibri" w:cs="Calibri"/>
            <w:b/>
            <w:bCs/>
            <w:noProof/>
          </w:rPr>
          <w:t>Poder de negociación</w:t>
        </w:r>
        <w:r w:rsidRPr="001C6EDF">
          <w:rPr>
            <w:rStyle w:val="Hipervnculo"/>
            <w:rFonts w:ascii="Calibri" w:hAnsi="Calibri" w:cs="Calibri"/>
            <w:noProof/>
          </w:rPr>
          <w:t xml:space="preserve"> de los clientes:</w:t>
        </w:r>
        <w:r>
          <w:rPr>
            <w:noProof/>
            <w:webHidden/>
          </w:rPr>
          <w:tab/>
        </w:r>
        <w:r>
          <w:rPr>
            <w:noProof/>
            <w:webHidden/>
          </w:rPr>
          <w:fldChar w:fldCharType="begin"/>
        </w:r>
        <w:r>
          <w:rPr>
            <w:noProof/>
            <w:webHidden/>
          </w:rPr>
          <w:instrText xml:space="preserve"> PAGEREF _Toc198931159 \h </w:instrText>
        </w:r>
        <w:r>
          <w:rPr>
            <w:noProof/>
            <w:webHidden/>
          </w:rPr>
        </w:r>
        <w:r>
          <w:rPr>
            <w:noProof/>
            <w:webHidden/>
          </w:rPr>
          <w:fldChar w:fldCharType="separate"/>
        </w:r>
        <w:r>
          <w:rPr>
            <w:noProof/>
            <w:webHidden/>
          </w:rPr>
          <w:t>10</w:t>
        </w:r>
        <w:r>
          <w:rPr>
            <w:noProof/>
            <w:webHidden/>
          </w:rPr>
          <w:fldChar w:fldCharType="end"/>
        </w:r>
      </w:hyperlink>
    </w:p>
    <w:p w14:paraId="5D4E2921" w14:textId="4BAF86F3" w:rsidR="004D3B6B" w:rsidRDefault="004D3B6B">
      <w:pPr>
        <w:pStyle w:val="TDC2"/>
        <w:tabs>
          <w:tab w:val="right" w:leader="dot" w:pos="9060"/>
        </w:tabs>
        <w:rPr>
          <w:rFonts w:eastAsiaTheme="minorEastAsia"/>
          <w:b w:val="0"/>
          <w:bCs w:val="0"/>
          <w:noProof/>
          <w:sz w:val="24"/>
          <w:szCs w:val="24"/>
          <w:lang w:val="es-419" w:eastAsia="es-419"/>
        </w:rPr>
      </w:pPr>
      <w:hyperlink w:anchor="_Toc198931160" w:history="1">
        <w:r w:rsidRPr="001C6EDF">
          <w:rPr>
            <w:rStyle w:val="Hipervnculo"/>
            <w:rFonts w:ascii="Calibri" w:hAnsi="Calibri" w:cs="Calibri"/>
            <w:noProof/>
          </w:rPr>
          <w:t>3.3. Análisis D.A.F.O. y C.A.M.E.</w:t>
        </w:r>
        <w:r>
          <w:rPr>
            <w:noProof/>
            <w:webHidden/>
          </w:rPr>
          <w:tab/>
        </w:r>
        <w:r>
          <w:rPr>
            <w:noProof/>
            <w:webHidden/>
          </w:rPr>
          <w:fldChar w:fldCharType="begin"/>
        </w:r>
        <w:r>
          <w:rPr>
            <w:noProof/>
            <w:webHidden/>
          </w:rPr>
          <w:instrText xml:space="preserve"> PAGEREF _Toc198931160 \h </w:instrText>
        </w:r>
        <w:r>
          <w:rPr>
            <w:noProof/>
            <w:webHidden/>
          </w:rPr>
        </w:r>
        <w:r>
          <w:rPr>
            <w:noProof/>
            <w:webHidden/>
          </w:rPr>
          <w:fldChar w:fldCharType="separate"/>
        </w:r>
        <w:r>
          <w:rPr>
            <w:noProof/>
            <w:webHidden/>
          </w:rPr>
          <w:t>11</w:t>
        </w:r>
        <w:r>
          <w:rPr>
            <w:noProof/>
            <w:webHidden/>
          </w:rPr>
          <w:fldChar w:fldCharType="end"/>
        </w:r>
      </w:hyperlink>
    </w:p>
    <w:p w14:paraId="1A8CCB6E" w14:textId="431B202F" w:rsidR="004D3B6B" w:rsidRDefault="004D3B6B">
      <w:pPr>
        <w:pStyle w:val="TDC3"/>
        <w:tabs>
          <w:tab w:val="right" w:leader="dot" w:pos="9060"/>
        </w:tabs>
        <w:rPr>
          <w:rFonts w:eastAsiaTheme="minorEastAsia"/>
          <w:noProof/>
          <w:sz w:val="24"/>
          <w:szCs w:val="24"/>
          <w:lang w:val="es-419" w:eastAsia="es-419"/>
        </w:rPr>
      </w:pPr>
      <w:hyperlink w:anchor="_Toc198931161" w:history="1">
        <w:r w:rsidRPr="001C6EDF">
          <w:rPr>
            <w:rStyle w:val="Hipervnculo"/>
            <w:rFonts w:ascii="Calibri" w:hAnsi="Calibri" w:cs="Calibri"/>
            <w:b/>
            <w:bCs/>
            <w:noProof/>
          </w:rPr>
          <w:t>Matriz D.A.F.O.</w:t>
        </w:r>
        <w:r>
          <w:rPr>
            <w:noProof/>
            <w:webHidden/>
          </w:rPr>
          <w:tab/>
        </w:r>
        <w:r>
          <w:rPr>
            <w:noProof/>
            <w:webHidden/>
          </w:rPr>
          <w:fldChar w:fldCharType="begin"/>
        </w:r>
        <w:r>
          <w:rPr>
            <w:noProof/>
            <w:webHidden/>
          </w:rPr>
          <w:instrText xml:space="preserve"> PAGEREF _Toc198931161 \h </w:instrText>
        </w:r>
        <w:r>
          <w:rPr>
            <w:noProof/>
            <w:webHidden/>
          </w:rPr>
        </w:r>
        <w:r>
          <w:rPr>
            <w:noProof/>
            <w:webHidden/>
          </w:rPr>
          <w:fldChar w:fldCharType="separate"/>
        </w:r>
        <w:r>
          <w:rPr>
            <w:noProof/>
            <w:webHidden/>
          </w:rPr>
          <w:t>11</w:t>
        </w:r>
        <w:r>
          <w:rPr>
            <w:noProof/>
            <w:webHidden/>
          </w:rPr>
          <w:fldChar w:fldCharType="end"/>
        </w:r>
      </w:hyperlink>
    </w:p>
    <w:p w14:paraId="2664F8C7" w14:textId="6E23684D" w:rsidR="004D3B6B" w:rsidRDefault="004D3B6B">
      <w:pPr>
        <w:pStyle w:val="TDC3"/>
        <w:tabs>
          <w:tab w:val="right" w:leader="dot" w:pos="9060"/>
        </w:tabs>
        <w:rPr>
          <w:rFonts w:eastAsiaTheme="minorEastAsia"/>
          <w:noProof/>
          <w:sz w:val="24"/>
          <w:szCs w:val="24"/>
          <w:lang w:val="es-419" w:eastAsia="es-419"/>
        </w:rPr>
      </w:pPr>
      <w:hyperlink w:anchor="_Toc198931162" w:history="1">
        <w:r w:rsidRPr="001C6EDF">
          <w:rPr>
            <w:rStyle w:val="Hipervnculo"/>
            <w:rFonts w:ascii="Calibri" w:hAnsi="Calibri" w:cs="Calibri"/>
            <w:b/>
            <w:bCs/>
            <w:noProof/>
          </w:rPr>
          <w:t>Estrategia C.A.M.E.</w:t>
        </w:r>
        <w:r>
          <w:rPr>
            <w:noProof/>
            <w:webHidden/>
          </w:rPr>
          <w:tab/>
        </w:r>
        <w:r>
          <w:rPr>
            <w:noProof/>
            <w:webHidden/>
          </w:rPr>
          <w:fldChar w:fldCharType="begin"/>
        </w:r>
        <w:r>
          <w:rPr>
            <w:noProof/>
            <w:webHidden/>
          </w:rPr>
          <w:instrText xml:space="preserve"> PAGEREF _Toc198931162 \h </w:instrText>
        </w:r>
        <w:r>
          <w:rPr>
            <w:noProof/>
            <w:webHidden/>
          </w:rPr>
        </w:r>
        <w:r>
          <w:rPr>
            <w:noProof/>
            <w:webHidden/>
          </w:rPr>
          <w:fldChar w:fldCharType="separate"/>
        </w:r>
        <w:r>
          <w:rPr>
            <w:noProof/>
            <w:webHidden/>
          </w:rPr>
          <w:t>11</w:t>
        </w:r>
        <w:r>
          <w:rPr>
            <w:noProof/>
            <w:webHidden/>
          </w:rPr>
          <w:fldChar w:fldCharType="end"/>
        </w:r>
      </w:hyperlink>
    </w:p>
    <w:p w14:paraId="0AA8BE84" w14:textId="2D9128D8" w:rsidR="004D3B6B" w:rsidRDefault="004D3B6B">
      <w:pPr>
        <w:pStyle w:val="TDC2"/>
        <w:tabs>
          <w:tab w:val="right" w:leader="dot" w:pos="9060"/>
        </w:tabs>
        <w:rPr>
          <w:rFonts w:eastAsiaTheme="minorEastAsia"/>
          <w:b w:val="0"/>
          <w:bCs w:val="0"/>
          <w:noProof/>
          <w:sz w:val="24"/>
          <w:szCs w:val="24"/>
          <w:lang w:val="es-419" w:eastAsia="es-419"/>
        </w:rPr>
      </w:pPr>
      <w:hyperlink w:anchor="_Toc198931163" w:history="1">
        <w:r w:rsidRPr="001C6EDF">
          <w:rPr>
            <w:rStyle w:val="Hipervnculo"/>
            <w:rFonts w:ascii="Calibri" w:hAnsi="Calibri" w:cs="Calibri"/>
            <w:noProof/>
          </w:rPr>
          <w:t>3.4. La localización de la Empresa.</w:t>
        </w:r>
        <w:r>
          <w:rPr>
            <w:noProof/>
            <w:webHidden/>
          </w:rPr>
          <w:tab/>
        </w:r>
        <w:r>
          <w:rPr>
            <w:noProof/>
            <w:webHidden/>
          </w:rPr>
          <w:fldChar w:fldCharType="begin"/>
        </w:r>
        <w:r>
          <w:rPr>
            <w:noProof/>
            <w:webHidden/>
          </w:rPr>
          <w:instrText xml:space="preserve"> PAGEREF _Toc198931163 \h </w:instrText>
        </w:r>
        <w:r>
          <w:rPr>
            <w:noProof/>
            <w:webHidden/>
          </w:rPr>
        </w:r>
        <w:r>
          <w:rPr>
            <w:noProof/>
            <w:webHidden/>
          </w:rPr>
          <w:fldChar w:fldCharType="separate"/>
        </w:r>
        <w:r>
          <w:rPr>
            <w:noProof/>
            <w:webHidden/>
          </w:rPr>
          <w:t>12</w:t>
        </w:r>
        <w:r>
          <w:rPr>
            <w:noProof/>
            <w:webHidden/>
          </w:rPr>
          <w:fldChar w:fldCharType="end"/>
        </w:r>
      </w:hyperlink>
    </w:p>
    <w:p w14:paraId="06A187BA" w14:textId="5C2115C6" w:rsidR="004D3B6B" w:rsidRDefault="004D3B6B">
      <w:pPr>
        <w:pStyle w:val="TDC3"/>
        <w:tabs>
          <w:tab w:val="right" w:leader="dot" w:pos="9060"/>
        </w:tabs>
        <w:rPr>
          <w:rFonts w:eastAsiaTheme="minorEastAsia"/>
          <w:noProof/>
          <w:sz w:val="24"/>
          <w:szCs w:val="24"/>
          <w:lang w:val="es-419" w:eastAsia="es-419"/>
        </w:rPr>
      </w:pPr>
      <w:hyperlink w:anchor="_Toc198931164" w:history="1">
        <w:r w:rsidRPr="001C6EDF">
          <w:rPr>
            <w:rStyle w:val="Hipervnculo"/>
            <w:rFonts w:ascii="Calibri" w:hAnsi="Calibri" w:cs="Calibri"/>
            <w:noProof/>
          </w:rPr>
          <w:t>Ubicación Propuesta:</w:t>
        </w:r>
        <w:r>
          <w:rPr>
            <w:noProof/>
            <w:webHidden/>
          </w:rPr>
          <w:tab/>
        </w:r>
        <w:r>
          <w:rPr>
            <w:noProof/>
            <w:webHidden/>
          </w:rPr>
          <w:fldChar w:fldCharType="begin"/>
        </w:r>
        <w:r>
          <w:rPr>
            <w:noProof/>
            <w:webHidden/>
          </w:rPr>
          <w:instrText xml:space="preserve"> PAGEREF _Toc198931164 \h </w:instrText>
        </w:r>
        <w:r>
          <w:rPr>
            <w:noProof/>
            <w:webHidden/>
          </w:rPr>
        </w:r>
        <w:r>
          <w:rPr>
            <w:noProof/>
            <w:webHidden/>
          </w:rPr>
          <w:fldChar w:fldCharType="separate"/>
        </w:r>
        <w:r>
          <w:rPr>
            <w:noProof/>
            <w:webHidden/>
          </w:rPr>
          <w:t>12</w:t>
        </w:r>
        <w:r>
          <w:rPr>
            <w:noProof/>
            <w:webHidden/>
          </w:rPr>
          <w:fldChar w:fldCharType="end"/>
        </w:r>
      </w:hyperlink>
    </w:p>
    <w:p w14:paraId="7DE09FC4" w14:textId="4D759AC5" w:rsidR="004D3B6B" w:rsidRDefault="004D3B6B">
      <w:pPr>
        <w:pStyle w:val="TDC4"/>
        <w:tabs>
          <w:tab w:val="right" w:leader="dot" w:pos="9060"/>
        </w:tabs>
        <w:rPr>
          <w:rFonts w:eastAsiaTheme="minorEastAsia"/>
          <w:noProof/>
          <w:sz w:val="24"/>
          <w:szCs w:val="24"/>
          <w:lang w:val="es-419" w:eastAsia="es-419"/>
        </w:rPr>
      </w:pPr>
      <w:hyperlink w:anchor="_Toc198931165" w:history="1">
        <w:r w:rsidRPr="001C6EDF">
          <w:rPr>
            <w:rStyle w:val="Hipervnculo"/>
            <w:rFonts w:ascii="Calibri" w:hAnsi="Calibri" w:cs="Calibri"/>
            <w:noProof/>
          </w:rPr>
          <w:t>Cercanía a los Clientes o Polígono Industrial</w:t>
        </w:r>
        <w:r>
          <w:rPr>
            <w:noProof/>
            <w:webHidden/>
          </w:rPr>
          <w:tab/>
        </w:r>
        <w:r>
          <w:rPr>
            <w:noProof/>
            <w:webHidden/>
          </w:rPr>
          <w:fldChar w:fldCharType="begin"/>
        </w:r>
        <w:r>
          <w:rPr>
            <w:noProof/>
            <w:webHidden/>
          </w:rPr>
          <w:instrText xml:space="preserve"> PAGEREF _Toc198931165 \h </w:instrText>
        </w:r>
        <w:r>
          <w:rPr>
            <w:noProof/>
            <w:webHidden/>
          </w:rPr>
        </w:r>
        <w:r>
          <w:rPr>
            <w:noProof/>
            <w:webHidden/>
          </w:rPr>
          <w:fldChar w:fldCharType="separate"/>
        </w:r>
        <w:r>
          <w:rPr>
            <w:noProof/>
            <w:webHidden/>
          </w:rPr>
          <w:t>12</w:t>
        </w:r>
        <w:r>
          <w:rPr>
            <w:noProof/>
            <w:webHidden/>
          </w:rPr>
          <w:fldChar w:fldCharType="end"/>
        </w:r>
      </w:hyperlink>
    </w:p>
    <w:p w14:paraId="2D5E210F" w14:textId="675AFF92" w:rsidR="004D3B6B" w:rsidRDefault="004D3B6B">
      <w:pPr>
        <w:pStyle w:val="TDC4"/>
        <w:tabs>
          <w:tab w:val="right" w:leader="dot" w:pos="9060"/>
        </w:tabs>
        <w:rPr>
          <w:rFonts w:eastAsiaTheme="minorEastAsia"/>
          <w:noProof/>
          <w:sz w:val="24"/>
          <w:szCs w:val="24"/>
          <w:lang w:val="es-419" w:eastAsia="es-419"/>
        </w:rPr>
      </w:pPr>
      <w:hyperlink w:anchor="_Toc198931166" w:history="1">
        <w:r w:rsidRPr="001C6EDF">
          <w:rPr>
            <w:rStyle w:val="Hipervnculo"/>
            <w:rFonts w:ascii="Calibri" w:hAnsi="Calibri" w:cs="Calibri"/>
            <w:noProof/>
          </w:rPr>
          <w:t>Coste del Alquiler en dicha Zona</w:t>
        </w:r>
        <w:r>
          <w:rPr>
            <w:noProof/>
            <w:webHidden/>
          </w:rPr>
          <w:tab/>
        </w:r>
        <w:r>
          <w:rPr>
            <w:noProof/>
            <w:webHidden/>
          </w:rPr>
          <w:fldChar w:fldCharType="begin"/>
        </w:r>
        <w:r>
          <w:rPr>
            <w:noProof/>
            <w:webHidden/>
          </w:rPr>
          <w:instrText xml:space="preserve"> PAGEREF _Toc198931166 \h </w:instrText>
        </w:r>
        <w:r>
          <w:rPr>
            <w:noProof/>
            <w:webHidden/>
          </w:rPr>
        </w:r>
        <w:r>
          <w:rPr>
            <w:noProof/>
            <w:webHidden/>
          </w:rPr>
          <w:fldChar w:fldCharType="separate"/>
        </w:r>
        <w:r>
          <w:rPr>
            <w:noProof/>
            <w:webHidden/>
          </w:rPr>
          <w:t>12</w:t>
        </w:r>
        <w:r>
          <w:rPr>
            <w:noProof/>
            <w:webHidden/>
          </w:rPr>
          <w:fldChar w:fldCharType="end"/>
        </w:r>
      </w:hyperlink>
    </w:p>
    <w:p w14:paraId="0F2703DC" w14:textId="580992B9" w:rsidR="004D3B6B" w:rsidRDefault="004D3B6B">
      <w:pPr>
        <w:pStyle w:val="TDC4"/>
        <w:tabs>
          <w:tab w:val="right" w:leader="dot" w:pos="9060"/>
        </w:tabs>
        <w:rPr>
          <w:rFonts w:eastAsiaTheme="minorEastAsia"/>
          <w:noProof/>
          <w:sz w:val="24"/>
          <w:szCs w:val="24"/>
          <w:lang w:val="es-419" w:eastAsia="es-419"/>
        </w:rPr>
      </w:pPr>
      <w:hyperlink w:anchor="_Toc198931167" w:history="1">
        <w:r w:rsidRPr="001C6EDF">
          <w:rPr>
            <w:rStyle w:val="Hipervnculo"/>
            <w:rFonts w:ascii="Calibri" w:hAnsi="Calibri" w:cs="Calibri"/>
            <w:noProof/>
          </w:rPr>
          <w:t>Idoneidad de las Características del Espacio</w:t>
        </w:r>
        <w:r>
          <w:rPr>
            <w:noProof/>
            <w:webHidden/>
          </w:rPr>
          <w:tab/>
        </w:r>
        <w:r>
          <w:rPr>
            <w:noProof/>
            <w:webHidden/>
          </w:rPr>
          <w:fldChar w:fldCharType="begin"/>
        </w:r>
        <w:r>
          <w:rPr>
            <w:noProof/>
            <w:webHidden/>
          </w:rPr>
          <w:instrText xml:space="preserve"> PAGEREF _Toc198931167 \h </w:instrText>
        </w:r>
        <w:r>
          <w:rPr>
            <w:noProof/>
            <w:webHidden/>
          </w:rPr>
        </w:r>
        <w:r>
          <w:rPr>
            <w:noProof/>
            <w:webHidden/>
          </w:rPr>
          <w:fldChar w:fldCharType="separate"/>
        </w:r>
        <w:r>
          <w:rPr>
            <w:noProof/>
            <w:webHidden/>
          </w:rPr>
          <w:t>12</w:t>
        </w:r>
        <w:r>
          <w:rPr>
            <w:noProof/>
            <w:webHidden/>
          </w:rPr>
          <w:fldChar w:fldCharType="end"/>
        </w:r>
      </w:hyperlink>
    </w:p>
    <w:p w14:paraId="66CBC65E" w14:textId="17549A32" w:rsidR="004D3B6B" w:rsidRDefault="004D3B6B">
      <w:pPr>
        <w:pStyle w:val="TDC4"/>
        <w:tabs>
          <w:tab w:val="right" w:leader="dot" w:pos="9060"/>
        </w:tabs>
        <w:rPr>
          <w:rFonts w:eastAsiaTheme="minorEastAsia"/>
          <w:noProof/>
          <w:sz w:val="24"/>
          <w:szCs w:val="24"/>
          <w:lang w:val="es-419" w:eastAsia="es-419"/>
        </w:rPr>
      </w:pPr>
      <w:hyperlink w:anchor="_Toc198931168" w:history="1">
        <w:r w:rsidRPr="001C6EDF">
          <w:rPr>
            <w:rStyle w:val="Hipervnculo"/>
            <w:rFonts w:ascii="Calibri" w:hAnsi="Calibri" w:cs="Calibri"/>
            <w:noProof/>
          </w:rPr>
          <w:t>Competencia en la Zona</w:t>
        </w:r>
        <w:r>
          <w:rPr>
            <w:noProof/>
            <w:webHidden/>
          </w:rPr>
          <w:tab/>
        </w:r>
        <w:r>
          <w:rPr>
            <w:noProof/>
            <w:webHidden/>
          </w:rPr>
          <w:fldChar w:fldCharType="begin"/>
        </w:r>
        <w:r>
          <w:rPr>
            <w:noProof/>
            <w:webHidden/>
          </w:rPr>
          <w:instrText xml:space="preserve"> PAGEREF _Toc198931168 \h </w:instrText>
        </w:r>
        <w:r>
          <w:rPr>
            <w:noProof/>
            <w:webHidden/>
          </w:rPr>
        </w:r>
        <w:r>
          <w:rPr>
            <w:noProof/>
            <w:webHidden/>
          </w:rPr>
          <w:fldChar w:fldCharType="separate"/>
        </w:r>
        <w:r>
          <w:rPr>
            <w:noProof/>
            <w:webHidden/>
          </w:rPr>
          <w:t>12</w:t>
        </w:r>
        <w:r>
          <w:rPr>
            <w:noProof/>
            <w:webHidden/>
          </w:rPr>
          <w:fldChar w:fldCharType="end"/>
        </w:r>
      </w:hyperlink>
    </w:p>
    <w:p w14:paraId="3285EDE0" w14:textId="26082278" w:rsidR="004D3B6B" w:rsidRDefault="004D3B6B">
      <w:pPr>
        <w:pStyle w:val="TDC4"/>
        <w:tabs>
          <w:tab w:val="right" w:leader="dot" w:pos="9060"/>
        </w:tabs>
        <w:rPr>
          <w:rFonts w:eastAsiaTheme="minorEastAsia"/>
          <w:noProof/>
          <w:sz w:val="24"/>
          <w:szCs w:val="24"/>
          <w:lang w:val="es-419" w:eastAsia="es-419"/>
        </w:rPr>
      </w:pPr>
      <w:hyperlink w:anchor="_Toc198931169" w:history="1">
        <w:r w:rsidRPr="001C6EDF">
          <w:rPr>
            <w:rStyle w:val="Hipervnculo"/>
            <w:rFonts w:ascii="Calibri" w:hAnsi="Calibri" w:cs="Calibri"/>
            <w:noProof/>
          </w:rPr>
          <w:t>Demanda del Producto en esa Zona</w:t>
        </w:r>
        <w:r>
          <w:rPr>
            <w:noProof/>
            <w:webHidden/>
          </w:rPr>
          <w:tab/>
        </w:r>
        <w:r>
          <w:rPr>
            <w:noProof/>
            <w:webHidden/>
          </w:rPr>
          <w:fldChar w:fldCharType="begin"/>
        </w:r>
        <w:r>
          <w:rPr>
            <w:noProof/>
            <w:webHidden/>
          </w:rPr>
          <w:instrText xml:space="preserve"> PAGEREF _Toc198931169 \h </w:instrText>
        </w:r>
        <w:r>
          <w:rPr>
            <w:noProof/>
            <w:webHidden/>
          </w:rPr>
        </w:r>
        <w:r>
          <w:rPr>
            <w:noProof/>
            <w:webHidden/>
          </w:rPr>
          <w:fldChar w:fldCharType="separate"/>
        </w:r>
        <w:r>
          <w:rPr>
            <w:noProof/>
            <w:webHidden/>
          </w:rPr>
          <w:t>13</w:t>
        </w:r>
        <w:r>
          <w:rPr>
            <w:noProof/>
            <w:webHidden/>
          </w:rPr>
          <w:fldChar w:fldCharType="end"/>
        </w:r>
      </w:hyperlink>
    </w:p>
    <w:p w14:paraId="5703692A" w14:textId="45623E1B" w:rsidR="004D3B6B" w:rsidRDefault="004D3B6B">
      <w:pPr>
        <w:pStyle w:val="TDC4"/>
        <w:tabs>
          <w:tab w:val="right" w:leader="dot" w:pos="9060"/>
        </w:tabs>
        <w:rPr>
          <w:rFonts w:eastAsiaTheme="minorEastAsia"/>
          <w:noProof/>
          <w:sz w:val="24"/>
          <w:szCs w:val="24"/>
          <w:lang w:val="es-419" w:eastAsia="es-419"/>
        </w:rPr>
      </w:pPr>
      <w:hyperlink w:anchor="_Toc198931170" w:history="1">
        <w:r w:rsidRPr="001C6EDF">
          <w:rPr>
            <w:rStyle w:val="Hipervnculo"/>
            <w:rFonts w:ascii="Calibri" w:hAnsi="Calibri" w:cs="Calibri"/>
            <w:noProof/>
          </w:rPr>
          <w:t>Facilidad de Acceso o de Salida</w:t>
        </w:r>
        <w:r>
          <w:rPr>
            <w:noProof/>
            <w:webHidden/>
          </w:rPr>
          <w:tab/>
        </w:r>
        <w:r>
          <w:rPr>
            <w:noProof/>
            <w:webHidden/>
          </w:rPr>
          <w:fldChar w:fldCharType="begin"/>
        </w:r>
        <w:r>
          <w:rPr>
            <w:noProof/>
            <w:webHidden/>
          </w:rPr>
          <w:instrText xml:space="preserve"> PAGEREF _Toc198931170 \h </w:instrText>
        </w:r>
        <w:r>
          <w:rPr>
            <w:noProof/>
            <w:webHidden/>
          </w:rPr>
        </w:r>
        <w:r>
          <w:rPr>
            <w:noProof/>
            <w:webHidden/>
          </w:rPr>
          <w:fldChar w:fldCharType="separate"/>
        </w:r>
        <w:r>
          <w:rPr>
            <w:noProof/>
            <w:webHidden/>
          </w:rPr>
          <w:t>13</w:t>
        </w:r>
        <w:r>
          <w:rPr>
            <w:noProof/>
            <w:webHidden/>
          </w:rPr>
          <w:fldChar w:fldCharType="end"/>
        </w:r>
      </w:hyperlink>
    </w:p>
    <w:p w14:paraId="38E65257" w14:textId="06B023A5" w:rsidR="004D3B6B" w:rsidRDefault="004D3B6B">
      <w:pPr>
        <w:pStyle w:val="TDC4"/>
        <w:tabs>
          <w:tab w:val="right" w:leader="dot" w:pos="9060"/>
        </w:tabs>
        <w:rPr>
          <w:rFonts w:eastAsiaTheme="minorEastAsia"/>
          <w:noProof/>
          <w:sz w:val="24"/>
          <w:szCs w:val="24"/>
          <w:lang w:val="es-419" w:eastAsia="es-419"/>
        </w:rPr>
      </w:pPr>
      <w:hyperlink w:anchor="_Toc198931171" w:history="1">
        <w:r w:rsidRPr="001C6EDF">
          <w:rPr>
            <w:rStyle w:val="Hipervnculo"/>
            <w:rFonts w:ascii="Calibri" w:hAnsi="Calibri" w:cs="Calibri"/>
            <w:noProof/>
          </w:rPr>
          <w:t>Existencia de Recursos Humanos</w:t>
        </w:r>
        <w:r>
          <w:rPr>
            <w:noProof/>
            <w:webHidden/>
          </w:rPr>
          <w:tab/>
        </w:r>
        <w:r>
          <w:rPr>
            <w:noProof/>
            <w:webHidden/>
          </w:rPr>
          <w:fldChar w:fldCharType="begin"/>
        </w:r>
        <w:r>
          <w:rPr>
            <w:noProof/>
            <w:webHidden/>
          </w:rPr>
          <w:instrText xml:space="preserve"> PAGEREF _Toc198931171 \h </w:instrText>
        </w:r>
        <w:r>
          <w:rPr>
            <w:noProof/>
            <w:webHidden/>
          </w:rPr>
        </w:r>
        <w:r>
          <w:rPr>
            <w:noProof/>
            <w:webHidden/>
          </w:rPr>
          <w:fldChar w:fldCharType="separate"/>
        </w:r>
        <w:r>
          <w:rPr>
            <w:noProof/>
            <w:webHidden/>
          </w:rPr>
          <w:t>13</w:t>
        </w:r>
        <w:r>
          <w:rPr>
            <w:noProof/>
            <w:webHidden/>
          </w:rPr>
          <w:fldChar w:fldCharType="end"/>
        </w:r>
      </w:hyperlink>
    </w:p>
    <w:p w14:paraId="76F1A486" w14:textId="198407F4" w:rsidR="004D3B6B" w:rsidRDefault="004D3B6B">
      <w:pPr>
        <w:pStyle w:val="TDC4"/>
        <w:tabs>
          <w:tab w:val="right" w:leader="dot" w:pos="9060"/>
        </w:tabs>
        <w:rPr>
          <w:rFonts w:eastAsiaTheme="minorEastAsia"/>
          <w:noProof/>
          <w:sz w:val="24"/>
          <w:szCs w:val="24"/>
          <w:lang w:val="es-419" w:eastAsia="es-419"/>
        </w:rPr>
      </w:pPr>
      <w:hyperlink w:anchor="_Toc198931172" w:history="1">
        <w:r w:rsidRPr="001C6EDF">
          <w:rPr>
            <w:rStyle w:val="Hipervnculo"/>
            <w:rFonts w:ascii="Calibri" w:hAnsi="Calibri" w:cs="Calibri"/>
            <w:noProof/>
          </w:rPr>
          <w:t>Legislación y Ayudas Públicas</w:t>
        </w:r>
        <w:r>
          <w:rPr>
            <w:noProof/>
            <w:webHidden/>
          </w:rPr>
          <w:tab/>
        </w:r>
        <w:r>
          <w:rPr>
            <w:noProof/>
            <w:webHidden/>
          </w:rPr>
          <w:fldChar w:fldCharType="begin"/>
        </w:r>
        <w:r>
          <w:rPr>
            <w:noProof/>
            <w:webHidden/>
          </w:rPr>
          <w:instrText xml:space="preserve"> PAGEREF _Toc198931172 \h </w:instrText>
        </w:r>
        <w:r>
          <w:rPr>
            <w:noProof/>
            <w:webHidden/>
          </w:rPr>
        </w:r>
        <w:r>
          <w:rPr>
            <w:noProof/>
            <w:webHidden/>
          </w:rPr>
          <w:fldChar w:fldCharType="separate"/>
        </w:r>
        <w:r>
          <w:rPr>
            <w:noProof/>
            <w:webHidden/>
          </w:rPr>
          <w:t>13</w:t>
        </w:r>
        <w:r>
          <w:rPr>
            <w:noProof/>
            <w:webHidden/>
          </w:rPr>
          <w:fldChar w:fldCharType="end"/>
        </w:r>
      </w:hyperlink>
    </w:p>
    <w:p w14:paraId="2F41AF7A" w14:textId="14621297" w:rsidR="004D3B6B" w:rsidRDefault="004D3B6B">
      <w:pPr>
        <w:pStyle w:val="TDC3"/>
        <w:tabs>
          <w:tab w:val="right" w:leader="dot" w:pos="9060"/>
        </w:tabs>
        <w:rPr>
          <w:rFonts w:eastAsiaTheme="minorEastAsia"/>
          <w:noProof/>
          <w:sz w:val="24"/>
          <w:szCs w:val="24"/>
          <w:lang w:val="es-419" w:eastAsia="es-419"/>
        </w:rPr>
      </w:pPr>
      <w:hyperlink w:anchor="_Toc198931173" w:history="1">
        <w:r w:rsidRPr="001C6EDF">
          <w:rPr>
            <w:rStyle w:val="Hipervnculo"/>
            <w:rFonts w:ascii="Calibri" w:hAnsi="Calibri" w:cs="Calibri"/>
            <w:noProof/>
          </w:rPr>
          <w:t>Espacios de Coworking: ¿Son Útiles?</w:t>
        </w:r>
        <w:r>
          <w:rPr>
            <w:noProof/>
            <w:webHidden/>
          </w:rPr>
          <w:tab/>
        </w:r>
        <w:r>
          <w:rPr>
            <w:noProof/>
            <w:webHidden/>
          </w:rPr>
          <w:fldChar w:fldCharType="begin"/>
        </w:r>
        <w:r>
          <w:rPr>
            <w:noProof/>
            <w:webHidden/>
          </w:rPr>
          <w:instrText xml:space="preserve"> PAGEREF _Toc198931173 \h </w:instrText>
        </w:r>
        <w:r>
          <w:rPr>
            <w:noProof/>
            <w:webHidden/>
          </w:rPr>
        </w:r>
        <w:r>
          <w:rPr>
            <w:noProof/>
            <w:webHidden/>
          </w:rPr>
          <w:fldChar w:fldCharType="separate"/>
        </w:r>
        <w:r>
          <w:rPr>
            <w:noProof/>
            <w:webHidden/>
          </w:rPr>
          <w:t>14</w:t>
        </w:r>
        <w:r>
          <w:rPr>
            <w:noProof/>
            <w:webHidden/>
          </w:rPr>
          <w:fldChar w:fldCharType="end"/>
        </w:r>
      </w:hyperlink>
    </w:p>
    <w:p w14:paraId="05F5AC79" w14:textId="63598758" w:rsidR="004D3B6B" w:rsidRDefault="004D3B6B">
      <w:pPr>
        <w:pStyle w:val="TDC2"/>
        <w:tabs>
          <w:tab w:val="right" w:leader="dot" w:pos="9060"/>
        </w:tabs>
        <w:rPr>
          <w:rFonts w:eastAsiaTheme="minorEastAsia"/>
          <w:b w:val="0"/>
          <w:bCs w:val="0"/>
          <w:noProof/>
          <w:sz w:val="24"/>
          <w:szCs w:val="24"/>
          <w:lang w:val="es-419" w:eastAsia="es-419"/>
        </w:rPr>
      </w:pPr>
      <w:hyperlink w:anchor="_Toc198931174" w:history="1">
        <w:r w:rsidRPr="001C6EDF">
          <w:rPr>
            <w:rStyle w:val="Hipervnculo"/>
            <w:rFonts w:ascii="Calibri" w:hAnsi="Calibri" w:cs="Calibri"/>
            <w:noProof/>
          </w:rPr>
          <w:t>3.5. Cultura empresarial e imagen corporativa</w:t>
        </w:r>
        <w:r>
          <w:rPr>
            <w:noProof/>
            <w:webHidden/>
          </w:rPr>
          <w:tab/>
        </w:r>
        <w:r>
          <w:rPr>
            <w:noProof/>
            <w:webHidden/>
          </w:rPr>
          <w:fldChar w:fldCharType="begin"/>
        </w:r>
        <w:r>
          <w:rPr>
            <w:noProof/>
            <w:webHidden/>
          </w:rPr>
          <w:instrText xml:space="preserve"> PAGEREF _Toc198931174 \h </w:instrText>
        </w:r>
        <w:r>
          <w:rPr>
            <w:noProof/>
            <w:webHidden/>
          </w:rPr>
        </w:r>
        <w:r>
          <w:rPr>
            <w:noProof/>
            <w:webHidden/>
          </w:rPr>
          <w:fldChar w:fldCharType="separate"/>
        </w:r>
        <w:r>
          <w:rPr>
            <w:noProof/>
            <w:webHidden/>
          </w:rPr>
          <w:t>14</w:t>
        </w:r>
        <w:r>
          <w:rPr>
            <w:noProof/>
            <w:webHidden/>
          </w:rPr>
          <w:fldChar w:fldCharType="end"/>
        </w:r>
      </w:hyperlink>
    </w:p>
    <w:p w14:paraId="3CE64692" w14:textId="49FCAD2F" w:rsidR="004D3B6B" w:rsidRDefault="004D3B6B">
      <w:pPr>
        <w:pStyle w:val="TDC3"/>
        <w:tabs>
          <w:tab w:val="right" w:leader="dot" w:pos="9060"/>
        </w:tabs>
        <w:rPr>
          <w:rFonts w:eastAsiaTheme="minorEastAsia"/>
          <w:noProof/>
          <w:sz w:val="24"/>
          <w:szCs w:val="24"/>
          <w:lang w:val="es-419" w:eastAsia="es-419"/>
        </w:rPr>
      </w:pPr>
      <w:hyperlink w:anchor="_Toc198931175" w:history="1">
        <w:r w:rsidRPr="001C6EDF">
          <w:rPr>
            <w:rStyle w:val="Hipervnculo"/>
            <w:rFonts w:ascii="Calibri" w:hAnsi="Calibri" w:cs="Calibri"/>
            <w:noProof/>
          </w:rPr>
          <w:t>a)  Cultura Empresarial</w:t>
        </w:r>
        <w:r>
          <w:rPr>
            <w:noProof/>
            <w:webHidden/>
          </w:rPr>
          <w:tab/>
        </w:r>
        <w:r>
          <w:rPr>
            <w:noProof/>
            <w:webHidden/>
          </w:rPr>
          <w:fldChar w:fldCharType="begin"/>
        </w:r>
        <w:r>
          <w:rPr>
            <w:noProof/>
            <w:webHidden/>
          </w:rPr>
          <w:instrText xml:space="preserve"> PAGEREF _Toc198931175 \h </w:instrText>
        </w:r>
        <w:r>
          <w:rPr>
            <w:noProof/>
            <w:webHidden/>
          </w:rPr>
        </w:r>
        <w:r>
          <w:rPr>
            <w:noProof/>
            <w:webHidden/>
          </w:rPr>
          <w:fldChar w:fldCharType="separate"/>
        </w:r>
        <w:r>
          <w:rPr>
            <w:noProof/>
            <w:webHidden/>
          </w:rPr>
          <w:t>14</w:t>
        </w:r>
        <w:r>
          <w:rPr>
            <w:noProof/>
            <w:webHidden/>
          </w:rPr>
          <w:fldChar w:fldCharType="end"/>
        </w:r>
      </w:hyperlink>
    </w:p>
    <w:p w14:paraId="692E13BF" w14:textId="05107F6C" w:rsidR="004D3B6B" w:rsidRDefault="004D3B6B">
      <w:pPr>
        <w:pStyle w:val="TDC4"/>
        <w:tabs>
          <w:tab w:val="right" w:leader="dot" w:pos="9060"/>
        </w:tabs>
        <w:rPr>
          <w:rFonts w:eastAsiaTheme="minorEastAsia"/>
          <w:noProof/>
          <w:sz w:val="24"/>
          <w:szCs w:val="24"/>
          <w:lang w:val="es-419" w:eastAsia="es-419"/>
        </w:rPr>
      </w:pPr>
      <w:hyperlink w:anchor="_Toc198931176" w:history="1">
        <w:r w:rsidRPr="001C6EDF">
          <w:rPr>
            <w:rStyle w:val="Hipervnculo"/>
            <w:rFonts w:ascii="Calibri" w:hAnsi="Calibri" w:cs="Calibri"/>
            <w:noProof/>
          </w:rPr>
          <w:t>Misión:</w:t>
        </w:r>
        <w:r>
          <w:rPr>
            <w:noProof/>
            <w:webHidden/>
          </w:rPr>
          <w:tab/>
        </w:r>
        <w:r>
          <w:rPr>
            <w:noProof/>
            <w:webHidden/>
          </w:rPr>
          <w:fldChar w:fldCharType="begin"/>
        </w:r>
        <w:r>
          <w:rPr>
            <w:noProof/>
            <w:webHidden/>
          </w:rPr>
          <w:instrText xml:space="preserve"> PAGEREF _Toc198931176 \h </w:instrText>
        </w:r>
        <w:r>
          <w:rPr>
            <w:noProof/>
            <w:webHidden/>
          </w:rPr>
        </w:r>
        <w:r>
          <w:rPr>
            <w:noProof/>
            <w:webHidden/>
          </w:rPr>
          <w:fldChar w:fldCharType="separate"/>
        </w:r>
        <w:r>
          <w:rPr>
            <w:noProof/>
            <w:webHidden/>
          </w:rPr>
          <w:t>14</w:t>
        </w:r>
        <w:r>
          <w:rPr>
            <w:noProof/>
            <w:webHidden/>
          </w:rPr>
          <w:fldChar w:fldCharType="end"/>
        </w:r>
      </w:hyperlink>
    </w:p>
    <w:p w14:paraId="27B875E2" w14:textId="312D9438" w:rsidR="004D3B6B" w:rsidRDefault="004D3B6B">
      <w:pPr>
        <w:pStyle w:val="TDC4"/>
        <w:tabs>
          <w:tab w:val="right" w:leader="dot" w:pos="9060"/>
        </w:tabs>
        <w:rPr>
          <w:rFonts w:eastAsiaTheme="minorEastAsia"/>
          <w:noProof/>
          <w:sz w:val="24"/>
          <w:szCs w:val="24"/>
          <w:lang w:val="es-419" w:eastAsia="es-419"/>
        </w:rPr>
      </w:pPr>
      <w:hyperlink w:anchor="_Toc198931177" w:history="1">
        <w:r w:rsidRPr="001C6EDF">
          <w:rPr>
            <w:rStyle w:val="Hipervnculo"/>
            <w:rFonts w:ascii="Calibri" w:hAnsi="Calibri" w:cs="Calibri"/>
            <w:noProof/>
          </w:rPr>
          <w:t>Visión:</w:t>
        </w:r>
        <w:r>
          <w:rPr>
            <w:noProof/>
            <w:webHidden/>
          </w:rPr>
          <w:tab/>
        </w:r>
        <w:r>
          <w:rPr>
            <w:noProof/>
            <w:webHidden/>
          </w:rPr>
          <w:fldChar w:fldCharType="begin"/>
        </w:r>
        <w:r>
          <w:rPr>
            <w:noProof/>
            <w:webHidden/>
          </w:rPr>
          <w:instrText xml:space="preserve"> PAGEREF _Toc198931177 \h </w:instrText>
        </w:r>
        <w:r>
          <w:rPr>
            <w:noProof/>
            <w:webHidden/>
          </w:rPr>
        </w:r>
        <w:r>
          <w:rPr>
            <w:noProof/>
            <w:webHidden/>
          </w:rPr>
          <w:fldChar w:fldCharType="separate"/>
        </w:r>
        <w:r>
          <w:rPr>
            <w:noProof/>
            <w:webHidden/>
          </w:rPr>
          <w:t>14</w:t>
        </w:r>
        <w:r>
          <w:rPr>
            <w:noProof/>
            <w:webHidden/>
          </w:rPr>
          <w:fldChar w:fldCharType="end"/>
        </w:r>
      </w:hyperlink>
    </w:p>
    <w:p w14:paraId="6A8F1D5D" w14:textId="5FD44CFB" w:rsidR="004D3B6B" w:rsidRDefault="004D3B6B">
      <w:pPr>
        <w:pStyle w:val="TDC4"/>
        <w:tabs>
          <w:tab w:val="right" w:leader="dot" w:pos="9060"/>
        </w:tabs>
        <w:rPr>
          <w:rFonts w:eastAsiaTheme="minorEastAsia"/>
          <w:noProof/>
          <w:sz w:val="24"/>
          <w:szCs w:val="24"/>
          <w:lang w:val="es-419" w:eastAsia="es-419"/>
        </w:rPr>
      </w:pPr>
      <w:hyperlink w:anchor="_Toc198931178" w:history="1">
        <w:r w:rsidRPr="001C6EDF">
          <w:rPr>
            <w:rStyle w:val="Hipervnculo"/>
            <w:rFonts w:ascii="Calibri" w:hAnsi="Calibri" w:cs="Calibri"/>
            <w:noProof/>
          </w:rPr>
          <w:t>Valores:</w:t>
        </w:r>
        <w:r>
          <w:rPr>
            <w:noProof/>
            <w:webHidden/>
          </w:rPr>
          <w:tab/>
        </w:r>
        <w:r>
          <w:rPr>
            <w:noProof/>
            <w:webHidden/>
          </w:rPr>
          <w:fldChar w:fldCharType="begin"/>
        </w:r>
        <w:r>
          <w:rPr>
            <w:noProof/>
            <w:webHidden/>
          </w:rPr>
          <w:instrText xml:space="preserve"> PAGEREF _Toc198931178 \h </w:instrText>
        </w:r>
        <w:r>
          <w:rPr>
            <w:noProof/>
            <w:webHidden/>
          </w:rPr>
        </w:r>
        <w:r>
          <w:rPr>
            <w:noProof/>
            <w:webHidden/>
          </w:rPr>
          <w:fldChar w:fldCharType="separate"/>
        </w:r>
        <w:r>
          <w:rPr>
            <w:noProof/>
            <w:webHidden/>
          </w:rPr>
          <w:t>15</w:t>
        </w:r>
        <w:r>
          <w:rPr>
            <w:noProof/>
            <w:webHidden/>
          </w:rPr>
          <w:fldChar w:fldCharType="end"/>
        </w:r>
      </w:hyperlink>
    </w:p>
    <w:p w14:paraId="0F6676D1" w14:textId="4C259CB4" w:rsidR="004D3B6B" w:rsidRDefault="004D3B6B">
      <w:pPr>
        <w:pStyle w:val="TDC3"/>
        <w:tabs>
          <w:tab w:val="right" w:leader="dot" w:pos="9060"/>
        </w:tabs>
        <w:rPr>
          <w:rFonts w:eastAsiaTheme="minorEastAsia"/>
          <w:noProof/>
          <w:sz w:val="24"/>
          <w:szCs w:val="24"/>
          <w:lang w:val="es-419" w:eastAsia="es-419"/>
        </w:rPr>
      </w:pPr>
      <w:hyperlink w:anchor="_Toc198931179" w:history="1">
        <w:r w:rsidRPr="001C6EDF">
          <w:rPr>
            <w:rStyle w:val="Hipervnculo"/>
            <w:rFonts w:ascii="Calibri" w:hAnsi="Calibri" w:cs="Calibri"/>
            <w:noProof/>
          </w:rPr>
          <w:t>b) Imagen Corporativa</w:t>
        </w:r>
        <w:r>
          <w:rPr>
            <w:noProof/>
            <w:webHidden/>
          </w:rPr>
          <w:tab/>
        </w:r>
        <w:r>
          <w:rPr>
            <w:noProof/>
            <w:webHidden/>
          </w:rPr>
          <w:fldChar w:fldCharType="begin"/>
        </w:r>
        <w:r>
          <w:rPr>
            <w:noProof/>
            <w:webHidden/>
          </w:rPr>
          <w:instrText xml:space="preserve"> PAGEREF _Toc198931179 \h </w:instrText>
        </w:r>
        <w:r>
          <w:rPr>
            <w:noProof/>
            <w:webHidden/>
          </w:rPr>
        </w:r>
        <w:r>
          <w:rPr>
            <w:noProof/>
            <w:webHidden/>
          </w:rPr>
          <w:fldChar w:fldCharType="separate"/>
        </w:r>
        <w:r>
          <w:rPr>
            <w:noProof/>
            <w:webHidden/>
          </w:rPr>
          <w:t>15</w:t>
        </w:r>
        <w:r>
          <w:rPr>
            <w:noProof/>
            <w:webHidden/>
          </w:rPr>
          <w:fldChar w:fldCharType="end"/>
        </w:r>
      </w:hyperlink>
    </w:p>
    <w:p w14:paraId="68E8F755" w14:textId="68909E39" w:rsidR="004D3B6B" w:rsidRDefault="004D3B6B">
      <w:pPr>
        <w:pStyle w:val="TDC4"/>
        <w:tabs>
          <w:tab w:val="right" w:leader="dot" w:pos="9060"/>
        </w:tabs>
        <w:rPr>
          <w:rFonts w:eastAsiaTheme="minorEastAsia"/>
          <w:noProof/>
          <w:sz w:val="24"/>
          <w:szCs w:val="24"/>
          <w:lang w:val="es-419" w:eastAsia="es-419"/>
        </w:rPr>
      </w:pPr>
      <w:hyperlink w:anchor="_Toc198931180" w:history="1">
        <w:r w:rsidRPr="001C6EDF">
          <w:rPr>
            <w:rStyle w:val="Hipervnculo"/>
            <w:rFonts w:ascii="Calibri" w:hAnsi="Calibri" w:cs="Calibri"/>
            <w:noProof/>
          </w:rPr>
          <w:t>Nombre Comercial:</w:t>
        </w:r>
        <w:r>
          <w:rPr>
            <w:noProof/>
            <w:webHidden/>
          </w:rPr>
          <w:tab/>
        </w:r>
        <w:r>
          <w:rPr>
            <w:noProof/>
            <w:webHidden/>
          </w:rPr>
          <w:fldChar w:fldCharType="begin"/>
        </w:r>
        <w:r>
          <w:rPr>
            <w:noProof/>
            <w:webHidden/>
          </w:rPr>
          <w:instrText xml:space="preserve"> PAGEREF _Toc198931180 \h </w:instrText>
        </w:r>
        <w:r>
          <w:rPr>
            <w:noProof/>
            <w:webHidden/>
          </w:rPr>
        </w:r>
        <w:r>
          <w:rPr>
            <w:noProof/>
            <w:webHidden/>
          </w:rPr>
          <w:fldChar w:fldCharType="separate"/>
        </w:r>
        <w:r>
          <w:rPr>
            <w:noProof/>
            <w:webHidden/>
          </w:rPr>
          <w:t>15</w:t>
        </w:r>
        <w:r>
          <w:rPr>
            <w:noProof/>
            <w:webHidden/>
          </w:rPr>
          <w:fldChar w:fldCharType="end"/>
        </w:r>
      </w:hyperlink>
    </w:p>
    <w:p w14:paraId="4C6555B0" w14:textId="49BB54D5" w:rsidR="004D3B6B" w:rsidRDefault="004D3B6B">
      <w:pPr>
        <w:pStyle w:val="TDC4"/>
        <w:tabs>
          <w:tab w:val="right" w:leader="dot" w:pos="9060"/>
        </w:tabs>
        <w:rPr>
          <w:rFonts w:eastAsiaTheme="minorEastAsia"/>
          <w:noProof/>
          <w:sz w:val="24"/>
          <w:szCs w:val="24"/>
          <w:lang w:val="es-419" w:eastAsia="es-419"/>
        </w:rPr>
      </w:pPr>
      <w:hyperlink w:anchor="_Toc198931181" w:history="1">
        <w:r w:rsidRPr="001C6EDF">
          <w:rPr>
            <w:rStyle w:val="Hipervnculo"/>
            <w:rFonts w:ascii="Calibri" w:hAnsi="Calibri" w:cs="Calibri"/>
            <w:noProof/>
          </w:rPr>
          <w:t>Marca:</w:t>
        </w:r>
        <w:r>
          <w:rPr>
            <w:noProof/>
            <w:webHidden/>
          </w:rPr>
          <w:tab/>
        </w:r>
        <w:r>
          <w:rPr>
            <w:noProof/>
            <w:webHidden/>
          </w:rPr>
          <w:fldChar w:fldCharType="begin"/>
        </w:r>
        <w:r>
          <w:rPr>
            <w:noProof/>
            <w:webHidden/>
          </w:rPr>
          <w:instrText xml:space="preserve"> PAGEREF _Toc198931181 \h </w:instrText>
        </w:r>
        <w:r>
          <w:rPr>
            <w:noProof/>
            <w:webHidden/>
          </w:rPr>
        </w:r>
        <w:r>
          <w:rPr>
            <w:noProof/>
            <w:webHidden/>
          </w:rPr>
          <w:fldChar w:fldCharType="separate"/>
        </w:r>
        <w:r>
          <w:rPr>
            <w:noProof/>
            <w:webHidden/>
          </w:rPr>
          <w:t>15</w:t>
        </w:r>
        <w:r>
          <w:rPr>
            <w:noProof/>
            <w:webHidden/>
          </w:rPr>
          <w:fldChar w:fldCharType="end"/>
        </w:r>
      </w:hyperlink>
    </w:p>
    <w:p w14:paraId="66952AA9" w14:textId="1FFA70F5" w:rsidR="004D3B6B" w:rsidRDefault="004D3B6B">
      <w:pPr>
        <w:pStyle w:val="TDC4"/>
        <w:tabs>
          <w:tab w:val="right" w:leader="dot" w:pos="9060"/>
        </w:tabs>
        <w:rPr>
          <w:rFonts w:eastAsiaTheme="minorEastAsia"/>
          <w:noProof/>
          <w:sz w:val="24"/>
          <w:szCs w:val="24"/>
          <w:lang w:val="es-419" w:eastAsia="es-419"/>
        </w:rPr>
      </w:pPr>
      <w:hyperlink w:anchor="_Toc198931182" w:history="1">
        <w:r w:rsidRPr="001C6EDF">
          <w:rPr>
            <w:rStyle w:val="Hipervnculo"/>
            <w:rFonts w:ascii="Calibri" w:hAnsi="Calibri" w:cs="Calibri"/>
            <w:noProof/>
          </w:rPr>
          <w:t>Logotipo:</w:t>
        </w:r>
        <w:r>
          <w:rPr>
            <w:noProof/>
            <w:webHidden/>
          </w:rPr>
          <w:tab/>
        </w:r>
        <w:r>
          <w:rPr>
            <w:noProof/>
            <w:webHidden/>
          </w:rPr>
          <w:fldChar w:fldCharType="begin"/>
        </w:r>
        <w:r>
          <w:rPr>
            <w:noProof/>
            <w:webHidden/>
          </w:rPr>
          <w:instrText xml:space="preserve"> PAGEREF _Toc198931182 \h </w:instrText>
        </w:r>
        <w:r>
          <w:rPr>
            <w:noProof/>
            <w:webHidden/>
          </w:rPr>
        </w:r>
        <w:r>
          <w:rPr>
            <w:noProof/>
            <w:webHidden/>
          </w:rPr>
          <w:fldChar w:fldCharType="separate"/>
        </w:r>
        <w:r>
          <w:rPr>
            <w:noProof/>
            <w:webHidden/>
          </w:rPr>
          <w:t>16</w:t>
        </w:r>
        <w:r>
          <w:rPr>
            <w:noProof/>
            <w:webHidden/>
          </w:rPr>
          <w:fldChar w:fldCharType="end"/>
        </w:r>
      </w:hyperlink>
    </w:p>
    <w:p w14:paraId="03927A8D" w14:textId="076954F5" w:rsidR="004D3B6B" w:rsidRDefault="004D3B6B">
      <w:pPr>
        <w:pStyle w:val="TDC4"/>
        <w:tabs>
          <w:tab w:val="right" w:leader="dot" w:pos="9060"/>
        </w:tabs>
        <w:rPr>
          <w:rFonts w:eastAsiaTheme="minorEastAsia"/>
          <w:noProof/>
          <w:sz w:val="24"/>
          <w:szCs w:val="24"/>
          <w:lang w:val="es-419" w:eastAsia="es-419"/>
        </w:rPr>
      </w:pPr>
      <w:hyperlink w:anchor="_Toc198931183" w:history="1">
        <w:r w:rsidRPr="001C6EDF">
          <w:rPr>
            <w:rStyle w:val="Hipervnculo"/>
            <w:rFonts w:ascii="Calibri" w:hAnsi="Calibri" w:cs="Calibri"/>
            <w:noProof/>
          </w:rPr>
          <w:t>Eslogan:</w:t>
        </w:r>
        <w:r>
          <w:rPr>
            <w:noProof/>
            <w:webHidden/>
          </w:rPr>
          <w:tab/>
        </w:r>
        <w:r>
          <w:rPr>
            <w:noProof/>
            <w:webHidden/>
          </w:rPr>
          <w:fldChar w:fldCharType="begin"/>
        </w:r>
        <w:r>
          <w:rPr>
            <w:noProof/>
            <w:webHidden/>
          </w:rPr>
          <w:instrText xml:space="preserve"> PAGEREF _Toc198931183 \h </w:instrText>
        </w:r>
        <w:r>
          <w:rPr>
            <w:noProof/>
            <w:webHidden/>
          </w:rPr>
        </w:r>
        <w:r>
          <w:rPr>
            <w:noProof/>
            <w:webHidden/>
          </w:rPr>
          <w:fldChar w:fldCharType="separate"/>
        </w:r>
        <w:r>
          <w:rPr>
            <w:noProof/>
            <w:webHidden/>
          </w:rPr>
          <w:t>16</w:t>
        </w:r>
        <w:r>
          <w:rPr>
            <w:noProof/>
            <w:webHidden/>
          </w:rPr>
          <w:fldChar w:fldCharType="end"/>
        </w:r>
      </w:hyperlink>
    </w:p>
    <w:p w14:paraId="25742EF1" w14:textId="79469DFA" w:rsidR="004D3B6B" w:rsidRDefault="004D3B6B">
      <w:pPr>
        <w:pStyle w:val="TDC2"/>
        <w:tabs>
          <w:tab w:val="right" w:leader="dot" w:pos="9060"/>
        </w:tabs>
        <w:rPr>
          <w:rFonts w:eastAsiaTheme="minorEastAsia"/>
          <w:b w:val="0"/>
          <w:bCs w:val="0"/>
          <w:noProof/>
          <w:sz w:val="24"/>
          <w:szCs w:val="24"/>
          <w:lang w:val="es-419" w:eastAsia="es-419"/>
        </w:rPr>
      </w:pPr>
      <w:hyperlink w:anchor="_Toc198931184" w:history="1">
        <w:r w:rsidRPr="001C6EDF">
          <w:rPr>
            <w:rStyle w:val="Hipervnculo"/>
            <w:rFonts w:ascii="Calibri" w:hAnsi="Calibri" w:cs="Calibri"/>
            <w:noProof/>
          </w:rPr>
          <w:t>3.6. Responsabilidad Social Corporativa (RSC)</w:t>
        </w:r>
        <w:r>
          <w:rPr>
            <w:noProof/>
            <w:webHidden/>
          </w:rPr>
          <w:tab/>
        </w:r>
        <w:r>
          <w:rPr>
            <w:noProof/>
            <w:webHidden/>
          </w:rPr>
          <w:fldChar w:fldCharType="begin"/>
        </w:r>
        <w:r>
          <w:rPr>
            <w:noProof/>
            <w:webHidden/>
          </w:rPr>
          <w:instrText xml:space="preserve"> PAGEREF _Toc198931184 \h </w:instrText>
        </w:r>
        <w:r>
          <w:rPr>
            <w:noProof/>
            <w:webHidden/>
          </w:rPr>
        </w:r>
        <w:r>
          <w:rPr>
            <w:noProof/>
            <w:webHidden/>
          </w:rPr>
          <w:fldChar w:fldCharType="separate"/>
        </w:r>
        <w:r>
          <w:rPr>
            <w:noProof/>
            <w:webHidden/>
          </w:rPr>
          <w:t>17</w:t>
        </w:r>
        <w:r>
          <w:rPr>
            <w:noProof/>
            <w:webHidden/>
          </w:rPr>
          <w:fldChar w:fldCharType="end"/>
        </w:r>
      </w:hyperlink>
    </w:p>
    <w:p w14:paraId="7539A478" w14:textId="00E3E361" w:rsidR="004D3B6B" w:rsidRDefault="004D3B6B">
      <w:pPr>
        <w:pStyle w:val="TDC3"/>
        <w:tabs>
          <w:tab w:val="right" w:leader="dot" w:pos="9060"/>
        </w:tabs>
        <w:rPr>
          <w:rFonts w:eastAsiaTheme="minorEastAsia"/>
          <w:noProof/>
          <w:sz w:val="24"/>
          <w:szCs w:val="24"/>
          <w:lang w:val="es-419" w:eastAsia="es-419"/>
        </w:rPr>
      </w:pPr>
      <w:hyperlink w:anchor="_Toc198931185" w:history="1">
        <w:r w:rsidRPr="001C6EDF">
          <w:rPr>
            <w:rStyle w:val="Hipervnculo"/>
            <w:rFonts w:ascii="Calibri" w:hAnsi="Calibri" w:cs="Calibri"/>
            <w:noProof/>
          </w:rPr>
          <w:t>Derechos Humanos y Laborales</w:t>
        </w:r>
        <w:r>
          <w:rPr>
            <w:noProof/>
            <w:webHidden/>
          </w:rPr>
          <w:tab/>
        </w:r>
        <w:r>
          <w:rPr>
            <w:noProof/>
            <w:webHidden/>
          </w:rPr>
          <w:fldChar w:fldCharType="begin"/>
        </w:r>
        <w:r>
          <w:rPr>
            <w:noProof/>
            <w:webHidden/>
          </w:rPr>
          <w:instrText xml:space="preserve"> PAGEREF _Toc198931185 \h </w:instrText>
        </w:r>
        <w:r>
          <w:rPr>
            <w:noProof/>
            <w:webHidden/>
          </w:rPr>
        </w:r>
        <w:r>
          <w:rPr>
            <w:noProof/>
            <w:webHidden/>
          </w:rPr>
          <w:fldChar w:fldCharType="separate"/>
        </w:r>
        <w:r>
          <w:rPr>
            <w:noProof/>
            <w:webHidden/>
          </w:rPr>
          <w:t>17</w:t>
        </w:r>
        <w:r>
          <w:rPr>
            <w:noProof/>
            <w:webHidden/>
          </w:rPr>
          <w:fldChar w:fldCharType="end"/>
        </w:r>
      </w:hyperlink>
    </w:p>
    <w:p w14:paraId="3F679664" w14:textId="752E3907" w:rsidR="004D3B6B" w:rsidRDefault="004D3B6B">
      <w:pPr>
        <w:pStyle w:val="TDC4"/>
        <w:tabs>
          <w:tab w:val="right" w:leader="dot" w:pos="9060"/>
        </w:tabs>
        <w:rPr>
          <w:rFonts w:eastAsiaTheme="minorEastAsia"/>
          <w:noProof/>
          <w:sz w:val="24"/>
          <w:szCs w:val="24"/>
          <w:lang w:val="es-419" w:eastAsia="es-419"/>
        </w:rPr>
      </w:pPr>
      <w:hyperlink w:anchor="_Toc198931186" w:history="1">
        <w:r w:rsidRPr="001C6EDF">
          <w:rPr>
            <w:rStyle w:val="Hipervnculo"/>
            <w:rFonts w:ascii="Calibri" w:hAnsi="Calibri" w:cs="Calibri"/>
            <w:noProof/>
          </w:rPr>
          <w:t>1.No discriminación:</w:t>
        </w:r>
        <w:r>
          <w:rPr>
            <w:noProof/>
            <w:webHidden/>
          </w:rPr>
          <w:tab/>
        </w:r>
        <w:r>
          <w:rPr>
            <w:noProof/>
            <w:webHidden/>
          </w:rPr>
          <w:fldChar w:fldCharType="begin"/>
        </w:r>
        <w:r>
          <w:rPr>
            <w:noProof/>
            <w:webHidden/>
          </w:rPr>
          <w:instrText xml:space="preserve"> PAGEREF _Toc198931186 \h </w:instrText>
        </w:r>
        <w:r>
          <w:rPr>
            <w:noProof/>
            <w:webHidden/>
          </w:rPr>
        </w:r>
        <w:r>
          <w:rPr>
            <w:noProof/>
            <w:webHidden/>
          </w:rPr>
          <w:fldChar w:fldCharType="separate"/>
        </w:r>
        <w:r>
          <w:rPr>
            <w:noProof/>
            <w:webHidden/>
          </w:rPr>
          <w:t>17</w:t>
        </w:r>
        <w:r>
          <w:rPr>
            <w:noProof/>
            <w:webHidden/>
          </w:rPr>
          <w:fldChar w:fldCharType="end"/>
        </w:r>
      </w:hyperlink>
    </w:p>
    <w:p w14:paraId="04014B7B" w14:textId="248DB65B" w:rsidR="004D3B6B" w:rsidRDefault="004D3B6B">
      <w:pPr>
        <w:pStyle w:val="TDC4"/>
        <w:tabs>
          <w:tab w:val="right" w:leader="dot" w:pos="9060"/>
        </w:tabs>
        <w:rPr>
          <w:rFonts w:eastAsiaTheme="minorEastAsia"/>
          <w:noProof/>
          <w:sz w:val="24"/>
          <w:szCs w:val="24"/>
          <w:lang w:val="es-419" w:eastAsia="es-419"/>
        </w:rPr>
      </w:pPr>
      <w:hyperlink w:anchor="_Toc198931187" w:history="1">
        <w:r w:rsidRPr="001C6EDF">
          <w:rPr>
            <w:rStyle w:val="Hipervnculo"/>
            <w:rFonts w:ascii="Calibri" w:hAnsi="Calibri" w:cs="Calibri"/>
            <w:noProof/>
          </w:rPr>
          <w:t>2.Cumplimiento de normas laborales:</w:t>
        </w:r>
        <w:r>
          <w:rPr>
            <w:noProof/>
            <w:webHidden/>
          </w:rPr>
          <w:tab/>
        </w:r>
        <w:r>
          <w:rPr>
            <w:noProof/>
            <w:webHidden/>
          </w:rPr>
          <w:fldChar w:fldCharType="begin"/>
        </w:r>
        <w:r>
          <w:rPr>
            <w:noProof/>
            <w:webHidden/>
          </w:rPr>
          <w:instrText xml:space="preserve"> PAGEREF _Toc198931187 \h </w:instrText>
        </w:r>
        <w:r>
          <w:rPr>
            <w:noProof/>
            <w:webHidden/>
          </w:rPr>
        </w:r>
        <w:r>
          <w:rPr>
            <w:noProof/>
            <w:webHidden/>
          </w:rPr>
          <w:fldChar w:fldCharType="separate"/>
        </w:r>
        <w:r>
          <w:rPr>
            <w:noProof/>
            <w:webHidden/>
          </w:rPr>
          <w:t>17</w:t>
        </w:r>
        <w:r>
          <w:rPr>
            <w:noProof/>
            <w:webHidden/>
          </w:rPr>
          <w:fldChar w:fldCharType="end"/>
        </w:r>
      </w:hyperlink>
    </w:p>
    <w:p w14:paraId="40B9564C" w14:textId="54C73AD9" w:rsidR="004D3B6B" w:rsidRDefault="004D3B6B">
      <w:pPr>
        <w:pStyle w:val="TDC4"/>
        <w:tabs>
          <w:tab w:val="right" w:leader="dot" w:pos="9060"/>
        </w:tabs>
        <w:rPr>
          <w:rFonts w:eastAsiaTheme="minorEastAsia"/>
          <w:noProof/>
          <w:sz w:val="24"/>
          <w:szCs w:val="24"/>
          <w:lang w:val="es-419" w:eastAsia="es-419"/>
        </w:rPr>
      </w:pPr>
      <w:hyperlink w:anchor="_Toc198931188" w:history="1">
        <w:r w:rsidRPr="001C6EDF">
          <w:rPr>
            <w:rStyle w:val="Hipervnculo"/>
            <w:rFonts w:ascii="Calibri" w:hAnsi="Calibri" w:cs="Calibri"/>
            <w:noProof/>
          </w:rPr>
          <w:t>3.Políticas de conciliación:</w:t>
        </w:r>
        <w:r>
          <w:rPr>
            <w:noProof/>
            <w:webHidden/>
          </w:rPr>
          <w:tab/>
        </w:r>
        <w:r>
          <w:rPr>
            <w:noProof/>
            <w:webHidden/>
          </w:rPr>
          <w:fldChar w:fldCharType="begin"/>
        </w:r>
        <w:r>
          <w:rPr>
            <w:noProof/>
            <w:webHidden/>
          </w:rPr>
          <w:instrText xml:space="preserve"> PAGEREF _Toc198931188 \h </w:instrText>
        </w:r>
        <w:r>
          <w:rPr>
            <w:noProof/>
            <w:webHidden/>
          </w:rPr>
        </w:r>
        <w:r>
          <w:rPr>
            <w:noProof/>
            <w:webHidden/>
          </w:rPr>
          <w:fldChar w:fldCharType="separate"/>
        </w:r>
        <w:r>
          <w:rPr>
            <w:noProof/>
            <w:webHidden/>
          </w:rPr>
          <w:t>17</w:t>
        </w:r>
        <w:r>
          <w:rPr>
            <w:noProof/>
            <w:webHidden/>
          </w:rPr>
          <w:fldChar w:fldCharType="end"/>
        </w:r>
      </w:hyperlink>
    </w:p>
    <w:p w14:paraId="21306652" w14:textId="7214DAD2" w:rsidR="004D3B6B" w:rsidRDefault="004D3B6B">
      <w:pPr>
        <w:pStyle w:val="TDC4"/>
        <w:tabs>
          <w:tab w:val="right" w:leader="dot" w:pos="9060"/>
        </w:tabs>
        <w:rPr>
          <w:rFonts w:eastAsiaTheme="minorEastAsia"/>
          <w:noProof/>
          <w:sz w:val="24"/>
          <w:szCs w:val="24"/>
          <w:lang w:val="es-419" w:eastAsia="es-419"/>
        </w:rPr>
      </w:pPr>
      <w:hyperlink w:anchor="_Toc198931189" w:history="1">
        <w:r w:rsidRPr="001C6EDF">
          <w:rPr>
            <w:rStyle w:val="Hipervnculo"/>
            <w:rFonts w:ascii="Calibri" w:hAnsi="Calibri" w:cs="Calibri"/>
            <w:noProof/>
          </w:rPr>
          <w:t>4.Formación continua:</w:t>
        </w:r>
        <w:r>
          <w:rPr>
            <w:noProof/>
            <w:webHidden/>
          </w:rPr>
          <w:tab/>
        </w:r>
        <w:r>
          <w:rPr>
            <w:noProof/>
            <w:webHidden/>
          </w:rPr>
          <w:fldChar w:fldCharType="begin"/>
        </w:r>
        <w:r>
          <w:rPr>
            <w:noProof/>
            <w:webHidden/>
          </w:rPr>
          <w:instrText xml:space="preserve"> PAGEREF _Toc198931189 \h </w:instrText>
        </w:r>
        <w:r>
          <w:rPr>
            <w:noProof/>
            <w:webHidden/>
          </w:rPr>
        </w:r>
        <w:r>
          <w:rPr>
            <w:noProof/>
            <w:webHidden/>
          </w:rPr>
          <w:fldChar w:fldCharType="separate"/>
        </w:r>
        <w:r>
          <w:rPr>
            <w:noProof/>
            <w:webHidden/>
          </w:rPr>
          <w:t>17</w:t>
        </w:r>
        <w:r>
          <w:rPr>
            <w:noProof/>
            <w:webHidden/>
          </w:rPr>
          <w:fldChar w:fldCharType="end"/>
        </w:r>
      </w:hyperlink>
    </w:p>
    <w:p w14:paraId="58D220EB" w14:textId="3F2A7FE5" w:rsidR="004D3B6B" w:rsidRDefault="004D3B6B">
      <w:pPr>
        <w:pStyle w:val="TDC3"/>
        <w:tabs>
          <w:tab w:val="right" w:leader="dot" w:pos="9060"/>
        </w:tabs>
        <w:rPr>
          <w:rFonts w:eastAsiaTheme="minorEastAsia"/>
          <w:noProof/>
          <w:sz w:val="24"/>
          <w:szCs w:val="24"/>
          <w:lang w:val="es-419" w:eastAsia="es-419"/>
        </w:rPr>
      </w:pPr>
      <w:hyperlink w:anchor="_Toc198931190" w:history="1">
        <w:r w:rsidRPr="001C6EDF">
          <w:rPr>
            <w:rStyle w:val="Hipervnculo"/>
            <w:rFonts w:ascii="Calibri" w:hAnsi="Calibri" w:cs="Calibri"/>
            <w:noProof/>
          </w:rPr>
          <w:t>Medioambiente</w:t>
        </w:r>
        <w:r>
          <w:rPr>
            <w:noProof/>
            <w:webHidden/>
          </w:rPr>
          <w:tab/>
        </w:r>
        <w:r>
          <w:rPr>
            <w:noProof/>
            <w:webHidden/>
          </w:rPr>
          <w:fldChar w:fldCharType="begin"/>
        </w:r>
        <w:r>
          <w:rPr>
            <w:noProof/>
            <w:webHidden/>
          </w:rPr>
          <w:instrText xml:space="preserve"> PAGEREF _Toc198931190 \h </w:instrText>
        </w:r>
        <w:r>
          <w:rPr>
            <w:noProof/>
            <w:webHidden/>
          </w:rPr>
        </w:r>
        <w:r>
          <w:rPr>
            <w:noProof/>
            <w:webHidden/>
          </w:rPr>
          <w:fldChar w:fldCharType="separate"/>
        </w:r>
        <w:r>
          <w:rPr>
            <w:noProof/>
            <w:webHidden/>
          </w:rPr>
          <w:t>17</w:t>
        </w:r>
        <w:r>
          <w:rPr>
            <w:noProof/>
            <w:webHidden/>
          </w:rPr>
          <w:fldChar w:fldCharType="end"/>
        </w:r>
      </w:hyperlink>
    </w:p>
    <w:p w14:paraId="1045BC01" w14:textId="4DCE05F0" w:rsidR="004D3B6B" w:rsidRDefault="004D3B6B">
      <w:pPr>
        <w:pStyle w:val="TDC4"/>
        <w:tabs>
          <w:tab w:val="right" w:leader="dot" w:pos="9060"/>
        </w:tabs>
        <w:rPr>
          <w:rFonts w:eastAsiaTheme="minorEastAsia"/>
          <w:noProof/>
          <w:sz w:val="24"/>
          <w:szCs w:val="24"/>
          <w:lang w:val="es-419" w:eastAsia="es-419"/>
        </w:rPr>
      </w:pPr>
      <w:hyperlink w:anchor="_Toc198931191" w:history="1">
        <w:r w:rsidRPr="001C6EDF">
          <w:rPr>
            <w:rStyle w:val="Hipervnculo"/>
            <w:rFonts w:ascii="Calibri" w:hAnsi="Calibri" w:cs="Calibri"/>
            <w:noProof/>
          </w:rPr>
          <w:t>1.Desarrollo sostenible:</w:t>
        </w:r>
        <w:r>
          <w:rPr>
            <w:noProof/>
            <w:webHidden/>
          </w:rPr>
          <w:tab/>
        </w:r>
        <w:r>
          <w:rPr>
            <w:noProof/>
            <w:webHidden/>
          </w:rPr>
          <w:fldChar w:fldCharType="begin"/>
        </w:r>
        <w:r>
          <w:rPr>
            <w:noProof/>
            <w:webHidden/>
          </w:rPr>
          <w:instrText xml:space="preserve"> PAGEREF _Toc198931191 \h </w:instrText>
        </w:r>
        <w:r>
          <w:rPr>
            <w:noProof/>
            <w:webHidden/>
          </w:rPr>
        </w:r>
        <w:r>
          <w:rPr>
            <w:noProof/>
            <w:webHidden/>
          </w:rPr>
          <w:fldChar w:fldCharType="separate"/>
        </w:r>
        <w:r>
          <w:rPr>
            <w:noProof/>
            <w:webHidden/>
          </w:rPr>
          <w:t>17</w:t>
        </w:r>
        <w:r>
          <w:rPr>
            <w:noProof/>
            <w:webHidden/>
          </w:rPr>
          <w:fldChar w:fldCharType="end"/>
        </w:r>
      </w:hyperlink>
    </w:p>
    <w:p w14:paraId="5E4A23AA" w14:textId="4AC45250" w:rsidR="004D3B6B" w:rsidRDefault="004D3B6B">
      <w:pPr>
        <w:pStyle w:val="TDC4"/>
        <w:tabs>
          <w:tab w:val="right" w:leader="dot" w:pos="9060"/>
        </w:tabs>
        <w:rPr>
          <w:rFonts w:eastAsiaTheme="minorEastAsia"/>
          <w:noProof/>
          <w:sz w:val="24"/>
          <w:szCs w:val="24"/>
          <w:lang w:val="es-419" w:eastAsia="es-419"/>
        </w:rPr>
      </w:pPr>
      <w:hyperlink w:anchor="_Toc198931192" w:history="1">
        <w:r w:rsidRPr="001C6EDF">
          <w:rPr>
            <w:rStyle w:val="Hipervnculo"/>
            <w:rFonts w:ascii="Calibri" w:hAnsi="Calibri" w:cs="Calibri"/>
            <w:noProof/>
          </w:rPr>
          <w:t>2.Eficiencia energética:</w:t>
        </w:r>
        <w:r>
          <w:rPr>
            <w:noProof/>
            <w:webHidden/>
          </w:rPr>
          <w:tab/>
        </w:r>
        <w:r>
          <w:rPr>
            <w:noProof/>
            <w:webHidden/>
          </w:rPr>
          <w:fldChar w:fldCharType="begin"/>
        </w:r>
        <w:r>
          <w:rPr>
            <w:noProof/>
            <w:webHidden/>
          </w:rPr>
          <w:instrText xml:space="preserve"> PAGEREF _Toc198931192 \h </w:instrText>
        </w:r>
        <w:r>
          <w:rPr>
            <w:noProof/>
            <w:webHidden/>
          </w:rPr>
        </w:r>
        <w:r>
          <w:rPr>
            <w:noProof/>
            <w:webHidden/>
          </w:rPr>
          <w:fldChar w:fldCharType="separate"/>
        </w:r>
        <w:r>
          <w:rPr>
            <w:noProof/>
            <w:webHidden/>
          </w:rPr>
          <w:t>18</w:t>
        </w:r>
        <w:r>
          <w:rPr>
            <w:noProof/>
            <w:webHidden/>
          </w:rPr>
          <w:fldChar w:fldCharType="end"/>
        </w:r>
      </w:hyperlink>
    </w:p>
    <w:p w14:paraId="5D471E87" w14:textId="54332650" w:rsidR="004D3B6B" w:rsidRDefault="004D3B6B">
      <w:pPr>
        <w:pStyle w:val="TDC4"/>
        <w:tabs>
          <w:tab w:val="right" w:leader="dot" w:pos="9060"/>
        </w:tabs>
        <w:rPr>
          <w:rFonts w:eastAsiaTheme="minorEastAsia"/>
          <w:noProof/>
          <w:sz w:val="24"/>
          <w:szCs w:val="24"/>
          <w:lang w:val="es-419" w:eastAsia="es-419"/>
        </w:rPr>
      </w:pPr>
      <w:hyperlink w:anchor="_Toc198931193" w:history="1">
        <w:r w:rsidRPr="001C6EDF">
          <w:rPr>
            <w:rStyle w:val="Hipervnculo"/>
            <w:rFonts w:ascii="Calibri" w:hAnsi="Calibri" w:cs="Calibri"/>
            <w:noProof/>
          </w:rPr>
          <w:t>3.Gestión de residuos electrónicos:</w:t>
        </w:r>
        <w:r>
          <w:rPr>
            <w:noProof/>
            <w:webHidden/>
          </w:rPr>
          <w:tab/>
        </w:r>
        <w:r>
          <w:rPr>
            <w:noProof/>
            <w:webHidden/>
          </w:rPr>
          <w:fldChar w:fldCharType="begin"/>
        </w:r>
        <w:r>
          <w:rPr>
            <w:noProof/>
            <w:webHidden/>
          </w:rPr>
          <w:instrText xml:space="preserve"> PAGEREF _Toc198931193 \h </w:instrText>
        </w:r>
        <w:r>
          <w:rPr>
            <w:noProof/>
            <w:webHidden/>
          </w:rPr>
        </w:r>
        <w:r>
          <w:rPr>
            <w:noProof/>
            <w:webHidden/>
          </w:rPr>
          <w:fldChar w:fldCharType="separate"/>
        </w:r>
        <w:r>
          <w:rPr>
            <w:noProof/>
            <w:webHidden/>
          </w:rPr>
          <w:t>18</w:t>
        </w:r>
        <w:r>
          <w:rPr>
            <w:noProof/>
            <w:webHidden/>
          </w:rPr>
          <w:fldChar w:fldCharType="end"/>
        </w:r>
      </w:hyperlink>
    </w:p>
    <w:p w14:paraId="0C6AFEDB" w14:textId="033E3D63" w:rsidR="004D3B6B" w:rsidRDefault="004D3B6B">
      <w:pPr>
        <w:pStyle w:val="TDC4"/>
        <w:tabs>
          <w:tab w:val="right" w:leader="dot" w:pos="9060"/>
        </w:tabs>
        <w:rPr>
          <w:rFonts w:eastAsiaTheme="minorEastAsia"/>
          <w:noProof/>
          <w:sz w:val="24"/>
          <w:szCs w:val="24"/>
          <w:lang w:val="es-419" w:eastAsia="es-419"/>
        </w:rPr>
      </w:pPr>
      <w:hyperlink w:anchor="_Toc198931194" w:history="1">
        <w:r w:rsidRPr="001C6EDF">
          <w:rPr>
            <w:rStyle w:val="Hipervnculo"/>
            <w:rFonts w:ascii="Calibri" w:hAnsi="Calibri" w:cs="Calibri"/>
            <w:noProof/>
          </w:rPr>
          <w:t>4.Sensibilización medioambiental:</w:t>
        </w:r>
        <w:r>
          <w:rPr>
            <w:noProof/>
            <w:webHidden/>
          </w:rPr>
          <w:tab/>
        </w:r>
        <w:r>
          <w:rPr>
            <w:noProof/>
            <w:webHidden/>
          </w:rPr>
          <w:fldChar w:fldCharType="begin"/>
        </w:r>
        <w:r>
          <w:rPr>
            <w:noProof/>
            <w:webHidden/>
          </w:rPr>
          <w:instrText xml:space="preserve"> PAGEREF _Toc198931194 \h </w:instrText>
        </w:r>
        <w:r>
          <w:rPr>
            <w:noProof/>
            <w:webHidden/>
          </w:rPr>
        </w:r>
        <w:r>
          <w:rPr>
            <w:noProof/>
            <w:webHidden/>
          </w:rPr>
          <w:fldChar w:fldCharType="separate"/>
        </w:r>
        <w:r>
          <w:rPr>
            <w:noProof/>
            <w:webHidden/>
          </w:rPr>
          <w:t>18</w:t>
        </w:r>
        <w:r>
          <w:rPr>
            <w:noProof/>
            <w:webHidden/>
          </w:rPr>
          <w:fldChar w:fldCharType="end"/>
        </w:r>
      </w:hyperlink>
    </w:p>
    <w:p w14:paraId="7FBFDAEA" w14:textId="3213132B" w:rsidR="004D3B6B" w:rsidRDefault="004D3B6B">
      <w:pPr>
        <w:pStyle w:val="TDC3"/>
        <w:tabs>
          <w:tab w:val="right" w:leader="dot" w:pos="9060"/>
        </w:tabs>
        <w:rPr>
          <w:rFonts w:eastAsiaTheme="minorEastAsia"/>
          <w:noProof/>
          <w:sz w:val="24"/>
          <w:szCs w:val="24"/>
          <w:lang w:val="es-419" w:eastAsia="es-419"/>
        </w:rPr>
      </w:pPr>
      <w:hyperlink w:anchor="_Toc198931195" w:history="1">
        <w:r w:rsidRPr="001C6EDF">
          <w:rPr>
            <w:rStyle w:val="Hipervnculo"/>
            <w:rFonts w:ascii="Calibri" w:hAnsi="Calibri" w:cs="Calibri"/>
            <w:noProof/>
          </w:rPr>
          <w:t>Sociedad y Economía</w:t>
        </w:r>
        <w:r>
          <w:rPr>
            <w:noProof/>
            <w:webHidden/>
          </w:rPr>
          <w:tab/>
        </w:r>
        <w:r>
          <w:rPr>
            <w:noProof/>
            <w:webHidden/>
          </w:rPr>
          <w:fldChar w:fldCharType="begin"/>
        </w:r>
        <w:r>
          <w:rPr>
            <w:noProof/>
            <w:webHidden/>
          </w:rPr>
          <w:instrText xml:space="preserve"> PAGEREF _Toc198931195 \h </w:instrText>
        </w:r>
        <w:r>
          <w:rPr>
            <w:noProof/>
            <w:webHidden/>
          </w:rPr>
        </w:r>
        <w:r>
          <w:rPr>
            <w:noProof/>
            <w:webHidden/>
          </w:rPr>
          <w:fldChar w:fldCharType="separate"/>
        </w:r>
        <w:r>
          <w:rPr>
            <w:noProof/>
            <w:webHidden/>
          </w:rPr>
          <w:t>18</w:t>
        </w:r>
        <w:r>
          <w:rPr>
            <w:noProof/>
            <w:webHidden/>
          </w:rPr>
          <w:fldChar w:fldCharType="end"/>
        </w:r>
      </w:hyperlink>
    </w:p>
    <w:p w14:paraId="7E3E4E85" w14:textId="15F6CF9A" w:rsidR="004D3B6B" w:rsidRDefault="004D3B6B">
      <w:pPr>
        <w:pStyle w:val="TDC4"/>
        <w:tabs>
          <w:tab w:val="right" w:leader="dot" w:pos="9060"/>
        </w:tabs>
        <w:rPr>
          <w:rFonts w:eastAsiaTheme="minorEastAsia"/>
          <w:noProof/>
          <w:sz w:val="24"/>
          <w:szCs w:val="24"/>
          <w:lang w:val="es-419" w:eastAsia="es-419"/>
        </w:rPr>
      </w:pPr>
      <w:hyperlink w:anchor="_Toc198931196" w:history="1">
        <w:r w:rsidRPr="001C6EDF">
          <w:rPr>
            <w:rStyle w:val="Hipervnculo"/>
            <w:rFonts w:ascii="Calibri" w:hAnsi="Calibri" w:cs="Calibri"/>
            <w:noProof/>
          </w:rPr>
          <w:t>1.Acceso educativo para colectivos desfavorecidos:</w:t>
        </w:r>
        <w:r>
          <w:rPr>
            <w:noProof/>
            <w:webHidden/>
          </w:rPr>
          <w:tab/>
        </w:r>
        <w:r>
          <w:rPr>
            <w:noProof/>
            <w:webHidden/>
          </w:rPr>
          <w:fldChar w:fldCharType="begin"/>
        </w:r>
        <w:r>
          <w:rPr>
            <w:noProof/>
            <w:webHidden/>
          </w:rPr>
          <w:instrText xml:space="preserve"> PAGEREF _Toc198931196 \h </w:instrText>
        </w:r>
        <w:r>
          <w:rPr>
            <w:noProof/>
            <w:webHidden/>
          </w:rPr>
        </w:r>
        <w:r>
          <w:rPr>
            <w:noProof/>
            <w:webHidden/>
          </w:rPr>
          <w:fldChar w:fldCharType="separate"/>
        </w:r>
        <w:r>
          <w:rPr>
            <w:noProof/>
            <w:webHidden/>
          </w:rPr>
          <w:t>18</w:t>
        </w:r>
        <w:r>
          <w:rPr>
            <w:noProof/>
            <w:webHidden/>
          </w:rPr>
          <w:fldChar w:fldCharType="end"/>
        </w:r>
      </w:hyperlink>
    </w:p>
    <w:p w14:paraId="37574CE9" w14:textId="670A801F" w:rsidR="004D3B6B" w:rsidRDefault="004D3B6B">
      <w:pPr>
        <w:pStyle w:val="TDC4"/>
        <w:tabs>
          <w:tab w:val="right" w:leader="dot" w:pos="9060"/>
        </w:tabs>
        <w:rPr>
          <w:rFonts w:eastAsiaTheme="minorEastAsia"/>
          <w:noProof/>
          <w:sz w:val="24"/>
          <w:szCs w:val="24"/>
          <w:lang w:val="es-419" w:eastAsia="es-419"/>
        </w:rPr>
      </w:pPr>
      <w:hyperlink w:anchor="_Toc198931197" w:history="1">
        <w:r w:rsidRPr="001C6EDF">
          <w:rPr>
            <w:rStyle w:val="Hipervnculo"/>
            <w:rFonts w:ascii="Calibri" w:hAnsi="Calibri" w:cs="Calibri"/>
            <w:noProof/>
          </w:rPr>
          <w:t>2.Creación de empleo local:</w:t>
        </w:r>
        <w:r>
          <w:rPr>
            <w:noProof/>
            <w:webHidden/>
          </w:rPr>
          <w:tab/>
        </w:r>
        <w:r>
          <w:rPr>
            <w:noProof/>
            <w:webHidden/>
          </w:rPr>
          <w:fldChar w:fldCharType="begin"/>
        </w:r>
        <w:r>
          <w:rPr>
            <w:noProof/>
            <w:webHidden/>
          </w:rPr>
          <w:instrText xml:space="preserve"> PAGEREF _Toc198931197 \h </w:instrText>
        </w:r>
        <w:r>
          <w:rPr>
            <w:noProof/>
            <w:webHidden/>
          </w:rPr>
        </w:r>
        <w:r>
          <w:rPr>
            <w:noProof/>
            <w:webHidden/>
          </w:rPr>
          <w:fldChar w:fldCharType="separate"/>
        </w:r>
        <w:r>
          <w:rPr>
            <w:noProof/>
            <w:webHidden/>
          </w:rPr>
          <w:t>18</w:t>
        </w:r>
        <w:r>
          <w:rPr>
            <w:noProof/>
            <w:webHidden/>
          </w:rPr>
          <w:fldChar w:fldCharType="end"/>
        </w:r>
      </w:hyperlink>
    </w:p>
    <w:p w14:paraId="2B2E6595" w14:textId="440FAF82" w:rsidR="004D3B6B" w:rsidRDefault="004D3B6B">
      <w:pPr>
        <w:pStyle w:val="TDC4"/>
        <w:tabs>
          <w:tab w:val="right" w:leader="dot" w:pos="9060"/>
        </w:tabs>
        <w:rPr>
          <w:rFonts w:eastAsiaTheme="minorEastAsia"/>
          <w:noProof/>
          <w:sz w:val="24"/>
          <w:szCs w:val="24"/>
          <w:lang w:val="es-419" w:eastAsia="es-419"/>
        </w:rPr>
      </w:pPr>
      <w:hyperlink w:anchor="_Toc198931198" w:history="1">
        <w:r w:rsidRPr="001C6EDF">
          <w:rPr>
            <w:rStyle w:val="Hipervnculo"/>
            <w:rFonts w:ascii="Calibri" w:hAnsi="Calibri" w:cs="Calibri"/>
            <w:noProof/>
          </w:rPr>
          <w:t>3.Desarrollo de comunidades vulnerables:</w:t>
        </w:r>
        <w:r>
          <w:rPr>
            <w:noProof/>
            <w:webHidden/>
          </w:rPr>
          <w:tab/>
        </w:r>
        <w:r>
          <w:rPr>
            <w:noProof/>
            <w:webHidden/>
          </w:rPr>
          <w:fldChar w:fldCharType="begin"/>
        </w:r>
        <w:r>
          <w:rPr>
            <w:noProof/>
            <w:webHidden/>
          </w:rPr>
          <w:instrText xml:space="preserve"> PAGEREF _Toc198931198 \h </w:instrText>
        </w:r>
        <w:r>
          <w:rPr>
            <w:noProof/>
            <w:webHidden/>
          </w:rPr>
        </w:r>
        <w:r>
          <w:rPr>
            <w:noProof/>
            <w:webHidden/>
          </w:rPr>
          <w:fldChar w:fldCharType="separate"/>
        </w:r>
        <w:r>
          <w:rPr>
            <w:noProof/>
            <w:webHidden/>
          </w:rPr>
          <w:t>18</w:t>
        </w:r>
        <w:r>
          <w:rPr>
            <w:noProof/>
            <w:webHidden/>
          </w:rPr>
          <w:fldChar w:fldCharType="end"/>
        </w:r>
      </w:hyperlink>
    </w:p>
    <w:p w14:paraId="2DFBBDED" w14:textId="645C6C46" w:rsidR="004D3B6B" w:rsidRDefault="004D3B6B">
      <w:pPr>
        <w:pStyle w:val="TDC4"/>
        <w:tabs>
          <w:tab w:val="right" w:leader="dot" w:pos="9060"/>
        </w:tabs>
        <w:rPr>
          <w:rFonts w:eastAsiaTheme="minorEastAsia"/>
          <w:noProof/>
          <w:sz w:val="24"/>
          <w:szCs w:val="24"/>
          <w:lang w:val="es-419" w:eastAsia="es-419"/>
        </w:rPr>
      </w:pPr>
      <w:hyperlink w:anchor="_Toc198931199" w:history="1">
        <w:r w:rsidRPr="001C6EDF">
          <w:rPr>
            <w:rStyle w:val="Hipervnculo"/>
            <w:rFonts w:ascii="Calibri" w:hAnsi="Calibri" w:cs="Calibri"/>
            <w:noProof/>
          </w:rPr>
          <w:t>4.Fomento de la educación inclusiva:</w:t>
        </w:r>
        <w:r>
          <w:rPr>
            <w:noProof/>
            <w:webHidden/>
          </w:rPr>
          <w:tab/>
        </w:r>
        <w:r>
          <w:rPr>
            <w:noProof/>
            <w:webHidden/>
          </w:rPr>
          <w:fldChar w:fldCharType="begin"/>
        </w:r>
        <w:r>
          <w:rPr>
            <w:noProof/>
            <w:webHidden/>
          </w:rPr>
          <w:instrText xml:space="preserve"> PAGEREF _Toc198931199 \h </w:instrText>
        </w:r>
        <w:r>
          <w:rPr>
            <w:noProof/>
            <w:webHidden/>
          </w:rPr>
        </w:r>
        <w:r>
          <w:rPr>
            <w:noProof/>
            <w:webHidden/>
          </w:rPr>
          <w:fldChar w:fldCharType="separate"/>
        </w:r>
        <w:r>
          <w:rPr>
            <w:noProof/>
            <w:webHidden/>
          </w:rPr>
          <w:t>19</w:t>
        </w:r>
        <w:r>
          <w:rPr>
            <w:noProof/>
            <w:webHidden/>
          </w:rPr>
          <w:fldChar w:fldCharType="end"/>
        </w:r>
      </w:hyperlink>
    </w:p>
    <w:p w14:paraId="2DB1FACD" w14:textId="7FF3CB3D" w:rsidR="004D3B6B" w:rsidRDefault="004D3B6B">
      <w:pPr>
        <w:pStyle w:val="TDC1"/>
        <w:rPr>
          <w:rFonts w:eastAsiaTheme="minorEastAsia"/>
          <w:b w:val="0"/>
          <w:bCs w:val="0"/>
          <w:noProof/>
          <w:lang w:val="es-419" w:eastAsia="es-419"/>
        </w:rPr>
      </w:pPr>
      <w:hyperlink w:anchor="_Toc198931200" w:history="1">
        <w:r w:rsidRPr="001C6EDF">
          <w:rPr>
            <w:rStyle w:val="Hipervnculo"/>
            <w:rFonts w:ascii="Calibri" w:hAnsi="Calibri" w:cs="Calibri"/>
            <w:noProof/>
          </w:rPr>
          <w:t>4. Estrategias de Marketing</w:t>
        </w:r>
        <w:r>
          <w:rPr>
            <w:noProof/>
            <w:webHidden/>
          </w:rPr>
          <w:tab/>
        </w:r>
        <w:r>
          <w:rPr>
            <w:noProof/>
            <w:webHidden/>
          </w:rPr>
          <w:fldChar w:fldCharType="begin"/>
        </w:r>
        <w:r>
          <w:rPr>
            <w:noProof/>
            <w:webHidden/>
          </w:rPr>
          <w:instrText xml:space="preserve"> PAGEREF _Toc198931200 \h </w:instrText>
        </w:r>
        <w:r>
          <w:rPr>
            <w:noProof/>
            <w:webHidden/>
          </w:rPr>
        </w:r>
        <w:r>
          <w:rPr>
            <w:noProof/>
            <w:webHidden/>
          </w:rPr>
          <w:fldChar w:fldCharType="separate"/>
        </w:r>
        <w:r>
          <w:rPr>
            <w:noProof/>
            <w:webHidden/>
          </w:rPr>
          <w:t>20</w:t>
        </w:r>
        <w:r>
          <w:rPr>
            <w:noProof/>
            <w:webHidden/>
          </w:rPr>
          <w:fldChar w:fldCharType="end"/>
        </w:r>
      </w:hyperlink>
    </w:p>
    <w:p w14:paraId="1FEF4BD0" w14:textId="77DF31C7" w:rsidR="004D3B6B" w:rsidRDefault="004D3B6B">
      <w:pPr>
        <w:pStyle w:val="TDC2"/>
        <w:tabs>
          <w:tab w:val="right" w:leader="dot" w:pos="9060"/>
        </w:tabs>
        <w:rPr>
          <w:rFonts w:eastAsiaTheme="minorEastAsia"/>
          <w:b w:val="0"/>
          <w:bCs w:val="0"/>
          <w:noProof/>
          <w:sz w:val="24"/>
          <w:szCs w:val="24"/>
          <w:lang w:val="es-419" w:eastAsia="es-419"/>
        </w:rPr>
      </w:pPr>
      <w:hyperlink w:anchor="_Toc198931201" w:history="1">
        <w:r w:rsidRPr="001C6EDF">
          <w:rPr>
            <w:rStyle w:val="Hipervnculo"/>
            <w:rFonts w:ascii="Calibri" w:hAnsi="Calibri" w:cs="Calibri"/>
            <w:noProof/>
          </w:rPr>
          <w:t>4.1 Estrategia de posicionamiento</w:t>
        </w:r>
        <w:r>
          <w:rPr>
            <w:noProof/>
            <w:webHidden/>
          </w:rPr>
          <w:tab/>
        </w:r>
        <w:r>
          <w:rPr>
            <w:noProof/>
            <w:webHidden/>
          </w:rPr>
          <w:fldChar w:fldCharType="begin"/>
        </w:r>
        <w:r>
          <w:rPr>
            <w:noProof/>
            <w:webHidden/>
          </w:rPr>
          <w:instrText xml:space="preserve"> PAGEREF _Toc198931201 \h </w:instrText>
        </w:r>
        <w:r>
          <w:rPr>
            <w:noProof/>
            <w:webHidden/>
          </w:rPr>
        </w:r>
        <w:r>
          <w:rPr>
            <w:noProof/>
            <w:webHidden/>
          </w:rPr>
          <w:fldChar w:fldCharType="separate"/>
        </w:r>
        <w:r>
          <w:rPr>
            <w:noProof/>
            <w:webHidden/>
          </w:rPr>
          <w:t>20</w:t>
        </w:r>
        <w:r>
          <w:rPr>
            <w:noProof/>
            <w:webHidden/>
          </w:rPr>
          <w:fldChar w:fldCharType="end"/>
        </w:r>
      </w:hyperlink>
    </w:p>
    <w:p w14:paraId="3A3C2D06" w14:textId="27CC6CDB" w:rsidR="004D3B6B" w:rsidRDefault="004D3B6B">
      <w:pPr>
        <w:pStyle w:val="TDC3"/>
        <w:tabs>
          <w:tab w:val="right" w:leader="dot" w:pos="9060"/>
        </w:tabs>
        <w:rPr>
          <w:rFonts w:eastAsiaTheme="minorEastAsia"/>
          <w:noProof/>
          <w:sz w:val="24"/>
          <w:szCs w:val="24"/>
          <w:lang w:val="es-419" w:eastAsia="es-419"/>
        </w:rPr>
      </w:pPr>
      <w:hyperlink w:anchor="_Toc198931202" w:history="1">
        <w:r w:rsidRPr="001C6EDF">
          <w:rPr>
            <w:rStyle w:val="Hipervnculo"/>
            <w:rFonts w:ascii="Calibri" w:hAnsi="Calibri" w:cs="Calibri"/>
            <w:b/>
            <w:bCs/>
            <w:noProof/>
          </w:rPr>
          <w:t>Calidad y precio del producto</w:t>
        </w:r>
        <w:r>
          <w:rPr>
            <w:noProof/>
            <w:webHidden/>
          </w:rPr>
          <w:tab/>
        </w:r>
        <w:r>
          <w:rPr>
            <w:noProof/>
            <w:webHidden/>
          </w:rPr>
          <w:fldChar w:fldCharType="begin"/>
        </w:r>
        <w:r>
          <w:rPr>
            <w:noProof/>
            <w:webHidden/>
          </w:rPr>
          <w:instrText xml:space="preserve"> PAGEREF _Toc198931202 \h </w:instrText>
        </w:r>
        <w:r>
          <w:rPr>
            <w:noProof/>
            <w:webHidden/>
          </w:rPr>
        </w:r>
        <w:r>
          <w:rPr>
            <w:noProof/>
            <w:webHidden/>
          </w:rPr>
          <w:fldChar w:fldCharType="separate"/>
        </w:r>
        <w:r>
          <w:rPr>
            <w:noProof/>
            <w:webHidden/>
          </w:rPr>
          <w:t>20</w:t>
        </w:r>
        <w:r>
          <w:rPr>
            <w:noProof/>
            <w:webHidden/>
          </w:rPr>
          <w:fldChar w:fldCharType="end"/>
        </w:r>
      </w:hyperlink>
    </w:p>
    <w:p w14:paraId="31981D71" w14:textId="311810F5" w:rsidR="004D3B6B" w:rsidRDefault="004D3B6B">
      <w:pPr>
        <w:pStyle w:val="TDC3"/>
        <w:tabs>
          <w:tab w:val="right" w:leader="dot" w:pos="9060"/>
        </w:tabs>
        <w:rPr>
          <w:rFonts w:eastAsiaTheme="minorEastAsia"/>
          <w:noProof/>
          <w:sz w:val="24"/>
          <w:szCs w:val="24"/>
          <w:lang w:val="es-419" w:eastAsia="es-419"/>
        </w:rPr>
      </w:pPr>
      <w:hyperlink w:anchor="_Toc198931203" w:history="1">
        <w:r w:rsidRPr="001C6EDF">
          <w:rPr>
            <w:rStyle w:val="Hipervnculo"/>
            <w:rFonts w:ascii="Calibri" w:hAnsi="Calibri" w:cs="Calibri"/>
            <w:b/>
            <w:bCs/>
            <w:noProof/>
          </w:rPr>
          <w:t>Percepción de valor por los clientes</w:t>
        </w:r>
        <w:r>
          <w:rPr>
            <w:noProof/>
            <w:webHidden/>
          </w:rPr>
          <w:tab/>
        </w:r>
        <w:r>
          <w:rPr>
            <w:noProof/>
            <w:webHidden/>
          </w:rPr>
          <w:fldChar w:fldCharType="begin"/>
        </w:r>
        <w:r>
          <w:rPr>
            <w:noProof/>
            <w:webHidden/>
          </w:rPr>
          <w:instrText xml:space="preserve"> PAGEREF _Toc198931203 \h </w:instrText>
        </w:r>
        <w:r>
          <w:rPr>
            <w:noProof/>
            <w:webHidden/>
          </w:rPr>
        </w:r>
        <w:r>
          <w:rPr>
            <w:noProof/>
            <w:webHidden/>
          </w:rPr>
          <w:fldChar w:fldCharType="separate"/>
        </w:r>
        <w:r>
          <w:rPr>
            <w:noProof/>
            <w:webHidden/>
          </w:rPr>
          <w:t>20</w:t>
        </w:r>
        <w:r>
          <w:rPr>
            <w:noProof/>
            <w:webHidden/>
          </w:rPr>
          <w:fldChar w:fldCharType="end"/>
        </w:r>
      </w:hyperlink>
    </w:p>
    <w:p w14:paraId="33AE3EDC" w14:textId="74B59892" w:rsidR="004D3B6B" w:rsidRDefault="004D3B6B">
      <w:pPr>
        <w:pStyle w:val="TDC3"/>
        <w:tabs>
          <w:tab w:val="right" w:leader="dot" w:pos="9060"/>
        </w:tabs>
        <w:rPr>
          <w:rFonts w:eastAsiaTheme="minorEastAsia"/>
          <w:noProof/>
          <w:sz w:val="24"/>
          <w:szCs w:val="24"/>
          <w:lang w:val="es-419" w:eastAsia="es-419"/>
        </w:rPr>
      </w:pPr>
      <w:hyperlink w:anchor="_Toc198931204" w:history="1">
        <w:r w:rsidRPr="001C6EDF">
          <w:rPr>
            <w:rStyle w:val="Hipervnculo"/>
            <w:rFonts w:ascii="Calibri" w:hAnsi="Calibri" w:cs="Calibri"/>
            <w:b/>
            <w:bCs/>
            <w:noProof/>
          </w:rPr>
          <w:t>Mapa de posicionamiento</w:t>
        </w:r>
        <w:r>
          <w:rPr>
            <w:noProof/>
            <w:webHidden/>
          </w:rPr>
          <w:tab/>
        </w:r>
        <w:r>
          <w:rPr>
            <w:noProof/>
            <w:webHidden/>
          </w:rPr>
          <w:fldChar w:fldCharType="begin"/>
        </w:r>
        <w:r>
          <w:rPr>
            <w:noProof/>
            <w:webHidden/>
          </w:rPr>
          <w:instrText xml:space="preserve"> PAGEREF _Toc198931204 \h </w:instrText>
        </w:r>
        <w:r>
          <w:rPr>
            <w:noProof/>
            <w:webHidden/>
          </w:rPr>
        </w:r>
        <w:r>
          <w:rPr>
            <w:noProof/>
            <w:webHidden/>
          </w:rPr>
          <w:fldChar w:fldCharType="separate"/>
        </w:r>
        <w:r>
          <w:rPr>
            <w:noProof/>
            <w:webHidden/>
          </w:rPr>
          <w:t>21</w:t>
        </w:r>
        <w:r>
          <w:rPr>
            <w:noProof/>
            <w:webHidden/>
          </w:rPr>
          <w:fldChar w:fldCharType="end"/>
        </w:r>
      </w:hyperlink>
    </w:p>
    <w:p w14:paraId="3EAE4A59" w14:textId="12727819" w:rsidR="004D3B6B" w:rsidRDefault="004D3B6B">
      <w:pPr>
        <w:pStyle w:val="TDC2"/>
        <w:tabs>
          <w:tab w:val="right" w:leader="dot" w:pos="9060"/>
        </w:tabs>
        <w:rPr>
          <w:rFonts w:eastAsiaTheme="minorEastAsia"/>
          <w:b w:val="0"/>
          <w:bCs w:val="0"/>
          <w:noProof/>
          <w:sz w:val="24"/>
          <w:szCs w:val="24"/>
          <w:lang w:val="es-419" w:eastAsia="es-419"/>
        </w:rPr>
      </w:pPr>
      <w:hyperlink w:anchor="_Toc198931205" w:history="1">
        <w:r w:rsidRPr="001C6EDF">
          <w:rPr>
            <w:rStyle w:val="Hipervnculo"/>
            <w:rFonts w:ascii="Calibri" w:hAnsi="Calibri" w:cs="Calibri"/>
            <w:noProof/>
          </w:rPr>
          <w:t>4.2 Estrategia de producto</w:t>
        </w:r>
        <w:r>
          <w:rPr>
            <w:noProof/>
            <w:webHidden/>
          </w:rPr>
          <w:tab/>
        </w:r>
        <w:r>
          <w:rPr>
            <w:noProof/>
            <w:webHidden/>
          </w:rPr>
          <w:fldChar w:fldCharType="begin"/>
        </w:r>
        <w:r>
          <w:rPr>
            <w:noProof/>
            <w:webHidden/>
          </w:rPr>
          <w:instrText xml:space="preserve"> PAGEREF _Toc198931205 \h </w:instrText>
        </w:r>
        <w:r>
          <w:rPr>
            <w:noProof/>
            <w:webHidden/>
          </w:rPr>
        </w:r>
        <w:r>
          <w:rPr>
            <w:noProof/>
            <w:webHidden/>
          </w:rPr>
          <w:fldChar w:fldCharType="separate"/>
        </w:r>
        <w:r>
          <w:rPr>
            <w:noProof/>
            <w:webHidden/>
          </w:rPr>
          <w:t>22</w:t>
        </w:r>
        <w:r>
          <w:rPr>
            <w:noProof/>
            <w:webHidden/>
          </w:rPr>
          <w:fldChar w:fldCharType="end"/>
        </w:r>
      </w:hyperlink>
    </w:p>
    <w:p w14:paraId="3F671CA9" w14:textId="70574AA5" w:rsidR="004D3B6B" w:rsidRDefault="004D3B6B">
      <w:pPr>
        <w:pStyle w:val="TDC3"/>
        <w:tabs>
          <w:tab w:val="right" w:leader="dot" w:pos="9060"/>
        </w:tabs>
        <w:rPr>
          <w:rFonts w:eastAsiaTheme="minorEastAsia"/>
          <w:noProof/>
          <w:sz w:val="24"/>
          <w:szCs w:val="24"/>
          <w:lang w:val="es-419" w:eastAsia="es-419"/>
        </w:rPr>
      </w:pPr>
      <w:hyperlink w:anchor="_Toc198931206" w:history="1">
        <w:r w:rsidRPr="001C6EDF">
          <w:rPr>
            <w:rStyle w:val="Hipervnculo"/>
            <w:rFonts w:ascii="Calibri" w:hAnsi="Calibri" w:cs="Calibri"/>
            <w:b/>
            <w:bCs/>
            <w:noProof/>
          </w:rPr>
          <w:t>Fase del ciclo de vida del producto</w:t>
        </w:r>
        <w:r>
          <w:rPr>
            <w:noProof/>
            <w:webHidden/>
          </w:rPr>
          <w:tab/>
        </w:r>
        <w:r>
          <w:rPr>
            <w:noProof/>
            <w:webHidden/>
          </w:rPr>
          <w:fldChar w:fldCharType="begin"/>
        </w:r>
        <w:r>
          <w:rPr>
            <w:noProof/>
            <w:webHidden/>
          </w:rPr>
          <w:instrText xml:space="preserve"> PAGEREF _Toc198931206 \h </w:instrText>
        </w:r>
        <w:r>
          <w:rPr>
            <w:noProof/>
            <w:webHidden/>
          </w:rPr>
        </w:r>
        <w:r>
          <w:rPr>
            <w:noProof/>
            <w:webHidden/>
          </w:rPr>
          <w:fldChar w:fldCharType="separate"/>
        </w:r>
        <w:r>
          <w:rPr>
            <w:noProof/>
            <w:webHidden/>
          </w:rPr>
          <w:t>22</w:t>
        </w:r>
        <w:r>
          <w:rPr>
            <w:noProof/>
            <w:webHidden/>
          </w:rPr>
          <w:fldChar w:fldCharType="end"/>
        </w:r>
      </w:hyperlink>
    </w:p>
    <w:p w14:paraId="71C3618C" w14:textId="539D442C" w:rsidR="004D3B6B" w:rsidRDefault="004D3B6B">
      <w:pPr>
        <w:pStyle w:val="TDC3"/>
        <w:tabs>
          <w:tab w:val="right" w:leader="dot" w:pos="9060"/>
        </w:tabs>
        <w:rPr>
          <w:rFonts w:eastAsiaTheme="minorEastAsia"/>
          <w:noProof/>
          <w:sz w:val="24"/>
          <w:szCs w:val="24"/>
          <w:lang w:val="es-419" w:eastAsia="es-419"/>
        </w:rPr>
      </w:pPr>
      <w:hyperlink w:anchor="_Toc198931207" w:history="1">
        <w:r w:rsidRPr="001C6EDF">
          <w:rPr>
            <w:rStyle w:val="Hipervnculo"/>
            <w:rFonts w:ascii="Calibri" w:hAnsi="Calibri" w:cs="Calibri"/>
            <w:noProof/>
          </w:rPr>
          <w:t>Estrategias para esta fase:</w:t>
        </w:r>
        <w:r>
          <w:rPr>
            <w:noProof/>
            <w:webHidden/>
          </w:rPr>
          <w:tab/>
        </w:r>
        <w:r>
          <w:rPr>
            <w:noProof/>
            <w:webHidden/>
          </w:rPr>
          <w:fldChar w:fldCharType="begin"/>
        </w:r>
        <w:r>
          <w:rPr>
            <w:noProof/>
            <w:webHidden/>
          </w:rPr>
          <w:instrText xml:space="preserve"> PAGEREF _Toc198931207 \h </w:instrText>
        </w:r>
        <w:r>
          <w:rPr>
            <w:noProof/>
            <w:webHidden/>
          </w:rPr>
        </w:r>
        <w:r>
          <w:rPr>
            <w:noProof/>
            <w:webHidden/>
          </w:rPr>
          <w:fldChar w:fldCharType="separate"/>
        </w:r>
        <w:r>
          <w:rPr>
            <w:noProof/>
            <w:webHidden/>
          </w:rPr>
          <w:t>22</w:t>
        </w:r>
        <w:r>
          <w:rPr>
            <w:noProof/>
            <w:webHidden/>
          </w:rPr>
          <w:fldChar w:fldCharType="end"/>
        </w:r>
      </w:hyperlink>
    </w:p>
    <w:p w14:paraId="6F82361C" w14:textId="218CA02A" w:rsidR="004D3B6B" w:rsidRDefault="004D3B6B">
      <w:pPr>
        <w:pStyle w:val="TDC2"/>
        <w:tabs>
          <w:tab w:val="right" w:leader="dot" w:pos="9060"/>
        </w:tabs>
        <w:rPr>
          <w:rFonts w:eastAsiaTheme="minorEastAsia"/>
          <w:b w:val="0"/>
          <w:bCs w:val="0"/>
          <w:noProof/>
          <w:sz w:val="24"/>
          <w:szCs w:val="24"/>
          <w:lang w:val="es-419" w:eastAsia="es-419"/>
        </w:rPr>
      </w:pPr>
      <w:hyperlink w:anchor="_Toc198931208" w:history="1">
        <w:r w:rsidRPr="001C6EDF">
          <w:rPr>
            <w:rStyle w:val="Hipervnculo"/>
            <w:rFonts w:ascii="Calibri" w:eastAsia="Aptos Display" w:hAnsi="Calibri" w:cs="Calibri"/>
            <w:noProof/>
          </w:rPr>
          <w:t>4.3 Estrategia de Precio</w:t>
        </w:r>
        <w:r>
          <w:rPr>
            <w:noProof/>
            <w:webHidden/>
          </w:rPr>
          <w:tab/>
        </w:r>
        <w:r>
          <w:rPr>
            <w:noProof/>
            <w:webHidden/>
          </w:rPr>
          <w:fldChar w:fldCharType="begin"/>
        </w:r>
        <w:r>
          <w:rPr>
            <w:noProof/>
            <w:webHidden/>
          </w:rPr>
          <w:instrText xml:space="preserve"> PAGEREF _Toc198931208 \h </w:instrText>
        </w:r>
        <w:r>
          <w:rPr>
            <w:noProof/>
            <w:webHidden/>
          </w:rPr>
        </w:r>
        <w:r>
          <w:rPr>
            <w:noProof/>
            <w:webHidden/>
          </w:rPr>
          <w:fldChar w:fldCharType="separate"/>
        </w:r>
        <w:r>
          <w:rPr>
            <w:noProof/>
            <w:webHidden/>
          </w:rPr>
          <w:t>23</w:t>
        </w:r>
        <w:r>
          <w:rPr>
            <w:noProof/>
            <w:webHidden/>
          </w:rPr>
          <w:fldChar w:fldCharType="end"/>
        </w:r>
      </w:hyperlink>
    </w:p>
    <w:p w14:paraId="7162D2EB" w14:textId="08D1ED95" w:rsidR="004D3B6B" w:rsidRDefault="004D3B6B">
      <w:pPr>
        <w:pStyle w:val="TDC3"/>
        <w:tabs>
          <w:tab w:val="right" w:leader="dot" w:pos="9060"/>
        </w:tabs>
        <w:rPr>
          <w:rFonts w:eastAsiaTheme="minorEastAsia"/>
          <w:noProof/>
          <w:sz w:val="24"/>
          <w:szCs w:val="24"/>
          <w:lang w:val="es-419" w:eastAsia="es-419"/>
        </w:rPr>
      </w:pPr>
      <w:hyperlink w:anchor="_Toc198931209" w:history="1">
        <w:r w:rsidRPr="001C6EDF">
          <w:rPr>
            <w:rStyle w:val="Hipervnculo"/>
            <w:rFonts w:ascii="Calibri" w:eastAsia="Aptos" w:hAnsi="Calibri" w:cs="Calibri"/>
            <w:noProof/>
          </w:rPr>
          <w:t>Criterios para fijar precios</w:t>
        </w:r>
        <w:r>
          <w:rPr>
            <w:noProof/>
            <w:webHidden/>
          </w:rPr>
          <w:tab/>
        </w:r>
        <w:r>
          <w:rPr>
            <w:noProof/>
            <w:webHidden/>
          </w:rPr>
          <w:fldChar w:fldCharType="begin"/>
        </w:r>
        <w:r>
          <w:rPr>
            <w:noProof/>
            <w:webHidden/>
          </w:rPr>
          <w:instrText xml:space="preserve"> PAGEREF _Toc198931209 \h </w:instrText>
        </w:r>
        <w:r>
          <w:rPr>
            <w:noProof/>
            <w:webHidden/>
          </w:rPr>
        </w:r>
        <w:r>
          <w:rPr>
            <w:noProof/>
            <w:webHidden/>
          </w:rPr>
          <w:fldChar w:fldCharType="separate"/>
        </w:r>
        <w:r>
          <w:rPr>
            <w:noProof/>
            <w:webHidden/>
          </w:rPr>
          <w:t>23</w:t>
        </w:r>
        <w:r>
          <w:rPr>
            <w:noProof/>
            <w:webHidden/>
          </w:rPr>
          <w:fldChar w:fldCharType="end"/>
        </w:r>
      </w:hyperlink>
    </w:p>
    <w:p w14:paraId="77428039" w14:textId="3CE597EA" w:rsidR="004D3B6B" w:rsidRDefault="004D3B6B">
      <w:pPr>
        <w:pStyle w:val="TDC3"/>
        <w:tabs>
          <w:tab w:val="right" w:leader="dot" w:pos="9060"/>
        </w:tabs>
        <w:rPr>
          <w:rFonts w:eastAsiaTheme="minorEastAsia"/>
          <w:noProof/>
          <w:sz w:val="24"/>
          <w:szCs w:val="24"/>
          <w:lang w:val="es-419" w:eastAsia="es-419"/>
        </w:rPr>
      </w:pPr>
      <w:hyperlink w:anchor="_Toc198931210" w:history="1">
        <w:r w:rsidRPr="001C6EDF">
          <w:rPr>
            <w:rStyle w:val="Hipervnculo"/>
            <w:rFonts w:ascii="Calibri" w:eastAsia="Aptos" w:hAnsi="Calibri" w:cs="Calibri"/>
            <w:noProof/>
          </w:rPr>
          <w:t>Estrategias de precio</w:t>
        </w:r>
        <w:r>
          <w:rPr>
            <w:noProof/>
            <w:webHidden/>
          </w:rPr>
          <w:tab/>
        </w:r>
        <w:r>
          <w:rPr>
            <w:noProof/>
            <w:webHidden/>
          </w:rPr>
          <w:fldChar w:fldCharType="begin"/>
        </w:r>
        <w:r>
          <w:rPr>
            <w:noProof/>
            <w:webHidden/>
          </w:rPr>
          <w:instrText xml:space="preserve"> PAGEREF _Toc198931210 \h </w:instrText>
        </w:r>
        <w:r>
          <w:rPr>
            <w:noProof/>
            <w:webHidden/>
          </w:rPr>
        </w:r>
        <w:r>
          <w:rPr>
            <w:noProof/>
            <w:webHidden/>
          </w:rPr>
          <w:fldChar w:fldCharType="separate"/>
        </w:r>
        <w:r>
          <w:rPr>
            <w:noProof/>
            <w:webHidden/>
          </w:rPr>
          <w:t>23</w:t>
        </w:r>
        <w:r>
          <w:rPr>
            <w:noProof/>
            <w:webHidden/>
          </w:rPr>
          <w:fldChar w:fldCharType="end"/>
        </w:r>
      </w:hyperlink>
    </w:p>
    <w:p w14:paraId="4D3DF87A" w14:textId="639ECFED" w:rsidR="004D3B6B" w:rsidRDefault="004D3B6B">
      <w:pPr>
        <w:pStyle w:val="TDC3"/>
        <w:tabs>
          <w:tab w:val="right" w:leader="dot" w:pos="9060"/>
        </w:tabs>
        <w:rPr>
          <w:rFonts w:eastAsiaTheme="minorEastAsia"/>
          <w:noProof/>
          <w:sz w:val="24"/>
          <w:szCs w:val="24"/>
          <w:lang w:val="es-419" w:eastAsia="es-419"/>
        </w:rPr>
      </w:pPr>
      <w:hyperlink w:anchor="_Toc198931211" w:history="1">
        <w:r w:rsidRPr="001C6EDF">
          <w:rPr>
            <w:rStyle w:val="Hipervnculo"/>
            <w:rFonts w:ascii="Calibri" w:eastAsia="Aptos" w:hAnsi="Calibri" w:cs="Calibri"/>
            <w:noProof/>
          </w:rPr>
          <w:t>Ventajas:</w:t>
        </w:r>
        <w:r>
          <w:rPr>
            <w:noProof/>
            <w:webHidden/>
          </w:rPr>
          <w:tab/>
        </w:r>
        <w:r>
          <w:rPr>
            <w:noProof/>
            <w:webHidden/>
          </w:rPr>
          <w:fldChar w:fldCharType="begin"/>
        </w:r>
        <w:r>
          <w:rPr>
            <w:noProof/>
            <w:webHidden/>
          </w:rPr>
          <w:instrText xml:space="preserve"> PAGEREF _Toc198931211 \h </w:instrText>
        </w:r>
        <w:r>
          <w:rPr>
            <w:noProof/>
            <w:webHidden/>
          </w:rPr>
        </w:r>
        <w:r>
          <w:rPr>
            <w:noProof/>
            <w:webHidden/>
          </w:rPr>
          <w:fldChar w:fldCharType="separate"/>
        </w:r>
        <w:r>
          <w:rPr>
            <w:noProof/>
            <w:webHidden/>
          </w:rPr>
          <w:t>24</w:t>
        </w:r>
        <w:r>
          <w:rPr>
            <w:noProof/>
            <w:webHidden/>
          </w:rPr>
          <w:fldChar w:fldCharType="end"/>
        </w:r>
      </w:hyperlink>
    </w:p>
    <w:p w14:paraId="5D723E34" w14:textId="548CFDA1" w:rsidR="004D3B6B" w:rsidRDefault="004D3B6B">
      <w:pPr>
        <w:pStyle w:val="TDC3"/>
        <w:tabs>
          <w:tab w:val="right" w:leader="dot" w:pos="9060"/>
        </w:tabs>
        <w:rPr>
          <w:rFonts w:eastAsiaTheme="minorEastAsia"/>
          <w:noProof/>
          <w:sz w:val="24"/>
          <w:szCs w:val="24"/>
          <w:lang w:val="es-419" w:eastAsia="es-419"/>
        </w:rPr>
      </w:pPr>
      <w:hyperlink w:anchor="_Toc198931212" w:history="1">
        <w:r w:rsidRPr="001C6EDF">
          <w:rPr>
            <w:rStyle w:val="Hipervnculo"/>
            <w:rFonts w:ascii="Calibri" w:eastAsia="Aptos" w:hAnsi="Calibri" w:cs="Calibri"/>
            <w:noProof/>
          </w:rPr>
          <w:t>Desventajas:</w:t>
        </w:r>
        <w:r>
          <w:rPr>
            <w:noProof/>
            <w:webHidden/>
          </w:rPr>
          <w:tab/>
        </w:r>
        <w:r>
          <w:rPr>
            <w:noProof/>
            <w:webHidden/>
          </w:rPr>
          <w:fldChar w:fldCharType="begin"/>
        </w:r>
        <w:r>
          <w:rPr>
            <w:noProof/>
            <w:webHidden/>
          </w:rPr>
          <w:instrText xml:space="preserve"> PAGEREF _Toc198931212 \h </w:instrText>
        </w:r>
        <w:r>
          <w:rPr>
            <w:noProof/>
            <w:webHidden/>
          </w:rPr>
        </w:r>
        <w:r>
          <w:rPr>
            <w:noProof/>
            <w:webHidden/>
          </w:rPr>
          <w:fldChar w:fldCharType="separate"/>
        </w:r>
        <w:r>
          <w:rPr>
            <w:noProof/>
            <w:webHidden/>
          </w:rPr>
          <w:t>24</w:t>
        </w:r>
        <w:r>
          <w:rPr>
            <w:noProof/>
            <w:webHidden/>
          </w:rPr>
          <w:fldChar w:fldCharType="end"/>
        </w:r>
      </w:hyperlink>
    </w:p>
    <w:p w14:paraId="02C94196" w14:textId="0CD86E5B" w:rsidR="004D3B6B" w:rsidRDefault="004D3B6B">
      <w:pPr>
        <w:pStyle w:val="TDC2"/>
        <w:tabs>
          <w:tab w:val="right" w:leader="dot" w:pos="9060"/>
        </w:tabs>
        <w:rPr>
          <w:rFonts w:eastAsiaTheme="minorEastAsia"/>
          <w:b w:val="0"/>
          <w:bCs w:val="0"/>
          <w:noProof/>
          <w:sz w:val="24"/>
          <w:szCs w:val="24"/>
          <w:lang w:val="es-419" w:eastAsia="es-419"/>
        </w:rPr>
      </w:pPr>
      <w:hyperlink w:anchor="_Toc198931213" w:history="1">
        <w:r w:rsidRPr="001C6EDF">
          <w:rPr>
            <w:rStyle w:val="Hipervnculo"/>
            <w:rFonts w:ascii="Calibri" w:eastAsia="Aptos Display" w:hAnsi="Calibri" w:cs="Calibri"/>
            <w:noProof/>
          </w:rPr>
          <w:t>4.4 Estrategia de Promoción</w:t>
        </w:r>
        <w:r>
          <w:rPr>
            <w:noProof/>
            <w:webHidden/>
          </w:rPr>
          <w:tab/>
        </w:r>
        <w:r>
          <w:rPr>
            <w:noProof/>
            <w:webHidden/>
          </w:rPr>
          <w:fldChar w:fldCharType="begin"/>
        </w:r>
        <w:r>
          <w:rPr>
            <w:noProof/>
            <w:webHidden/>
          </w:rPr>
          <w:instrText xml:space="preserve"> PAGEREF _Toc198931213 \h </w:instrText>
        </w:r>
        <w:r>
          <w:rPr>
            <w:noProof/>
            <w:webHidden/>
          </w:rPr>
        </w:r>
        <w:r>
          <w:rPr>
            <w:noProof/>
            <w:webHidden/>
          </w:rPr>
          <w:fldChar w:fldCharType="separate"/>
        </w:r>
        <w:r>
          <w:rPr>
            <w:noProof/>
            <w:webHidden/>
          </w:rPr>
          <w:t>24</w:t>
        </w:r>
        <w:r>
          <w:rPr>
            <w:noProof/>
            <w:webHidden/>
          </w:rPr>
          <w:fldChar w:fldCharType="end"/>
        </w:r>
      </w:hyperlink>
    </w:p>
    <w:p w14:paraId="7DE5D228" w14:textId="44ECFEF9" w:rsidR="004D3B6B" w:rsidRDefault="004D3B6B">
      <w:pPr>
        <w:pStyle w:val="TDC3"/>
        <w:tabs>
          <w:tab w:val="right" w:leader="dot" w:pos="9060"/>
        </w:tabs>
        <w:rPr>
          <w:rFonts w:eastAsiaTheme="minorEastAsia"/>
          <w:noProof/>
          <w:sz w:val="24"/>
          <w:szCs w:val="24"/>
          <w:lang w:val="es-419" w:eastAsia="es-419"/>
        </w:rPr>
      </w:pPr>
      <w:hyperlink w:anchor="_Toc198931214" w:history="1">
        <w:r w:rsidRPr="001C6EDF">
          <w:rPr>
            <w:rStyle w:val="Hipervnculo"/>
            <w:rFonts w:ascii="Calibri" w:eastAsia="Aptos" w:hAnsi="Calibri" w:cs="Calibri"/>
            <w:noProof/>
          </w:rPr>
          <w:t>Estrategia de presentación del producto y la empresa</w:t>
        </w:r>
        <w:r>
          <w:rPr>
            <w:noProof/>
            <w:webHidden/>
          </w:rPr>
          <w:tab/>
        </w:r>
        <w:r>
          <w:rPr>
            <w:noProof/>
            <w:webHidden/>
          </w:rPr>
          <w:fldChar w:fldCharType="begin"/>
        </w:r>
        <w:r>
          <w:rPr>
            <w:noProof/>
            <w:webHidden/>
          </w:rPr>
          <w:instrText xml:space="preserve"> PAGEREF _Toc198931214 \h </w:instrText>
        </w:r>
        <w:r>
          <w:rPr>
            <w:noProof/>
            <w:webHidden/>
          </w:rPr>
        </w:r>
        <w:r>
          <w:rPr>
            <w:noProof/>
            <w:webHidden/>
          </w:rPr>
          <w:fldChar w:fldCharType="separate"/>
        </w:r>
        <w:r>
          <w:rPr>
            <w:noProof/>
            <w:webHidden/>
          </w:rPr>
          <w:t>24</w:t>
        </w:r>
        <w:r>
          <w:rPr>
            <w:noProof/>
            <w:webHidden/>
          </w:rPr>
          <w:fldChar w:fldCharType="end"/>
        </w:r>
      </w:hyperlink>
    </w:p>
    <w:p w14:paraId="74BC515A" w14:textId="3153C326" w:rsidR="004D3B6B" w:rsidRDefault="004D3B6B">
      <w:pPr>
        <w:pStyle w:val="TDC3"/>
        <w:tabs>
          <w:tab w:val="right" w:leader="dot" w:pos="9060"/>
        </w:tabs>
        <w:rPr>
          <w:rFonts w:eastAsiaTheme="minorEastAsia"/>
          <w:noProof/>
          <w:sz w:val="24"/>
          <w:szCs w:val="24"/>
          <w:lang w:val="es-419" w:eastAsia="es-419"/>
        </w:rPr>
      </w:pPr>
      <w:hyperlink w:anchor="_Toc198931215" w:history="1">
        <w:r w:rsidRPr="001C6EDF">
          <w:rPr>
            <w:rStyle w:val="Hipervnculo"/>
            <w:rFonts w:ascii="Calibri" w:eastAsia="Aptos" w:hAnsi="Calibri" w:cs="Calibri"/>
            <w:noProof/>
          </w:rPr>
          <w:t>Estrategias de promoción</w:t>
        </w:r>
        <w:r>
          <w:rPr>
            <w:noProof/>
            <w:webHidden/>
          </w:rPr>
          <w:tab/>
        </w:r>
        <w:r>
          <w:rPr>
            <w:noProof/>
            <w:webHidden/>
          </w:rPr>
          <w:fldChar w:fldCharType="begin"/>
        </w:r>
        <w:r>
          <w:rPr>
            <w:noProof/>
            <w:webHidden/>
          </w:rPr>
          <w:instrText xml:space="preserve"> PAGEREF _Toc198931215 \h </w:instrText>
        </w:r>
        <w:r>
          <w:rPr>
            <w:noProof/>
            <w:webHidden/>
          </w:rPr>
        </w:r>
        <w:r>
          <w:rPr>
            <w:noProof/>
            <w:webHidden/>
          </w:rPr>
          <w:fldChar w:fldCharType="separate"/>
        </w:r>
        <w:r>
          <w:rPr>
            <w:noProof/>
            <w:webHidden/>
          </w:rPr>
          <w:t>25</w:t>
        </w:r>
        <w:r>
          <w:rPr>
            <w:noProof/>
            <w:webHidden/>
          </w:rPr>
          <w:fldChar w:fldCharType="end"/>
        </w:r>
      </w:hyperlink>
    </w:p>
    <w:p w14:paraId="7789CE2C" w14:textId="0B28ED91" w:rsidR="004D3B6B" w:rsidRDefault="004D3B6B">
      <w:pPr>
        <w:pStyle w:val="TDC2"/>
        <w:tabs>
          <w:tab w:val="right" w:leader="dot" w:pos="9060"/>
        </w:tabs>
        <w:rPr>
          <w:rFonts w:eastAsiaTheme="minorEastAsia"/>
          <w:b w:val="0"/>
          <w:bCs w:val="0"/>
          <w:noProof/>
          <w:sz w:val="24"/>
          <w:szCs w:val="24"/>
          <w:lang w:val="es-419" w:eastAsia="es-419"/>
        </w:rPr>
      </w:pPr>
      <w:hyperlink w:anchor="_Toc198931216" w:history="1">
        <w:r w:rsidRPr="001C6EDF">
          <w:rPr>
            <w:rStyle w:val="Hipervnculo"/>
            <w:noProof/>
          </w:rPr>
          <w:t>4.5 Estrategia de distribución</w:t>
        </w:r>
        <w:r>
          <w:rPr>
            <w:noProof/>
            <w:webHidden/>
          </w:rPr>
          <w:tab/>
        </w:r>
        <w:r>
          <w:rPr>
            <w:noProof/>
            <w:webHidden/>
          </w:rPr>
          <w:fldChar w:fldCharType="begin"/>
        </w:r>
        <w:r>
          <w:rPr>
            <w:noProof/>
            <w:webHidden/>
          </w:rPr>
          <w:instrText xml:space="preserve"> PAGEREF _Toc198931216 \h </w:instrText>
        </w:r>
        <w:r>
          <w:rPr>
            <w:noProof/>
            <w:webHidden/>
          </w:rPr>
        </w:r>
        <w:r>
          <w:rPr>
            <w:noProof/>
            <w:webHidden/>
          </w:rPr>
          <w:fldChar w:fldCharType="separate"/>
        </w:r>
        <w:r>
          <w:rPr>
            <w:noProof/>
            <w:webHidden/>
          </w:rPr>
          <w:t>29</w:t>
        </w:r>
        <w:r>
          <w:rPr>
            <w:noProof/>
            <w:webHidden/>
          </w:rPr>
          <w:fldChar w:fldCharType="end"/>
        </w:r>
      </w:hyperlink>
    </w:p>
    <w:p w14:paraId="7CB75E26" w14:textId="2A2E2C1E" w:rsidR="004D3B6B" w:rsidRDefault="004D3B6B">
      <w:pPr>
        <w:pStyle w:val="TDC3"/>
        <w:tabs>
          <w:tab w:val="right" w:leader="dot" w:pos="9060"/>
        </w:tabs>
        <w:rPr>
          <w:rFonts w:eastAsiaTheme="minorEastAsia"/>
          <w:noProof/>
          <w:sz w:val="24"/>
          <w:szCs w:val="24"/>
          <w:lang w:val="es-419" w:eastAsia="es-419"/>
        </w:rPr>
      </w:pPr>
      <w:hyperlink w:anchor="_Toc198931217" w:history="1">
        <w:r w:rsidRPr="001C6EDF">
          <w:rPr>
            <w:rStyle w:val="Hipervnculo"/>
            <w:rFonts w:ascii="Calibri" w:hAnsi="Calibri" w:cs="Calibri"/>
            <w:noProof/>
          </w:rPr>
          <w:t>Plataformas digitales como canal principal:</w:t>
        </w:r>
        <w:r>
          <w:rPr>
            <w:noProof/>
            <w:webHidden/>
          </w:rPr>
          <w:tab/>
        </w:r>
        <w:r>
          <w:rPr>
            <w:noProof/>
            <w:webHidden/>
          </w:rPr>
          <w:fldChar w:fldCharType="begin"/>
        </w:r>
        <w:r>
          <w:rPr>
            <w:noProof/>
            <w:webHidden/>
          </w:rPr>
          <w:instrText xml:space="preserve"> PAGEREF _Toc198931217 \h </w:instrText>
        </w:r>
        <w:r>
          <w:rPr>
            <w:noProof/>
            <w:webHidden/>
          </w:rPr>
        </w:r>
        <w:r>
          <w:rPr>
            <w:noProof/>
            <w:webHidden/>
          </w:rPr>
          <w:fldChar w:fldCharType="separate"/>
        </w:r>
        <w:r>
          <w:rPr>
            <w:noProof/>
            <w:webHidden/>
          </w:rPr>
          <w:t>29</w:t>
        </w:r>
        <w:r>
          <w:rPr>
            <w:noProof/>
            <w:webHidden/>
          </w:rPr>
          <w:fldChar w:fldCharType="end"/>
        </w:r>
      </w:hyperlink>
    </w:p>
    <w:p w14:paraId="21A3D4DD" w14:textId="2DD6BA43" w:rsidR="004D3B6B" w:rsidRDefault="004D3B6B">
      <w:pPr>
        <w:pStyle w:val="TDC3"/>
        <w:tabs>
          <w:tab w:val="right" w:leader="dot" w:pos="9060"/>
        </w:tabs>
        <w:rPr>
          <w:rFonts w:eastAsiaTheme="minorEastAsia"/>
          <w:noProof/>
          <w:sz w:val="24"/>
          <w:szCs w:val="24"/>
          <w:lang w:val="es-419" w:eastAsia="es-419"/>
        </w:rPr>
      </w:pPr>
      <w:hyperlink w:anchor="_Toc198931218" w:history="1">
        <w:r w:rsidRPr="001C6EDF">
          <w:rPr>
            <w:rStyle w:val="Hipervnculo"/>
            <w:rFonts w:ascii="Calibri" w:hAnsi="Calibri" w:cs="Calibri"/>
            <w:noProof/>
          </w:rPr>
          <w:t>Colaboración con instituciones educativas</w:t>
        </w:r>
        <w:r w:rsidRPr="001C6EDF">
          <w:rPr>
            <w:rStyle w:val="Hipervnculo"/>
            <w:noProof/>
          </w:rPr>
          <w:t xml:space="preserve"> </w:t>
        </w:r>
        <w:r w:rsidRPr="001C6EDF">
          <w:rPr>
            <w:rStyle w:val="Hipervnculo"/>
            <w:rFonts w:ascii="Calibri" w:hAnsi="Calibri" w:cs="Calibri"/>
            <w:noProof/>
          </w:rPr>
          <w:t>(si aplica):</w:t>
        </w:r>
        <w:r>
          <w:rPr>
            <w:noProof/>
            <w:webHidden/>
          </w:rPr>
          <w:tab/>
        </w:r>
        <w:r>
          <w:rPr>
            <w:noProof/>
            <w:webHidden/>
          </w:rPr>
          <w:fldChar w:fldCharType="begin"/>
        </w:r>
        <w:r>
          <w:rPr>
            <w:noProof/>
            <w:webHidden/>
          </w:rPr>
          <w:instrText xml:space="preserve"> PAGEREF _Toc198931218 \h </w:instrText>
        </w:r>
        <w:r>
          <w:rPr>
            <w:noProof/>
            <w:webHidden/>
          </w:rPr>
        </w:r>
        <w:r>
          <w:rPr>
            <w:noProof/>
            <w:webHidden/>
          </w:rPr>
          <w:fldChar w:fldCharType="separate"/>
        </w:r>
        <w:r>
          <w:rPr>
            <w:noProof/>
            <w:webHidden/>
          </w:rPr>
          <w:t>29</w:t>
        </w:r>
        <w:r>
          <w:rPr>
            <w:noProof/>
            <w:webHidden/>
          </w:rPr>
          <w:fldChar w:fldCharType="end"/>
        </w:r>
      </w:hyperlink>
    </w:p>
    <w:p w14:paraId="2529DBE8" w14:textId="0F0B4BEF" w:rsidR="004D3B6B" w:rsidRDefault="004D3B6B">
      <w:pPr>
        <w:pStyle w:val="TDC3"/>
        <w:tabs>
          <w:tab w:val="right" w:leader="dot" w:pos="9060"/>
        </w:tabs>
        <w:rPr>
          <w:rFonts w:eastAsiaTheme="minorEastAsia"/>
          <w:noProof/>
          <w:sz w:val="24"/>
          <w:szCs w:val="24"/>
          <w:lang w:val="es-419" w:eastAsia="es-419"/>
        </w:rPr>
      </w:pPr>
      <w:hyperlink w:anchor="_Toc198931219" w:history="1">
        <w:r w:rsidRPr="001C6EDF">
          <w:rPr>
            <w:rStyle w:val="Hipervnculo"/>
            <w:rFonts w:ascii="Calibri" w:hAnsi="Calibri" w:cs="Calibri"/>
            <w:noProof/>
          </w:rPr>
          <w:t>Red de alianzas estratégicas:</w:t>
        </w:r>
        <w:r>
          <w:rPr>
            <w:noProof/>
            <w:webHidden/>
          </w:rPr>
          <w:tab/>
        </w:r>
        <w:r>
          <w:rPr>
            <w:noProof/>
            <w:webHidden/>
          </w:rPr>
          <w:fldChar w:fldCharType="begin"/>
        </w:r>
        <w:r>
          <w:rPr>
            <w:noProof/>
            <w:webHidden/>
          </w:rPr>
          <w:instrText xml:space="preserve"> PAGEREF _Toc198931219 \h </w:instrText>
        </w:r>
        <w:r>
          <w:rPr>
            <w:noProof/>
            <w:webHidden/>
          </w:rPr>
        </w:r>
        <w:r>
          <w:rPr>
            <w:noProof/>
            <w:webHidden/>
          </w:rPr>
          <w:fldChar w:fldCharType="separate"/>
        </w:r>
        <w:r>
          <w:rPr>
            <w:noProof/>
            <w:webHidden/>
          </w:rPr>
          <w:t>29</w:t>
        </w:r>
        <w:r>
          <w:rPr>
            <w:noProof/>
            <w:webHidden/>
          </w:rPr>
          <w:fldChar w:fldCharType="end"/>
        </w:r>
      </w:hyperlink>
    </w:p>
    <w:p w14:paraId="51E620E8" w14:textId="5D4DBB0B" w:rsidR="004D3B6B" w:rsidRDefault="004D3B6B">
      <w:pPr>
        <w:pStyle w:val="TDC3"/>
        <w:tabs>
          <w:tab w:val="right" w:leader="dot" w:pos="9060"/>
        </w:tabs>
        <w:rPr>
          <w:rFonts w:eastAsiaTheme="minorEastAsia"/>
          <w:noProof/>
          <w:sz w:val="24"/>
          <w:szCs w:val="24"/>
          <w:lang w:val="es-419" w:eastAsia="es-419"/>
        </w:rPr>
      </w:pPr>
      <w:hyperlink w:anchor="_Toc198931220" w:history="1">
        <w:r w:rsidRPr="001C6EDF">
          <w:rPr>
            <w:rStyle w:val="Hipervnculo"/>
            <w:rFonts w:ascii="Calibri" w:hAnsi="Calibri" w:cs="Calibri"/>
            <w:noProof/>
          </w:rPr>
          <w:t>Marketing digital:</w:t>
        </w:r>
        <w:r>
          <w:rPr>
            <w:noProof/>
            <w:webHidden/>
          </w:rPr>
          <w:tab/>
        </w:r>
        <w:r>
          <w:rPr>
            <w:noProof/>
            <w:webHidden/>
          </w:rPr>
          <w:fldChar w:fldCharType="begin"/>
        </w:r>
        <w:r>
          <w:rPr>
            <w:noProof/>
            <w:webHidden/>
          </w:rPr>
          <w:instrText xml:space="preserve"> PAGEREF _Toc198931220 \h </w:instrText>
        </w:r>
        <w:r>
          <w:rPr>
            <w:noProof/>
            <w:webHidden/>
          </w:rPr>
        </w:r>
        <w:r>
          <w:rPr>
            <w:noProof/>
            <w:webHidden/>
          </w:rPr>
          <w:fldChar w:fldCharType="separate"/>
        </w:r>
        <w:r>
          <w:rPr>
            <w:noProof/>
            <w:webHidden/>
          </w:rPr>
          <w:t>30</w:t>
        </w:r>
        <w:r>
          <w:rPr>
            <w:noProof/>
            <w:webHidden/>
          </w:rPr>
          <w:fldChar w:fldCharType="end"/>
        </w:r>
      </w:hyperlink>
    </w:p>
    <w:p w14:paraId="04894505" w14:textId="6F18F872" w:rsidR="004D3B6B" w:rsidRDefault="004D3B6B">
      <w:pPr>
        <w:pStyle w:val="TDC3"/>
        <w:tabs>
          <w:tab w:val="right" w:leader="dot" w:pos="9060"/>
        </w:tabs>
        <w:rPr>
          <w:rFonts w:eastAsiaTheme="minorEastAsia"/>
          <w:noProof/>
          <w:sz w:val="24"/>
          <w:szCs w:val="24"/>
          <w:lang w:val="es-419" w:eastAsia="es-419"/>
        </w:rPr>
      </w:pPr>
      <w:hyperlink w:anchor="_Toc198931221" w:history="1">
        <w:r w:rsidRPr="001C6EDF">
          <w:rPr>
            <w:rStyle w:val="Hipervnculo"/>
            <w:rFonts w:ascii="Calibri" w:hAnsi="Calibri" w:cs="Calibri"/>
            <w:noProof/>
          </w:rPr>
          <w:t>Distribución gratuita inicial:</w:t>
        </w:r>
        <w:r>
          <w:rPr>
            <w:noProof/>
            <w:webHidden/>
          </w:rPr>
          <w:tab/>
        </w:r>
        <w:r>
          <w:rPr>
            <w:noProof/>
            <w:webHidden/>
          </w:rPr>
          <w:fldChar w:fldCharType="begin"/>
        </w:r>
        <w:r>
          <w:rPr>
            <w:noProof/>
            <w:webHidden/>
          </w:rPr>
          <w:instrText xml:space="preserve"> PAGEREF _Toc198931221 \h </w:instrText>
        </w:r>
        <w:r>
          <w:rPr>
            <w:noProof/>
            <w:webHidden/>
          </w:rPr>
        </w:r>
        <w:r>
          <w:rPr>
            <w:noProof/>
            <w:webHidden/>
          </w:rPr>
          <w:fldChar w:fldCharType="separate"/>
        </w:r>
        <w:r>
          <w:rPr>
            <w:noProof/>
            <w:webHidden/>
          </w:rPr>
          <w:t>30</w:t>
        </w:r>
        <w:r>
          <w:rPr>
            <w:noProof/>
            <w:webHidden/>
          </w:rPr>
          <w:fldChar w:fldCharType="end"/>
        </w:r>
      </w:hyperlink>
    </w:p>
    <w:p w14:paraId="2129710A" w14:textId="64390478" w:rsidR="004D3B6B" w:rsidRDefault="004D3B6B">
      <w:pPr>
        <w:pStyle w:val="TDC2"/>
        <w:tabs>
          <w:tab w:val="right" w:leader="dot" w:pos="9060"/>
        </w:tabs>
        <w:rPr>
          <w:rFonts w:eastAsiaTheme="minorEastAsia"/>
          <w:b w:val="0"/>
          <w:bCs w:val="0"/>
          <w:noProof/>
          <w:sz w:val="24"/>
          <w:szCs w:val="24"/>
          <w:lang w:val="es-419" w:eastAsia="es-419"/>
        </w:rPr>
      </w:pPr>
      <w:hyperlink w:anchor="_Toc198931222" w:history="1">
        <w:r w:rsidRPr="001C6EDF">
          <w:rPr>
            <w:rStyle w:val="Hipervnculo"/>
            <w:noProof/>
          </w:rPr>
          <w:t>4.6 Plan de atención al cliente</w:t>
        </w:r>
        <w:r>
          <w:rPr>
            <w:noProof/>
            <w:webHidden/>
          </w:rPr>
          <w:tab/>
        </w:r>
        <w:r>
          <w:rPr>
            <w:noProof/>
            <w:webHidden/>
          </w:rPr>
          <w:fldChar w:fldCharType="begin"/>
        </w:r>
        <w:r>
          <w:rPr>
            <w:noProof/>
            <w:webHidden/>
          </w:rPr>
          <w:instrText xml:space="preserve"> PAGEREF _Toc198931222 \h </w:instrText>
        </w:r>
        <w:r>
          <w:rPr>
            <w:noProof/>
            <w:webHidden/>
          </w:rPr>
        </w:r>
        <w:r>
          <w:rPr>
            <w:noProof/>
            <w:webHidden/>
          </w:rPr>
          <w:fldChar w:fldCharType="separate"/>
        </w:r>
        <w:r>
          <w:rPr>
            <w:noProof/>
            <w:webHidden/>
          </w:rPr>
          <w:t>30</w:t>
        </w:r>
        <w:r>
          <w:rPr>
            <w:noProof/>
            <w:webHidden/>
          </w:rPr>
          <w:fldChar w:fldCharType="end"/>
        </w:r>
      </w:hyperlink>
    </w:p>
    <w:p w14:paraId="4DE24427" w14:textId="2C71D674" w:rsidR="004D3B6B" w:rsidRDefault="004D3B6B">
      <w:pPr>
        <w:pStyle w:val="TDC3"/>
        <w:tabs>
          <w:tab w:val="right" w:leader="dot" w:pos="9060"/>
        </w:tabs>
        <w:rPr>
          <w:rFonts w:eastAsiaTheme="minorEastAsia"/>
          <w:noProof/>
          <w:sz w:val="24"/>
          <w:szCs w:val="24"/>
          <w:lang w:val="es-419" w:eastAsia="es-419"/>
        </w:rPr>
      </w:pPr>
      <w:hyperlink w:anchor="_Toc198931223" w:history="1">
        <w:r w:rsidRPr="001C6EDF">
          <w:rPr>
            <w:rStyle w:val="Hipervnculo"/>
            <w:rFonts w:ascii="Calibri" w:hAnsi="Calibri" w:cs="Calibri"/>
            <w:noProof/>
          </w:rPr>
          <w:t>Servicio postventa:</w:t>
        </w:r>
        <w:r>
          <w:rPr>
            <w:noProof/>
            <w:webHidden/>
          </w:rPr>
          <w:tab/>
        </w:r>
        <w:r>
          <w:rPr>
            <w:noProof/>
            <w:webHidden/>
          </w:rPr>
          <w:fldChar w:fldCharType="begin"/>
        </w:r>
        <w:r>
          <w:rPr>
            <w:noProof/>
            <w:webHidden/>
          </w:rPr>
          <w:instrText xml:space="preserve"> PAGEREF _Toc198931223 \h </w:instrText>
        </w:r>
        <w:r>
          <w:rPr>
            <w:noProof/>
            <w:webHidden/>
          </w:rPr>
        </w:r>
        <w:r>
          <w:rPr>
            <w:noProof/>
            <w:webHidden/>
          </w:rPr>
          <w:fldChar w:fldCharType="separate"/>
        </w:r>
        <w:r>
          <w:rPr>
            <w:noProof/>
            <w:webHidden/>
          </w:rPr>
          <w:t>30</w:t>
        </w:r>
        <w:r>
          <w:rPr>
            <w:noProof/>
            <w:webHidden/>
          </w:rPr>
          <w:fldChar w:fldCharType="end"/>
        </w:r>
      </w:hyperlink>
    </w:p>
    <w:p w14:paraId="7C5D7CDB" w14:textId="22A484ED" w:rsidR="004D3B6B" w:rsidRDefault="004D3B6B">
      <w:pPr>
        <w:pStyle w:val="TDC3"/>
        <w:tabs>
          <w:tab w:val="right" w:leader="dot" w:pos="9060"/>
        </w:tabs>
        <w:rPr>
          <w:rFonts w:eastAsiaTheme="minorEastAsia"/>
          <w:noProof/>
          <w:sz w:val="24"/>
          <w:szCs w:val="24"/>
          <w:lang w:val="es-419" w:eastAsia="es-419"/>
        </w:rPr>
      </w:pPr>
      <w:hyperlink w:anchor="_Toc198931224" w:history="1">
        <w:r w:rsidRPr="001C6EDF">
          <w:rPr>
            <w:rStyle w:val="Hipervnculo"/>
            <w:rFonts w:ascii="Calibri" w:hAnsi="Calibri" w:cs="Calibri"/>
            <w:noProof/>
          </w:rPr>
          <w:t>Registro de llamadas y reclamaciones:</w:t>
        </w:r>
        <w:r>
          <w:rPr>
            <w:noProof/>
            <w:webHidden/>
          </w:rPr>
          <w:tab/>
        </w:r>
        <w:r>
          <w:rPr>
            <w:noProof/>
            <w:webHidden/>
          </w:rPr>
          <w:fldChar w:fldCharType="begin"/>
        </w:r>
        <w:r>
          <w:rPr>
            <w:noProof/>
            <w:webHidden/>
          </w:rPr>
          <w:instrText xml:space="preserve"> PAGEREF _Toc198931224 \h </w:instrText>
        </w:r>
        <w:r>
          <w:rPr>
            <w:noProof/>
            <w:webHidden/>
          </w:rPr>
        </w:r>
        <w:r>
          <w:rPr>
            <w:noProof/>
            <w:webHidden/>
          </w:rPr>
          <w:fldChar w:fldCharType="separate"/>
        </w:r>
        <w:r>
          <w:rPr>
            <w:noProof/>
            <w:webHidden/>
          </w:rPr>
          <w:t>31</w:t>
        </w:r>
        <w:r>
          <w:rPr>
            <w:noProof/>
            <w:webHidden/>
          </w:rPr>
          <w:fldChar w:fldCharType="end"/>
        </w:r>
      </w:hyperlink>
    </w:p>
    <w:p w14:paraId="298BE4F5" w14:textId="3D22742B" w:rsidR="004D3B6B" w:rsidRDefault="004D3B6B">
      <w:pPr>
        <w:pStyle w:val="TDC3"/>
        <w:tabs>
          <w:tab w:val="right" w:leader="dot" w:pos="9060"/>
        </w:tabs>
        <w:rPr>
          <w:rFonts w:eastAsiaTheme="minorEastAsia"/>
          <w:noProof/>
          <w:sz w:val="24"/>
          <w:szCs w:val="24"/>
          <w:lang w:val="es-419" w:eastAsia="es-419"/>
        </w:rPr>
      </w:pPr>
      <w:hyperlink w:anchor="_Toc198931225" w:history="1">
        <w:r w:rsidRPr="001C6EDF">
          <w:rPr>
            <w:rStyle w:val="Hipervnculo"/>
            <w:rFonts w:ascii="Calibri" w:hAnsi="Calibri" w:cs="Calibri"/>
            <w:noProof/>
          </w:rPr>
          <w:t>Encuestas de satisfacción:</w:t>
        </w:r>
        <w:r>
          <w:rPr>
            <w:noProof/>
            <w:webHidden/>
          </w:rPr>
          <w:tab/>
        </w:r>
        <w:r>
          <w:rPr>
            <w:noProof/>
            <w:webHidden/>
          </w:rPr>
          <w:fldChar w:fldCharType="begin"/>
        </w:r>
        <w:r>
          <w:rPr>
            <w:noProof/>
            <w:webHidden/>
          </w:rPr>
          <w:instrText xml:space="preserve"> PAGEREF _Toc198931225 \h </w:instrText>
        </w:r>
        <w:r>
          <w:rPr>
            <w:noProof/>
            <w:webHidden/>
          </w:rPr>
        </w:r>
        <w:r>
          <w:rPr>
            <w:noProof/>
            <w:webHidden/>
          </w:rPr>
          <w:fldChar w:fldCharType="separate"/>
        </w:r>
        <w:r>
          <w:rPr>
            <w:noProof/>
            <w:webHidden/>
          </w:rPr>
          <w:t>31</w:t>
        </w:r>
        <w:r>
          <w:rPr>
            <w:noProof/>
            <w:webHidden/>
          </w:rPr>
          <w:fldChar w:fldCharType="end"/>
        </w:r>
      </w:hyperlink>
    </w:p>
    <w:p w14:paraId="76DB472B" w14:textId="0268E2EF" w:rsidR="004D3B6B" w:rsidRDefault="004D3B6B">
      <w:pPr>
        <w:pStyle w:val="TDC3"/>
        <w:tabs>
          <w:tab w:val="right" w:leader="dot" w:pos="9060"/>
        </w:tabs>
        <w:rPr>
          <w:rFonts w:eastAsiaTheme="minorEastAsia"/>
          <w:noProof/>
          <w:sz w:val="24"/>
          <w:szCs w:val="24"/>
          <w:lang w:val="es-419" w:eastAsia="es-419"/>
        </w:rPr>
      </w:pPr>
      <w:hyperlink w:anchor="_Toc198931226" w:history="1">
        <w:r w:rsidRPr="001C6EDF">
          <w:rPr>
            <w:rStyle w:val="Hipervnculo"/>
            <w:rFonts w:ascii="Calibri" w:hAnsi="Calibri" w:cs="Calibri"/>
            <w:noProof/>
          </w:rPr>
          <w:t>Página web oficial:</w:t>
        </w:r>
        <w:r>
          <w:rPr>
            <w:noProof/>
            <w:webHidden/>
          </w:rPr>
          <w:tab/>
        </w:r>
        <w:r>
          <w:rPr>
            <w:noProof/>
            <w:webHidden/>
          </w:rPr>
          <w:fldChar w:fldCharType="begin"/>
        </w:r>
        <w:r>
          <w:rPr>
            <w:noProof/>
            <w:webHidden/>
          </w:rPr>
          <w:instrText xml:space="preserve"> PAGEREF _Toc198931226 \h </w:instrText>
        </w:r>
        <w:r>
          <w:rPr>
            <w:noProof/>
            <w:webHidden/>
          </w:rPr>
        </w:r>
        <w:r>
          <w:rPr>
            <w:noProof/>
            <w:webHidden/>
          </w:rPr>
          <w:fldChar w:fldCharType="separate"/>
        </w:r>
        <w:r>
          <w:rPr>
            <w:noProof/>
            <w:webHidden/>
          </w:rPr>
          <w:t>31</w:t>
        </w:r>
        <w:r>
          <w:rPr>
            <w:noProof/>
            <w:webHidden/>
          </w:rPr>
          <w:fldChar w:fldCharType="end"/>
        </w:r>
      </w:hyperlink>
    </w:p>
    <w:p w14:paraId="5546375A" w14:textId="71AFDFBF" w:rsidR="004D3B6B" w:rsidRDefault="004D3B6B">
      <w:pPr>
        <w:pStyle w:val="TDC3"/>
        <w:tabs>
          <w:tab w:val="right" w:leader="dot" w:pos="9060"/>
        </w:tabs>
        <w:rPr>
          <w:rFonts w:eastAsiaTheme="minorEastAsia"/>
          <w:noProof/>
          <w:sz w:val="24"/>
          <w:szCs w:val="24"/>
          <w:lang w:val="es-419" w:eastAsia="es-419"/>
        </w:rPr>
      </w:pPr>
      <w:hyperlink w:anchor="_Toc198931227" w:history="1">
        <w:r w:rsidRPr="001C6EDF">
          <w:rPr>
            <w:rStyle w:val="Hipervnculo"/>
            <w:rFonts w:ascii="Calibri" w:hAnsi="Calibri" w:cs="Calibri"/>
            <w:noProof/>
          </w:rPr>
          <w:t>Gestión de quejas y sugerencias:</w:t>
        </w:r>
        <w:r>
          <w:rPr>
            <w:noProof/>
            <w:webHidden/>
          </w:rPr>
          <w:tab/>
        </w:r>
        <w:r>
          <w:rPr>
            <w:noProof/>
            <w:webHidden/>
          </w:rPr>
          <w:fldChar w:fldCharType="begin"/>
        </w:r>
        <w:r>
          <w:rPr>
            <w:noProof/>
            <w:webHidden/>
          </w:rPr>
          <w:instrText xml:space="preserve"> PAGEREF _Toc198931227 \h </w:instrText>
        </w:r>
        <w:r>
          <w:rPr>
            <w:noProof/>
            <w:webHidden/>
          </w:rPr>
        </w:r>
        <w:r>
          <w:rPr>
            <w:noProof/>
            <w:webHidden/>
          </w:rPr>
          <w:fldChar w:fldCharType="separate"/>
        </w:r>
        <w:r>
          <w:rPr>
            <w:noProof/>
            <w:webHidden/>
          </w:rPr>
          <w:t>31</w:t>
        </w:r>
        <w:r>
          <w:rPr>
            <w:noProof/>
            <w:webHidden/>
          </w:rPr>
          <w:fldChar w:fldCharType="end"/>
        </w:r>
      </w:hyperlink>
    </w:p>
    <w:p w14:paraId="01C665EB" w14:textId="1FEA23CA" w:rsidR="004D3B6B" w:rsidRDefault="004D3B6B">
      <w:pPr>
        <w:pStyle w:val="TDC3"/>
        <w:tabs>
          <w:tab w:val="right" w:leader="dot" w:pos="9060"/>
        </w:tabs>
        <w:rPr>
          <w:rFonts w:eastAsiaTheme="minorEastAsia"/>
          <w:noProof/>
          <w:sz w:val="24"/>
          <w:szCs w:val="24"/>
          <w:lang w:val="es-419" w:eastAsia="es-419"/>
        </w:rPr>
      </w:pPr>
      <w:hyperlink w:anchor="_Toc198931228" w:history="1">
        <w:r w:rsidRPr="001C6EDF">
          <w:rPr>
            <w:rStyle w:val="Hipervnculo"/>
            <w:rFonts w:ascii="Calibri" w:hAnsi="Calibri" w:cs="Calibri"/>
            <w:noProof/>
          </w:rPr>
          <w:t>Fidelización:</w:t>
        </w:r>
        <w:r>
          <w:rPr>
            <w:noProof/>
            <w:webHidden/>
          </w:rPr>
          <w:tab/>
        </w:r>
        <w:r>
          <w:rPr>
            <w:noProof/>
            <w:webHidden/>
          </w:rPr>
          <w:fldChar w:fldCharType="begin"/>
        </w:r>
        <w:r>
          <w:rPr>
            <w:noProof/>
            <w:webHidden/>
          </w:rPr>
          <w:instrText xml:space="preserve"> PAGEREF _Toc198931228 \h </w:instrText>
        </w:r>
        <w:r>
          <w:rPr>
            <w:noProof/>
            <w:webHidden/>
          </w:rPr>
        </w:r>
        <w:r>
          <w:rPr>
            <w:noProof/>
            <w:webHidden/>
          </w:rPr>
          <w:fldChar w:fldCharType="separate"/>
        </w:r>
        <w:r>
          <w:rPr>
            <w:noProof/>
            <w:webHidden/>
          </w:rPr>
          <w:t>31</w:t>
        </w:r>
        <w:r>
          <w:rPr>
            <w:noProof/>
            <w:webHidden/>
          </w:rPr>
          <w:fldChar w:fldCharType="end"/>
        </w:r>
      </w:hyperlink>
    </w:p>
    <w:p w14:paraId="3340A344" w14:textId="08CAF1DE" w:rsidR="004D3B6B" w:rsidRDefault="004D3B6B">
      <w:pPr>
        <w:pStyle w:val="TDC2"/>
        <w:tabs>
          <w:tab w:val="right" w:leader="dot" w:pos="9060"/>
        </w:tabs>
        <w:rPr>
          <w:rFonts w:eastAsiaTheme="minorEastAsia"/>
          <w:b w:val="0"/>
          <w:bCs w:val="0"/>
          <w:noProof/>
          <w:sz w:val="24"/>
          <w:szCs w:val="24"/>
          <w:lang w:val="es-419" w:eastAsia="es-419"/>
        </w:rPr>
      </w:pPr>
      <w:hyperlink w:anchor="_Toc198931229" w:history="1">
        <w:r w:rsidRPr="001C6EDF">
          <w:rPr>
            <w:rStyle w:val="Hipervnculo"/>
            <w:rFonts w:ascii="Calibri" w:hAnsi="Calibri" w:cs="Calibri"/>
            <w:noProof/>
          </w:rPr>
          <w:t>5. Forma jurídica</w:t>
        </w:r>
        <w:r>
          <w:rPr>
            <w:noProof/>
            <w:webHidden/>
          </w:rPr>
          <w:tab/>
        </w:r>
        <w:r>
          <w:rPr>
            <w:noProof/>
            <w:webHidden/>
          </w:rPr>
          <w:fldChar w:fldCharType="begin"/>
        </w:r>
        <w:r>
          <w:rPr>
            <w:noProof/>
            <w:webHidden/>
          </w:rPr>
          <w:instrText xml:space="preserve"> PAGEREF _Toc198931229 \h </w:instrText>
        </w:r>
        <w:r>
          <w:rPr>
            <w:noProof/>
            <w:webHidden/>
          </w:rPr>
        </w:r>
        <w:r>
          <w:rPr>
            <w:noProof/>
            <w:webHidden/>
          </w:rPr>
          <w:fldChar w:fldCharType="separate"/>
        </w:r>
        <w:r>
          <w:rPr>
            <w:noProof/>
            <w:webHidden/>
          </w:rPr>
          <w:t>32</w:t>
        </w:r>
        <w:r>
          <w:rPr>
            <w:noProof/>
            <w:webHidden/>
          </w:rPr>
          <w:fldChar w:fldCharType="end"/>
        </w:r>
      </w:hyperlink>
    </w:p>
    <w:p w14:paraId="51C438B4" w14:textId="53B4F7B7" w:rsidR="004D3B6B" w:rsidRDefault="004D3B6B">
      <w:pPr>
        <w:pStyle w:val="TDC2"/>
        <w:tabs>
          <w:tab w:val="right" w:leader="dot" w:pos="9060"/>
        </w:tabs>
        <w:rPr>
          <w:rFonts w:eastAsiaTheme="minorEastAsia"/>
          <w:b w:val="0"/>
          <w:bCs w:val="0"/>
          <w:noProof/>
          <w:sz w:val="24"/>
          <w:szCs w:val="24"/>
          <w:lang w:val="es-419" w:eastAsia="es-419"/>
        </w:rPr>
      </w:pPr>
      <w:hyperlink w:anchor="_Toc198931230" w:history="1">
        <w:r w:rsidRPr="001C6EDF">
          <w:rPr>
            <w:rStyle w:val="Hipervnculo"/>
            <w:rFonts w:ascii="Calibri" w:hAnsi="Calibri" w:cs="Calibri"/>
            <w:noProof/>
          </w:rPr>
          <w:t>5.1 Elección de la forma jurídica</w:t>
        </w:r>
        <w:r>
          <w:rPr>
            <w:noProof/>
            <w:webHidden/>
          </w:rPr>
          <w:tab/>
        </w:r>
        <w:r>
          <w:rPr>
            <w:noProof/>
            <w:webHidden/>
          </w:rPr>
          <w:fldChar w:fldCharType="begin"/>
        </w:r>
        <w:r>
          <w:rPr>
            <w:noProof/>
            <w:webHidden/>
          </w:rPr>
          <w:instrText xml:space="preserve"> PAGEREF _Toc198931230 \h </w:instrText>
        </w:r>
        <w:r>
          <w:rPr>
            <w:noProof/>
            <w:webHidden/>
          </w:rPr>
        </w:r>
        <w:r>
          <w:rPr>
            <w:noProof/>
            <w:webHidden/>
          </w:rPr>
          <w:fldChar w:fldCharType="separate"/>
        </w:r>
        <w:r>
          <w:rPr>
            <w:noProof/>
            <w:webHidden/>
          </w:rPr>
          <w:t>32</w:t>
        </w:r>
        <w:r>
          <w:rPr>
            <w:noProof/>
            <w:webHidden/>
          </w:rPr>
          <w:fldChar w:fldCharType="end"/>
        </w:r>
      </w:hyperlink>
    </w:p>
    <w:p w14:paraId="6FC0296E" w14:textId="6262D23F" w:rsidR="004D3B6B" w:rsidRDefault="004D3B6B">
      <w:pPr>
        <w:pStyle w:val="TDC3"/>
        <w:tabs>
          <w:tab w:val="right" w:leader="dot" w:pos="9060"/>
        </w:tabs>
        <w:rPr>
          <w:rFonts w:eastAsiaTheme="minorEastAsia"/>
          <w:noProof/>
          <w:sz w:val="24"/>
          <w:szCs w:val="24"/>
          <w:lang w:val="es-419" w:eastAsia="es-419"/>
        </w:rPr>
      </w:pPr>
      <w:hyperlink w:anchor="_Toc198931231" w:history="1">
        <w:r w:rsidRPr="001C6EDF">
          <w:rPr>
            <w:rStyle w:val="Hipervnculo"/>
            <w:rFonts w:ascii="Calibri" w:hAnsi="Calibri" w:cs="Calibri"/>
            <w:noProof/>
          </w:rPr>
          <w:t>¿Por qué una Sociedad Limitada?</w:t>
        </w:r>
        <w:r>
          <w:rPr>
            <w:noProof/>
            <w:webHidden/>
          </w:rPr>
          <w:tab/>
        </w:r>
        <w:r>
          <w:rPr>
            <w:noProof/>
            <w:webHidden/>
          </w:rPr>
          <w:fldChar w:fldCharType="begin"/>
        </w:r>
        <w:r>
          <w:rPr>
            <w:noProof/>
            <w:webHidden/>
          </w:rPr>
          <w:instrText xml:space="preserve"> PAGEREF _Toc198931231 \h </w:instrText>
        </w:r>
        <w:r>
          <w:rPr>
            <w:noProof/>
            <w:webHidden/>
          </w:rPr>
        </w:r>
        <w:r>
          <w:rPr>
            <w:noProof/>
            <w:webHidden/>
          </w:rPr>
          <w:fldChar w:fldCharType="separate"/>
        </w:r>
        <w:r>
          <w:rPr>
            <w:noProof/>
            <w:webHidden/>
          </w:rPr>
          <w:t>32</w:t>
        </w:r>
        <w:r>
          <w:rPr>
            <w:noProof/>
            <w:webHidden/>
          </w:rPr>
          <w:fldChar w:fldCharType="end"/>
        </w:r>
      </w:hyperlink>
    </w:p>
    <w:p w14:paraId="3A024B36" w14:textId="7C7B39CB" w:rsidR="004D3B6B" w:rsidRDefault="004D3B6B">
      <w:pPr>
        <w:pStyle w:val="TDC2"/>
        <w:tabs>
          <w:tab w:val="right" w:leader="dot" w:pos="9060"/>
        </w:tabs>
        <w:rPr>
          <w:rFonts w:eastAsiaTheme="minorEastAsia"/>
          <w:b w:val="0"/>
          <w:bCs w:val="0"/>
          <w:noProof/>
          <w:sz w:val="24"/>
          <w:szCs w:val="24"/>
          <w:lang w:val="es-419" w:eastAsia="es-419"/>
        </w:rPr>
      </w:pPr>
      <w:hyperlink w:anchor="_Toc198931232" w:history="1">
        <w:r w:rsidRPr="001C6EDF">
          <w:rPr>
            <w:rStyle w:val="Hipervnculo"/>
            <w:rFonts w:ascii="Calibri" w:hAnsi="Calibri" w:cs="Calibri"/>
            <w:noProof/>
          </w:rPr>
          <w:t>5.2 Tramitación</w:t>
        </w:r>
        <w:r>
          <w:rPr>
            <w:noProof/>
            <w:webHidden/>
          </w:rPr>
          <w:tab/>
        </w:r>
        <w:r>
          <w:rPr>
            <w:noProof/>
            <w:webHidden/>
          </w:rPr>
          <w:fldChar w:fldCharType="begin"/>
        </w:r>
        <w:r>
          <w:rPr>
            <w:noProof/>
            <w:webHidden/>
          </w:rPr>
          <w:instrText xml:space="preserve"> PAGEREF _Toc198931232 \h </w:instrText>
        </w:r>
        <w:r>
          <w:rPr>
            <w:noProof/>
            <w:webHidden/>
          </w:rPr>
        </w:r>
        <w:r>
          <w:rPr>
            <w:noProof/>
            <w:webHidden/>
          </w:rPr>
          <w:fldChar w:fldCharType="separate"/>
        </w:r>
        <w:r>
          <w:rPr>
            <w:noProof/>
            <w:webHidden/>
          </w:rPr>
          <w:t>32</w:t>
        </w:r>
        <w:r>
          <w:rPr>
            <w:noProof/>
            <w:webHidden/>
          </w:rPr>
          <w:fldChar w:fldCharType="end"/>
        </w:r>
      </w:hyperlink>
    </w:p>
    <w:p w14:paraId="050C1FFA" w14:textId="77A30DFF" w:rsidR="004D3B6B" w:rsidRDefault="004D3B6B">
      <w:pPr>
        <w:pStyle w:val="TDC1"/>
        <w:rPr>
          <w:rFonts w:eastAsiaTheme="minorEastAsia"/>
          <w:b w:val="0"/>
          <w:bCs w:val="0"/>
          <w:noProof/>
          <w:lang w:val="es-419" w:eastAsia="es-419"/>
        </w:rPr>
      </w:pPr>
      <w:hyperlink w:anchor="_Toc198931233" w:history="1">
        <w:r w:rsidRPr="001C6EDF">
          <w:rPr>
            <w:rStyle w:val="Hipervnculo"/>
            <w:rFonts w:ascii="Calibri" w:hAnsi="Calibri" w:cs="Calibri"/>
            <w:noProof/>
          </w:rPr>
          <w:t>6. El plan de producción</w:t>
        </w:r>
        <w:r>
          <w:rPr>
            <w:noProof/>
            <w:webHidden/>
          </w:rPr>
          <w:tab/>
        </w:r>
        <w:r>
          <w:rPr>
            <w:noProof/>
            <w:webHidden/>
          </w:rPr>
          <w:fldChar w:fldCharType="begin"/>
        </w:r>
        <w:r>
          <w:rPr>
            <w:noProof/>
            <w:webHidden/>
          </w:rPr>
          <w:instrText xml:space="preserve"> PAGEREF _Toc198931233 \h </w:instrText>
        </w:r>
        <w:r>
          <w:rPr>
            <w:noProof/>
            <w:webHidden/>
          </w:rPr>
        </w:r>
        <w:r>
          <w:rPr>
            <w:noProof/>
            <w:webHidden/>
          </w:rPr>
          <w:fldChar w:fldCharType="separate"/>
        </w:r>
        <w:r>
          <w:rPr>
            <w:noProof/>
            <w:webHidden/>
          </w:rPr>
          <w:t>34</w:t>
        </w:r>
        <w:r>
          <w:rPr>
            <w:noProof/>
            <w:webHidden/>
          </w:rPr>
          <w:fldChar w:fldCharType="end"/>
        </w:r>
      </w:hyperlink>
    </w:p>
    <w:p w14:paraId="3D3366A1" w14:textId="1DB8BB23" w:rsidR="004D3B6B" w:rsidRDefault="004D3B6B">
      <w:pPr>
        <w:pStyle w:val="TDC2"/>
        <w:tabs>
          <w:tab w:val="right" w:leader="dot" w:pos="9060"/>
        </w:tabs>
        <w:rPr>
          <w:rFonts w:eastAsiaTheme="minorEastAsia"/>
          <w:b w:val="0"/>
          <w:bCs w:val="0"/>
          <w:noProof/>
          <w:sz w:val="24"/>
          <w:szCs w:val="24"/>
          <w:lang w:val="es-419" w:eastAsia="es-419"/>
        </w:rPr>
      </w:pPr>
      <w:hyperlink w:anchor="_Toc198931234" w:history="1">
        <w:r w:rsidRPr="001C6EDF">
          <w:rPr>
            <w:rStyle w:val="Hipervnculo"/>
            <w:rFonts w:ascii="Calibri" w:hAnsi="Calibri" w:cs="Calibri"/>
            <w:noProof/>
          </w:rPr>
          <w:t>6.1 Análisis de costes:</w:t>
        </w:r>
        <w:r>
          <w:rPr>
            <w:noProof/>
            <w:webHidden/>
          </w:rPr>
          <w:tab/>
        </w:r>
        <w:r>
          <w:rPr>
            <w:noProof/>
            <w:webHidden/>
          </w:rPr>
          <w:fldChar w:fldCharType="begin"/>
        </w:r>
        <w:r>
          <w:rPr>
            <w:noProof/>
            <w:webHidden/>
          </w:rPr>
          <w:instrText xml:space="preserve"> PAGEREF _Toc198931234 \h </w:instrText>
        </w:r>
        <w:r>
          <w:rPr>
            <w:noProof/>
            <w:webHidden/>
          </w:rPr>
        </w:r>
        <w:r>
          <w:rPr>
            <w:noProof/>
            <w:webHidden/>
          </w:rPr>
          <w:fldChar w:fldCharType="separate"/>
        </w:r>
        <w:r>
          <w:rPr>
            <w:noProof/>
            <w:webHidden/>
          </w:rPr>
          <w:t>34</w:t>
        </w:r>
        <w:r>
          <w:rPr>
            <w:noProof/>
            <w:webHidden/>
          </w:rPr>
          <w:fldChar w:fldCharType="end"/>
        </w:r>
      </w:hyperlink>
    </w:p>
    <w:p w14:paraId="77F4F9CA" w14:textId="15B01E4A" w:rsidR="004D3B6B" w:rsidRDefault="004D3B6B">
      <w:pPr>
        <w:pStyle w:val="TDC3"/>
        <w:tabs>
          <w:tab w:val="right" w:leader="dot" w:pos="9060"/>
        </w:tabs>
        <w:rPr>
          <w:rFonts w:eastAsiaTheme="minorEastAsia"/>
          <w:noProof/>
          <w:sz w:val="24"/>
          <w:szCs w:val="24"/>
          <w:lang w:val="es-419" w:eastAsia="es-419"/>
        </w:rPr>
      </w:pPr>
      <w:hyperlink w:anchor="_Toc198931235" w:history="1">
        <w:r w:rsidRPr="001C6EDF">
          <w:rPr>
            <w:rStyle w:val="Hipervnculo"/>
            <w:rFonts w:ascii="Calibri" w:hAnsi="Calibri" w:cs="Calibri"/>
            <w:noProof/>
          </w:rPr>
          <w:t>6.1.1 Costes fijos</w:t>
        </w:r>
        <w:r>
          <w:rPr>
            <w:noProof/>
            <w:webHidden/>
          </w:rPr>
          <w:tab/>
        </w:r>
        <w:r>
          <w:rPr>
            <w:noProof/>
            <w:webHidden/>
          </w:rPr>
          <w:fldChar w:fldCharType="begin"/>
        </w:r>
        <w:r>
          <w:rPr>
            <w:noProof/>
            <w:webHidden/>
          </w:rPr>
          <w:instrText xml:space="preserve"> PAGEREF _Toc198931235 \h </w:instrText>
        </w:r>
        <w:r>
          <w:rPr>
            <w:noProof/>
            <w:webHidden/>
          </w:rPr>
        </w:r>
        <w:r>
          <w:rPr>
            <w:noProof/>
            <w:webHidden/>
          </w:rPr>
          <w:fldChar w:fldCharType="separate"/>
        </w:r>
        <w:r>
          <w:rPr>
            <w:noProof/>
            <w:webHidden/>
          </w:rPr>
          <w:t>34</w:t>
        </w:r>
        <w:r>
          <w:rPr>
            <w:noProof/>
            <w:webHidden/>
          </w:rPr>
          <w:fldChar w:fldCharType="end"/>
        </w:r>
      </w:hyperlink>
    </w:p>
    <w:p w14:paraId="0C1FA948" w14:textId="3A4CBCC0" w:rsidR="004D3B6B" w:rsidRDefault="004D3B6B">
      <w:pPr>
        <w:pStyle w:val="TDC3"/>
        <w:tabs>
          <w:tab w:val="right" w:leader="dot" w:pos="9060"/>
        </w:tabs>
        <w:rPr>
          <w:rFonts w:eastAsiaTheme="minorEastAsia"/>
          <w:noProof/>
          <w:sz w:val="24"/>
          <w:szCs w:val="24"/>
          <w:lang w:val="es-419" w:eastAsia="es-419"/>
        </w:rPr>
      </w:pPr>
      <w:hyperlink w:anchor="_Toc198931236" w:history="1">
        <w:r w:rsidRPr="001C6EDF">
          <w:rPr>
            <w:rStyle w:val="Hipervnculo"/>
            <w:rFonts w:ascii="Calibri" w:hAnsi="Calibri" w:cs="Calibri"/>
            <w:noProof/>
          </w:rPr>
          <w:t>6.1.2 Costes Variables</w:t>
        </w:r>
        <w:r>
          <w:rPr>
            <w:noProof/>
            <w:webHidden/>
          </w:rPr>
          <w:tab/>
        </w:r>
        <w:r>
          <w:rPr>
            <w:noProof/>
            <w:webHidden/>
          </w:rPr>
          <w:fldChar w:fldCharType="begin"/>
        </w:r>
        <w:r>
          <w:rPr>
            <w:noProof/>
            <w:webHidden/>
          </w:rPr>
          <w:instrText xml:space="preserve"> PAGEREF _Toc198931236 \h </w:instrText>
        </w:r>
        <w:r>
          <w:rPr>
            <w:noProof/>
            <w:webHidden/>
          </w:rPr>
        </w:r>
        <w:r>
          <w:rPr>
            <w:noProof/>
            <w:webHidden/>
          </w:rPr>
          <w:fldChar w:fldCharType="separate"/>
        </w:r>
        <w:r>
          <w:rPr>
            <w:noProof/>
            <w:webHidden/>
          </w:rPr>
          <w:t>35</w:t>
        </w:r>
        <w:r>
          <w:rPr>
            <w:noProof/>
            <w:webHidden/>
          </w:rPr>
          <w:fldChar w:fldCharType="end"/>
        </w:r>
      </w:hyperlink>
    </w:p>
    <w:p w14:paraId="35ADDC0A" w14:textId="601ADE94" w:rsidR="004D3B6B" w:rsidRDefault="004D3B6B">
      <w:pPr>
        <w:pStyle w:val="TDC3"/>
        <w:tabs>
          <w:tab w:val="right" w:leader="dot" w:pos="9060"/>
        </w:tabs>
        <w:rPr>
          <w:rFonts w:eastAsiaTheme="minorEastAsia"/>
          <w:noProof/>
          <w:sz w:val="24"/>
          <w:szCs w:val="24"/>
          <w:lang w:val="es-419" w:eastAsia="es-419"/>
        </w:rPr>
      </w:pPr>
      <w:hyperlink w:anchor="_Toc198931237" w:history="1">
        <w:r w:rsidRPr="001C6EDF">
          <w:rPr>
            <w:rStyle w:val="Hipervnculo"/>
            <w:rFonts w:ascii="Calibri" w:hAnsi="Calibri" w:cs="Calibri"/>
            <w:noProof/>
          </w:rPr>
          <w:t>6.1.3 Suma de costes</w:t>
        </w:r>
        <w:r>
          <w:rPr>
            <w:noProof/>
            <w:webHidden/>
          </w:rPr>
          <w:tab/>
        </w:r>
        <w:r>
          <w:rPr>
            <w:noProof/>
            <w:webHidden/>
          </w:rPr>
          <w:fldChar w:fldCharType="begin"/>
        </w:r>
        <w:r>
          <w:rPr>
            <w:noProof/>
            <w:webHidden/>
          </w:rPr>
          <w:instrText xml:space="preserve"> PAGEREF _Toc198931237 \h </w:instrText>
        </w:r>
        <w:r>
          <w:rPr>
            <w:noProof/>
            <w:webHidden/>
          </w:rPr>
        </w:r>
        <w:r>
          <w:rPr>
            <w:noProof/>
            <w:webHidden/>
          </w:rPr>
          <w:fldChar w:fldCharType="separate"/>
        </w:r>
        <w:r>
          <w:rPr>
            <w:noProof/>
            <w:webHidden/>
          </w:rPr>
          <w:t>35</w:t>
        </w:r>
        <w:r>
          <w:rPr>
            <w:noProof/>
            <w:webHidden/>
          </w:rPr>
          <w:fldChar w:fldCharType="end"/>
        </w:r>
      </w:hyperlink>
    </w:p>
    <w:p w14:paraId="69DF3DE7" w14:textId="0E17D752" w:rsidR="004D3B6B" w:rsidRDefault="004D3B6B">
      <w:pPr>
        <w:pStyle w:val="TDC2"/>
        <w:tabs>
          <w:tab w:val="right" w:leader="dot" w:pos="9060"/>
        </w:tabs>
        <w:rPr>
          <w:rFonts w:eastAsiaTheme="minorEastAsia"/>
          <w:b w:val="0"/>
          <w:bCs w:val="0"/>
          <w:noProof/>
          <w:sz w:val="24"/>
          <w:szCs w:val="24"/>
          <w:lang w:val="es-419" w:eastAsia="es-419"/>
        </w:rPr>
      </w:pPr>
      <w:hyperlink w:anchor="_Toc198931238" w:history="1">
        <w:r w:rsidRPr="001C6EDF">
          <w:rPr>
            <w:rStyle w:val="Hipervnculo"/>
            <w:rFonts w:ascii="Calibri" w:hAnsi="Calibri" w:cs="Calibri"/>
            <w:noProof/>
          </w:rPr>
          <w:t>6.2 Fijación del precio de venta</w:t>
        </w:r>
        <w:r>
          <w:rPr>
            <w:noProof/>
            <w:webHidden/>
          </w:rPr>
          <w:tab/>
        </w:r>
        <w:r>
          <w:rPr>
            <w:noProof/>
            <w:webHidden/>
          </w:rPr>
          <w:fldChar w:fldCharType="begin"/>
        </w:r>
        <w:r>
          <w:rPr>
            <w:noProof/>
            <w:webHidden/>
          </w:rPr>
          <w:instrText xml:space="preserve"> PAGEREF _Toc198931238 \h </w:instrText>
        </w:r>
        <w:r>
          <w:rPr>
            <w:noProof/>
            <w:webHidden/>
          </w:rPr>
        </w:r>
        <w:r>
          <w:rPr>
            <w:noProof/>
            <w:webHidden/>
          </w:rPr>
          <w:fldChar w:fldCharType="separate"/>
        </w:r>
        <w:r>
          <w:rPr>
            <w:noProof/>
            <w:webHidden/>
          </w:rPr>
          <w:t>36</w:t>
        </w:r>
        <w:r>
          <w:rPr>
            <w:noProof/>
            <w:webHidden/>
          </w:rPr>
          <w:fldChar w:fldCharType="end"/>
        </w:r>
      </w:hyperlink>
    </w:p>
    <w:p w14:paraId="3456B1B1" w14:textId="5C70DD52" w:rsidR="004D3B6B" w:rsidRDefault="004D3B6B">
      <w:pPr>
        <w:pStyle w:val="TDC3"/>
        <w:tabs>
          <w:tab w:val="right" w:leader="dot" w:pos="9060"/>
        </w:tabs>
        <w:rPr>
          <w:rFonts w:eastAsiaTheme="minorEastAsia"/>
          <w:noProof/>
          <w:sz w:val="24"/>
          <w:szCs w:val="24"/>
          <w:lang w:val="es-419" w:eastAsia="es-419"/>
        </w:rPr>
      </w:pPr>
      <w:hyperlink w:anchor="_Toc198931239" w:history="1">
        <w:r w:rsidRPr="001C6EDF">
          <w:rPr>
            <w:rStyle w:val="Hipervnculo"/>
            <w:rFonts w:ascii="Calibri" w:hAnsi="Calibri" w:cs="Calibri"/>
            <w:noProof/>
          </w:rPr>
          <w:t>Fijación del Precio de Venta para Placeholder</w:t>
        </w:r>
        <w:r>
          <w:rPr>
            <w:noProof/>
            <w:webHidden/>
          </w:rPr>
          <w:tab/>
        </w:r>
        <w:r>
          <w:rPr>
            <w:noProof/>
            <w:webHidden/>
          </w:rPr>
          <w:fldChar w:fldCharType="begin"/>
        </w:r>
        <w:r>
          <w:rPr>
            <w:noProof/>
            <w:webHidden/>
          </w:rPr>
          <w:instrText xml:space="preserve"> PAGEREF _Toc198931239 \h </w:instrText>
        </w:r>
        <w:r>
          <w:rPr>
            <w:noProof/>
            <w:webHidden/>
          </w:rPr>
        </w:r>
        <w:r>
          <w:rPr>
            <w:noProof/>
            <w:webHidden/>
          </w:rPr>
          <w:fldChar w:fldCharType="separate"/>
        </w:r>
        <w:r>
          <w:rPr>
            <w:noProof/>
            <w:webHidden/>
          </w:rPr>
          <w:t>36</w:t>
        </w:r>
        <w:r>
          <w:rPr>
            <w:noProof/>
            <w:webHidden/>
          </w:rPr>
          <w:fldChar w:fldCharType="end"/>
        </w:r>
      </w:hyperlink>
    </w:p>
    <w:p w14:paraId="7CEBA6EB" w14:textId="30C452A2" w:rsidR="004D3B6B" w:rsidRDefault="004D3B6B">
      <w:pPr>
        <w:pStyle w:val="TDC3"/>
        <w:tabs>
          <w:tab w:val="right" w:leader="dot" w:pos="9060"/>
        </w:tabs>
        <w:rPr>
          <w:rFonts w:eastAsiaTheme="minorEastAsia"/>
          <w:noProof/>
          <w:sz w:val="24"/>
          <w:szCs w:val="24"/>
          <w:lang w:val="es-419" w:eastAsia="es-419"/>
        </w:rPr>
      </w:pPr>
      <w:hyperlink w:anchor="_Toc198931240" w:history="1">
        <w:r w:rsidRPr="001C6EDF">
          <w:rPr>
            <w:rStyle w:val="Hipervnculo"/>
            <w:rFonts w:ascii="Calibri" w:hAnsi="Calibri" w:cs="Calibri"/>
            <w:noProof/>
          </w:rPr>
          <w:t>Cálculo del Precio Técnico:</w:t>
        </w:r>
        <w:r>
          <w:rPr>
            <w:noProof/>
            <w:webHidden/>
          </w:rPr>
          <w:tab/>
        </w:r>
        <w:r>
          <w:rPr>
            <w:noProof/>
            <w:webHidden/>
          </w:rPr>
          <w:fldChar w:fldCharType="begin"/>
        </w:r>
        <w:r>
          <w:rPr>
            <w:noProof/>
            <w:webHidden/>
          </w:rPr>
          <w:instrText xml:space="preserve"> PAGEREF _Toc198931240 \h </w:instrText>
        </w:r>
        <w:r>
          <w:rPr>
            <w:noProof/>
            <w:webHidden/>
          </w:rPr>
        </w:r>
        <w:r>
          <w:rPr>
            <w:noProof/>
            <w:webHidden/>
          </w:rPr>
          <w:fldChar w:fldCharType="separate"/>
        </w:r>
        <w:r>
          <w:rPr>
            <w:noProof/>
            <w:webHidden/>
          </w:rPr>
          <w:t>36</w:t>
        </w:r>
        <w:r>
          <w:rPr>
            <w:noProof/>
            <w:webHidden/>
          </w:rPr>
          <w:fldChar w:fldCharType="end"/>
        </w:r>
      </w:hyperlink>
    </w:p>
    <w:p w14:paraId="776F7A7B" w14:textId="40F47A6C" w:rsidR="004D3B6B" w:rsidRDefault="004D3B6B">
      <w:pPr>
        <w:pStyle w:val="TDC3"/>
        <w:tabs>
          <w:tab w:val="right" w:leader="dot" w:pos="9060"/>
        </w:tabs>
        <w:rPr>
          <w:rFonts w:eastAsiaTheme="minorEastAsia"/>
          <w:noProof/>
          <w:sz w:val="24"/>
          <w:szCs w:val="24"/>
          <w:lang w:val="es-419" w:eastAsia="es-419"/>
        </w:rPr>
      </w:pPr>
      <w:hyperlink w:anchor="_Toc198931241" w:history="1">
        <w:r w:rsidRPr="001C6EDF">
          <w:rPr>
            <w:rStyle w:val="Hipervnculo"/>
            <w:rFonts w:ascii="Calibri" w:hAnsi="Calibri" w:cs="Calibri"/>
            <w:noProof/>
          </w:rPr>
          <w:t>Precio Técnico Anual por Usuario:</w:t>
        </w:r>
        <w:r>
          <w:rPr>
            <w:noProof/>
            <w:webHidden/>
          </w:rPr>
          <w:tab/>
        </w:r>
        <w:r>
          <w:rPr>
            <w:noProof/>
            <w:webHidden/>
          </w:rPr>
          <w:fldChar w:fldCharType="begin"/>
        </w:r>
        <w:r>
          <w:rPr>
            <w:noProof/>
            <w:webHidden/>
          </w:rPr>
          <w:instrText xml:space="preserve"> PAGEREF _Toc198931241 \h </w:instrText>
        </w:r>
        <w:r>
          <w:rPr>
            <w:noProof/>
            <w:webHidden/>
          </w:rPr>
        </w:r>
        <w:r>
          <w:rPr>
            <w:noProof/>
            <w:webHidden/>
          </w:rPr>
          <w:fldChar w:fldCharType="separate"/>
        </w:r>
        <w:r>
          <w:rPr>
            <w:noProof/>
            <w:webHidden/>
          </w:rPr>
          <w:t>36</w:t>
        </w:r>
        <w:r>
          <w:rPr>
            <w:noProof/>
            <w:webHidden/>
          </w:rPr>
          <w:fldChar w:fldCharType="end"/>
        </w:r>
      </w:hyperlink>
    </w:p>
    <w:p w14:paraId="0ABABD4B" w14:textId="310329AA" w:rsidR="004D3B6B" w:rsidRDefault="004D3B6B">
      <w:pPr>
        <w:pStyle w:val="TDC3"/>
        <w:tabs>
          <w:tab w:val="right" w:leader="dot" w:pos="9060"/>
        </w:tabs>
        <w:rPr>
          <w:rFonts w:eastAsiaTheme="minorEastAsia"/>
          <w:noProof/>
          <w:sz w:val="24"/>
          <w:szCs w:val="24"/>
          <w:lang w:val="es-419" w:eastAsia="es-419"/>
        </w:rPr>
      </w:pPr>
      <w:hyperlink w:anchor="_Toc198931242" w:history="1">
        <w:r w:rsidRPr="001C6EDF">
          <w:rPr>
            <w:rStyle w:val="Hipervnculo"/>
            <w:rFonts w:ascii="Calibri" w:hAnsi="Calibri" w:cs="Calibri"/>
            <w:noProof/>
          </w:rPr>
          <w:t>Precio Técnico Mensual por Usuario:</w:t>
        </w:r>
        <w:r>
          <w:rPr>
            <w:noProof/>
            <w:webHidden/>
          </w:rPr>
          <w:tab/>
        </w:r>
        <w:r>
          <w:rPr>
            <w:noProof/>
            <w:webHidden/>
          </w:rPr>
          <w:fldChar w:fldCharType="begin"/>
        </w:r>
        <w:r>
          <w:rPr>
            <w:noProof/>
            <w:webHidden/>
          </w:rPr>
          <w:instrText xml:space="preserve"> PAGEREF _Toc198931242 \h </w:instrText>
        </w:r>
        <w:r>
          <w:rPr>
            <w:noProof/>
            <w:webHidden/>
          </w:rPr>
        </w:r>
        <w:r>
          <w:rPr>
            <w:noProof/>
            <w:webHidden/>
          </w:rPr>
          <w:fldChar w:fldCharType="separate"/>
        </w:r>
        <w:r>
          <w:rPr>
            <w:noProof/>
            <w:webHidden/>
          </w:rPr>
          <w:t>36</w:t>
        </w:r>
        <w:r>
          <w:rPr>
            <w:noProof/>
            <w:webHidden/>
          </w:rPr>
          <w:fldChar w:fldCharType="end"/>
        </w:r>
      </w:hyperlink>
    </w:p>
    <w:p w14:paraId="38FC9C6C" w14:textId="2AF1AFC2" w:rsidR="004D3B6B" w:rsidRDefault="004D3B6B">
      <w:pPr>
        <w:pStyle w:val="TDC3"/>
        <w:tabs>
          <w:tab w:val="right" w:leader="dot" w:pos="9060"/>
        </w:tabs>
        <w:rPr>
          <w:rFonts w:eastAsiaTheme="minorEastAsia"/>
          <w:noProof/>
          <w:sz w:val="24"/>
          <w:szCs w:val="24"/>
          <w:lang w:val="es-419" w:eastAsia="es-419"/>
        </w:rPr>
      </w:pPr>
      <w:hyperlink w:anchor="_Toc198931243" w:history="1">
        <w:r w:rsidRPr="001C6EDF">
          <w:rPr>
            <w:rStyle w:val="Hipervnculo"/>
            <w:rFonts w:ascii="Calibri" w:hAnsi="Calibri" w:cs="Calibri"/>
            <w:noProof/>
          </w:rPr>
          <w:t>Añadiendo el Margen y Determinando el Precio de Venta:</w:t>
        </w:r>
        <w:r>
          <w:rPr>
            <w:noProof/>
            <w:webHidden/>
          </w:rPr>
          <w:tab/>
        </w:r>
        <w:r>
          <w:rPr>
            <w:noProof/>
            <w:webHidden/>
          </w:rPr>
          <w:fldChar w:fldCharType="begin"/>
        </w:r>
        <w:r>
          <w:rPr>
            <w:noProof/>
            <w:webHidden/>
          </w:rPr>
          <w:instrText xml:space="preserve"> PAGEREF _Toc198931243 \h </w:instrText>
        </w:r>
        <w:r>
          <w:rPr>
            <w:noProof/>
            <w:webHidden/>
          </w:rPr>
        </w:r>
        <w:r>
          <w:rPr>
            <w:noProof/>
            <w:webHidden/>
          </w:rPr>
          <w:fldChar w:fldCharType="separate"/>
        </w:r>
        <w:r>
          <w:rPr>
            <w:noProof/>
            <w:webHidden/>
          </w:rPr>
          <w:t>37</w:t>
        </w:r>
        <w:r>
          <w:rPr>
            <w:noProof/>
            <w:webHidden/>
          </w:rPr>
          <w:fldChar w:fldCharType="end"/>
        </w:r>
      </w:hyperlink>
    </w:p>
    <w:p w14:paraId="4E099B39" w14:textId="7D39403D" w:rsidR="004D3B6B" w:rsidRDefault="004D3B6B">
      <w:pPr>
        <w:pStyle w:val="TDC3"/>
        <w:tabs>
          <w:tab w:val="right" w:leader="dot" w:pos="9060"/>
        </w:tabs>
        <w:rPr>
          <w:rFonts w:eastAsiaTheme="minorEastAsia"/>
          <w:noProof/>
          <w:sz w:val="24"/>
          <w:szCs w:val="24"/>
          <w:lang w:val="es-419" w:eastAsia="es-419"/>
        </w:rPr>
      </w:pPr>
      <w:hyperlink w:anchor="_Toc198931244" w:history="1">
        <w:r w:rsidRPr="001C6EDF">
          <w:rPr>
            <w:rStyle w:val="Hipervnculo"/>
            <w:rFonts w:ascii="Calibri" w:hAnsi="Calibri" w:cs="Calibri"/>
            <w:noProof/>
          </w:rPr>
          <w:t>Resumen</w:t>
        </w:r>
        <w:r>
          <w:rPr>
            <w:noProof/>
            <w:webHidden/>
          </w:rPr>
          <w:tab/>
        </w:r>
        <w:r>
          <w:rPr>
            <w:noProof/>
            <w:webHidden/>
          </w:rPr>
          <w:fldChar w:fldCharType="begin"/>
        </w:r>
        <w:r>
          <w:rPr>
            <w:noProof/>
            <w:webHidden/>
          </w:rPr>
          <w:instrText xml:space="preserve"> PAGEREF _Toc198931244 \h </w:instrText>
        </w:r>
        <w:r>
          <w:rPr>
            <w:noProof/>
            <w:webHidden/>
          </w:rPr>
        </w:r>
        <w:r>
          <w:rPr>
            <w:noProof/>
            <w:webHidden/>
          </w:rPr>
          <w:fldChar w:fldCharType="separate"/>
        </w:r>
        <w:r>
          <w:rPr>
            <w:noProof/>
            <w:webHidden/>
          </w:rPr>
          <w:t>38</w:t>
        </w:r>
        <w:r>
          <w:rPr>
            <w:noProof/>
            <w:webHidden/>
          </w:rPr>
          <w:fldChar w:fldCharType="end"/>
        </w:r>
      </w:hyperlink>
    </w:p>
    <w:p w14:paraId="6194B831" w14:textId="221EAC80" w:rsidR="004D3B6B" w:rsidRDefault="004D3B6B">
      <w:pPr>
        <w:pStyle w:val="TDC1"/>
        <w:rPr>
          <w:rFonts w:eastAsiaTheme="minorEastAsia"/>
          <w:b w:val="0"/>
          <w:bCs w:val="0"/>
          <w:noProof/>
          <w:lang w:val="es-419" w:eastAsia="es-419"/>
        </w:rPr>
      </w:pPr>
      <w:hyperlink w:anchor="_Toc198931245" w:history="1">
        <w:r w:rsidRPr="001C6EDF">
          <w:rPr>
            <w:rStyle w:val="Hipervnculo"/>
            <w:rFonts w:ascii="Calibri" w:hAnsi="Calibri" w:cs="Calibri"/>
            <w:noProof/>
          </w:rPr>
          <w:t>7.  Inversión y financiación</w:t>
        </w:r>
        <w:r>
          <w:rPr>
            <w:noProof/>
            <w:webHidden/>
          </w:rPr>
          <w:tab/>
        </w:r>
        <w:r>
          <w:rPr>
            <w:noProof/>
            <w:webHidden/>
          </w:rPr>
          <w:fldChar w:fldCharType="begin"/>
        </w:r>
        <w:r>
          <w:rPr>
            <w:noProof/>
            <w:webHidden/>
          </w:rPr>
          <w:instrText xml:space="preserve"> PAGEREF _Toc198931245 \h </w:instrText>
        </w:r>
        <w:r>
          <w:rPr>
            <w:noProof/>
            <w:webHidden/>
          </w:rPr>
        </w:r>
        <w:r>
          <w:rPr>
            <w:noProof/>
            <w:webHidden/>
          </w:rPr>
          <w:fldChar w:fldCharType="separate"/>
        </w:r>
        <w:r>
          <w:rPr>
            <w:noProof/>
            <w:webHidden/>
          </w:rPr>
          <w:t>39</w:t>
        </w:r>
        <w:r>
          <w:rPr>
            <w:noProof/>
            <w:webHidden/>
          </w:rPr>
          <w:fldChar w:fldCharType="end"/>
        </w:r>
      </w:hyperlink>
    </w:p>
    <w:p w14:paraId="216B0B84" w14:textId="77F5DC74" w:rsidR="004D3B6B" w:rsidRDefault="004D3B6B">
      <w:pPr>
        <w:pStyle w:val="TDC3"/>
        <w:tabs>
          <w:tab w:val="right" w:leader="dot" w:pos="9060"/>
        </w:tabs>
        <w:rPr>
          <w:rFonts w:eastAsiaTheme="minorEastAsia"/>
          <w:noProof/>
          <w:sz w:val="24"/>
          <w:szCs w:val="24"/>
          <w:lang w:val="es-419" w:eastAsia="es-419"/>
        </w:rPr>
      </w:pPr>
      <w:hyperlink w:anchor="_Toc198931246" w:history="1">
        <w:r w:rsidRPr="001C6EDF">
          <w:rPr>
            <w:rStyle w:val="Hipervnculo"/>
            <w:rFonts w:ascii="Calibri" w:hAnsi="Calibri" w:cs="Calibri"/>
            <w:noProof/>
          </w:rPr>
          <w:t>7.1 Indica el valor de las inversiones</w:t>
        </w:r>
        <w:r>
          <w:rPr>
            <w:noProof/>
            <w:webHidden/>
          </w:rPr>
          <w:tab/>
        </w:r>
        <w:r>
          <w:rPr>
            <w:noProof/>
            <w:webHidden/>
          </w:rPr>
          <w:fldChar w:fldCharType="begin"/>
        </w:r>
        <w:r>
          <w:rPr>
            <w:noProof/>
            <w:webHidden/>
          </w:rPr>
          <w:instrText xml:space="preserve"> PAGEREF _Toc198931246 \h </w:instrText>
        </w:r>
        <w:r>
          <w:rPr>
            <w:noProof/>
            <w:webHidden/>
          </w:rPr>
        </w:r>
        <w:r>
          <w:rPr>
            <w:noProof/>
            <w:webHidden/>
          </w:rPr>
          <w:fldChar w:fldCharType="separate"/>
        </w:r>
        <w:r>
          <w:rPr>
            <w:noProof/>
            <w:webHidden/>
          </w:rPr>
          <w:t>39</w:t>
        </w:r>
        <w:r>
          <w:rPr>
            <w:noProof/>
            <w:webHidden/>
          </w:rPr>
          <w:fldChar w:fldCharType="end"/>
        </w:r>
      </w:hyperlink>
    </w:p>
    <w:p w14:paraId="22A58705" w14:textId="049FA215" w:rsidR="004D3B6B" w:rsidRDefault="004D3B6B">
      <w:pPr>
        <w:pStyle w:val="TDC3"/>
        <w:tabs>
          <w:tab w:val="right" w:leader="dot" w:pos="9060"/>
        </w:tabs>
        <w:rPr>
          <w:rFonts w:eastAsiaTheme="minorEastAsia"/>
          <w:noProof/>
          <w:sz w:val="24"/>
          <w:szCs w:val="24"/>
          <w:lang w:val="es-419" w:eastAsia="es-419"/>
        </w:rPr>
      </w:pPr>
      <w:hyperlink w:anchor="_Toc198931247" w:history="1">
        <w:r w:rsidRPr="001C6EDF">
          <w:rPr>
            <w:rStyle w:val="Hipervnculo"/>
            <w:rFonts w:ascii="Calibri" w:hAnsi="Calibri" w:cs="Calibri"/>
            <w:noProof/>
          </w:rPr>
          <w:t>7.2 Plan de financiación</w:t>
        </w:r>
        <w:r>
          <w:rPr>
            <w:noProof/>
            <w:webHidden/>
          </w:rPr>
          <w:tab/>
        </w:r>
        <w:r>
          <w:rPr>
            <w:noProof/>
            <w:webHidden/>
          </w:rPr>
          <w:fldChar w:fldCharType="begin"/>
        </w:r>
        <w:r>
          <w:rPr>
            <w:noProof/>
            <w:webHidden/>
          </w:rPr>
          <w:instrText xml:space="preserve"> PAGEREF _Toc198931247 \h </w:instrText>
        </w:r>
        <w:r>
          <w:rPr>
            <w:noProof/>
            <w:webHidden/>
          </w:rPr>
        </w:r>
        <w:r>
          <w:rPr>
            <w:noProof/>
            <w:webHidden/>
          </w:rPr>
          <w:fldChar w:fldCharType="separate"/>
        </w:r>
        <w:r>
          <w:rPr>
            <w:noProof/>
            <w:webHidden/>
          </w:rPr>
          <w:t>39</w:t>
        </w:r>
        <w:r>
          <w:rPr>
            <w:noProof/>
            <w:webHidden/>
          </w:rPr>
          <w:fldChar w:fldCharType="end"/>
        </w:r>
      </w:hyperlink>
    </w:p>
    <w:p w14:paraId="22E1850C" w14:textId="433989E8" w:rsidR="005D0ECE" w:rsidRPr="00A74903" w:rsidRDefault="47337457" w:rsidP="47337457">
      <w:pPr>
        <w:pStyle w:val="TDC3"/>
        <w:tabs>
          <w:tab w:val="right" w:leader="dot" w:pos="9060"/>
        </w:tabs>
        <w:rPr>
          <w:rFonts w:ascii="Calibri" w:eastAsiaTheme="minorEastAsia" w:hAnsi="Calibri" w:cs="Calibri"/>
          <w:noProof/>
          <w:sz w:val="24"/>
          <w:szCs w:val="24"/>
          <w:lang w:eastAsia="es-ES"/>
        </w:rPr>
      </w:pPr>
      <w:r w:rsidRPr="00A74903">
        <w:rPr>
          <w:rFonts w:ascii="Calibri" w:hAnsi="Calibri" w:cs="Calibri"/>
        </w:rPr>
        <w:fldChar w:fldCharType="end"/>
      </w:r>
    </w:p>
    <w:p w14:paraId="75D64585" w14:textId="40B9D196" w:rsidR="5569EA2E" w:rsidRPr="00A74903" w:rsidRDefault="5569EA2E" w:rsidP="00860A13">
      <w:pPr>
        <w:pStyle w:val="TDC3"/>
        <w:tabs>
          <w:tab w:val="right" w:leader="dot" w:pos="8490"/>
        </w:tabs>
        <w:spacing w:line="240" w:lineRule="auto"/>
        <w:rPr>
          <w:rFonts w:ascii="Calibri" w:hAnsi="Calibri" w:cs="Calibri"/>
        </w:rPr>
      </w:pPr>
    </w:p>
    <w:p w14:paraId="6D039246" w14:textId="38F0C424" w:rsidR="19E30016" w:rsidRPr="00A74903" w:rsidRDefault="19E30016" w:rsidP="19E30016">
      <w:pPr>
        <w:pStyle w:val="TDC2"/>
        <w:tabs>
          <w:tab w:val="right" w:leader="dot" w:pos="8490"/>
        </w:tabs>
        <w:rPr>
          <w:rFonts w:ascii="Calibri" w:hAnsi="Calibri" w:cs="Calibri"/>
        </w:rPr>
      </w:pPr>
    </w:p>
    <w:p w14:paraId="2EEE34C7" w14:textId="4432C8B7" w:rsidR="71F7D70B" w:rsidRPr="00A74903" w:rsidRDefault="71F7D70B" w:rsidP="3C07A709">
      <w:pPr>
        <w:pStyle w:val="TDC1"/>
        <w:tabs>
          <w:tab w:val="clear" w:pos="8494"/>
          <w:tab w:val="right" w:leader="dot" w:pos="8490"/>
        </w:tabs>
        <w:rPr>
          <w:rFonts w:ascii="Calibri" w:hAnsi="Calibri" w:cs="Calibri"/>
        </w:rPr>
      </w:pPr>
    </w:p>
    <w:p w14:paraId="29765F71" w14:textId="6ED9DE2C" w:rsidR="009343B6" w:rsidRPr="00A74903" w:rsidRDefault="009343B6" w:rsidP="00EE08FA">
      <w:pPr>
        <w:pStyle w:val="Ttulo1"/>
        <w:spacing w:line="360" w:lineRule="auto"/>
        <w:jc w:val="both"/>
        <w:rPr>
          <w:rFonts w:ascii="Calibri" w:hAnsi="Calibri" w:cs="Calibri"/>
        </w:rPr>
        <w:sectPr w:rsidR="009343B6" w:rsidRPr="00A74903" w:rsidSect="00BF49E7">
          <w:pgSz w:w="11906" w:h="16838"/>
          <w:pgMar w:top="1418" w:right="1418" w:bottom="1418" w:left="1418" w:header="709" w:footer="397" w:gutter="0"/>
          <w:cols w:space="708"/>
          <w:docGrid w:linePitch="360"/>
        </w:sectPr>
      </w:pPr>
    </w:p>
    <w:p w14:paraId="17936DD5" w14:textId="53313A3E" w:rsidR="00264BE8" w:rsidRPr="00A74903" w:rsidRDefault="005F4F2A" w:rsidP="47337457">
      <w:pPr>
        <w:pStyle w:val="Ttulo1"/>
        <w:jc w:val="center"/>
        <w:rPr>
          <w:rFonts w:ascii="Calibri" w:eastAsia="Wingdings 3" w:hAnsi="Calibri" w:cs="Calibri"/>
        </w:rPr>
      </w:pPr>
      <w:bookmarkStart w:id="0" w:name="_Toc191021433"/>
      <w:bookmarkStart w:id="1" w:name="_Toc182259567"/>
      <w:bookmarkStart w:id="2" w:name="_Toc182260455"/>
      <w:bookmarkStart w:id="3" w:name="_Toc198931135"/>
      <w:r w:rsidRPr="00A74903">
        <w:rPr>
          <w:rFonts w:ascii="Calibri" w:hAnsi="Calibri" w:cs="Calibri"/>
        </w:rPr>
        <w:lastRenderedPageBreak/>
        <w:t>APLICACIÓN MULTIPLATAFORMA DE COMPRA Y GESTIÓN DE LIBROS ELECTRÓNICOS</w:t>
      </w:r>
      <w:bookmarkEnd w:id="0"/>
      <w:bookmarkEnd w:id="3"/>
    </w:p>
    <w:p w14:paraId="58DA00C1" w14:textId="77777777" w:rsidR="00FB09B8" w:rsidRPr="00A74903" w:rsidRDefault="00FB09B8" w:rsidP="00FB09B8">
      <w:pPr>
        <w:rPr>
          <w:rFonts w:ascii="Calibri" w:hAnsi="Calibri" w:cs="Calibri"/>
        </w:rPr>
      </w:pPr>
    </w:p>
    <w:p w14:paraId="5F8C2EFF" w14:textId="57E14F1B" w:rsidR="002D0590" w:rsidRPr="00A74903" w:rsidRDefault="5E74C217" w:rsidP="005F4F2A">
      <w:pPr>
        <w:pStyle w:val="Ttulo1"/>
        <w:rPr>
          <w:rFonts w:ascii="Calibri" w:hAnsi="Calibri" w:cs="Calibri"/>
        </w:rPr>
      </w:pPr>
      <w:bookmarkStart w:id="4" w:name="_Toc198931136"/>
      <w:r w:rsidRPr="00A74903">
        <w:rPr>
          <w:rFonts w:ascii="Calibri" w:hAnsi="Calibri" w:cs="Calibri"/>
        </w:rPr>
        <w:t>1. Presentación del proyecto y de las personas emprendedoras</w:t>
      </w:r>
      <w:bookmarkEnd w:id="4"/>
    </w:p>
    <w:p w14:paraId="4B797A5D" w14:textId="77777777" w:rsidR="00746A64" w:rsidRPr="00A74903" w:rsidRDefault="5E74C217" w:rsidP="00D67E81">
      <w:pPr>
        <w:pStyle w:val="Ttulo2"/>
        <w:rPr>
          <w:rFonts w:ascii="Calibri" w:hAnsi="Calibri" w:cs="Calibri"/>
        </w:rPr>
      </w:pPr>
      <w:bookmarkStart w:id="5" w:name="_Toc198931137"/>
      <w:r w:rsidRPr="00A74903">
        <w:rPr>
          <w:rFonts w:ascii="Calibri" w:hAnsi="Calibri" w:cs="Calibri"/>
        </w:rPr>
        <w:t>1.1 Presentación del proyecto</w:t>
      </w:r>
      <w:bookmarkEnd w:id="5"/>
    </w:p>
    <w:p w14:paraId="73ECA0CA" w14:textId="77777777" w:rsidR="005F4F2A" w:rsidRPr="00A74903" w:rsidRDefault="005F4F2A" w:rsidP="005335AD">
      <w:r w:rsidRPr="00A74903">
        <w:t xml:space="preserve">El proyecto que nos atañe es el diseño y puesta en marcha de una </w:t>
      </w:r>
      <w:r w:rsidRPr="00A74903">
        <w:rPr>
          <w:b/>
          <w:bCs/>
        </w:rPr>
        <w:t xml:space="preserve">aplicación multiplataforma (Android </w:t>
      </w:r>
      <w:proofErr w:type="gramStart"/>
      <w:r w:rsidRPr="00A74903">
        <w:rPr>
          <w:b/>
          <w:bCs/>
        </w:rPr>
        <w:t>e</w:t>
      </w:r>
      <w:proofErr w:type="gramEnd"/>
      <w:r w:rsidRPr="00A74903">
        <w:rPr>
          <w:b/>
          <w:bCs/>
        </w:rPr>
        <w:t xml:space="preserve"> iOS) destinada a la compra y gestión de libros electrónicos</w:t>
      </w:r>
      <w:r w:rsidRPr="00A74903">
        <w:t xml:space="preserve">. Esta aplicación busca facilitar a los usuarios una experiencia completa de lectura digital, permitiéndoles adquirir, organizar y acceder a su biblioteca personal de e-books de manera eficiente. La aplicación incorporará funcionalidades de gestión de sagas, clasificación por idiomas y géneros, e integrará un sistema de pago seguro para la adquisición de nuevos títulos. El objetivo principal es ofrecer una solución integral para los amantes de la lectura digital, superando las limitaciones de los lectores convencionales y optimizando la interacción con el contenido. </w:t>
      </w:r>
    </w:p>
    <w:p w14:paraId="640EE778" w14:textId="79134936" w:rsidR="00746A64" w:rsidRPr="00A74903" w:rsidRDefault="5E74C217" w:rsidP="00D67E81">
      <w:pPr>
        <w:pStyle w:val="Ttulo2"/>
        <w:rPr>
          <w:rFonts w:ascii="Calibri" w:hAnsi="Calibri" w:cs="Calibri"/>
        </w:rPr>
      </w:pPr>
      <w:bookmarkStart w:id="6" w:name="_Toc198931138"/>
      <w:r w:rsidRPr="00A74903">
        <w:rPr>
          <w:rFonts w:ascii="Calibri" w:hAnsi="Calibri" w:cs="Calibri"/>
        </w:rPr>
        <w:t>1.2 Interés en el proyecto y capacidad emprendedora</w:t>
      </w:r>
      <w:bookmarkEnd w:id="6"/>
    </w:p>
    <w:p w14:paraId="2E3507F6" w14:textId="7212FFCB" w:rsidR="00BB5DEA" w:rsidRPr="00A74903" w:rsidRDefault="005F4F2A">
      <w:pPr>
        <w:rPr>
          <w:rFonts w:ascii="Calibri" w:eastAsiaTheme="majorEastAsia" w:hAnsi="Calibri" w:cs="Calibri"/>
          <w:color w:val="0F4761" w:themeColor="accent1" w:themeShade="BF"/>
          <w:sz w:val="40"/>
          <w:szCs w:val="40"/>
        </w:rPr>
      </w:pPr>
      <w:r w:rsidRPr="00A74903">
        <w:rPr>
          <w:rFonts w:ascii="Calibri" w:hAnsi="Calibri" w:cs="Calibri"/>
        </w:rPr>
        <w:t xml:space="preserve">Nuestro interés en el proyecto surge de la creciente evolución del sector editorial hacia el formato digital y la necesidad de una plataforma robusta y fácil de usar para la compra y gestión de libros electrónicos. La experiencia conjunta de los desarrolladores, Andrés García </w:t>
      </w:r>
      <w:proofErr w:type="spellStart"/>
      <w:r w:rsidRPr="00A74903">
        <w:rPr>
          <w:rFonts w:ascii="Calibri" w:hAnsi="Calibri" w:cs="Calibri"/>
        </w:rPr>
        <w:t>Payá</w:t>
      </w:r>
      <w:proofErr w:type="spellEnd"/>
      <w:r w:rsidRPr="00A74903">
        <w:rPr>
          <w:rFonts w:ascii="Calibri" w:hAnsi="Calibri" w:cs="Calibri"/>
        </w:rPr>
        <w:t xml:space="preserve"> y Alexis Willy Andía Rosales, en el desarrollo de software y sistemas de gestión, nos proporciona la capacidad técnica y la visión estratégica para abordar este ambicioso proyecto. Creemos firmemente en el potencial de esta aplicación para ofrecer una experiencia de lectura digital superior, consolidando un espacio donde los usuarios puedan gestionar y disfrutar plenamente de su biblioteca digital. Nuestra capacidad emprendedora se fundamenta en la pasión por la tecnología, la comprensión del mercado digital y la determinación para ofrecer una solución de valor que resuene con las necesidades actuales de los lectores. </w:t>
      </w:r>
      <w:r w:rsidR="00BB5DEA" w:rsidRPr="00A74903">
        <w:rPr>
          <w:rFonts w:ascii="Calibri" w:hAnsi="Calibri" w:cs="Calibri"/>
        </w:rPr>
        <w:br w:type="page"/>
      </w:r>
    </w:p>
    <w:p w14:paraId="66FDBD63" w14:textId="3870DB74" w:rsidR="002D0590" w:rsidRPr="00A74903" w:rsidRDefault="5E74C217" w:rsidP="005F4F2A">
      <w:pPr>
        <w:pStyle w:val="Ttulo1"/>
        <w:rPr>
          <w:rFonts w:ascii="Calibri" w:hAnsi="Calibri" w:cs="Calibri"/>
        </w:rPr>
      </w:pPr>
      <w:bookmarkStart w:id="7" w:name="_Toc198931139"/>
      <w:r w:rsidRPr="00A74903">
        <w:rPr>
          <w:rFonts w:ascii="Calibri" w:hAnsi="Calibri" w:cs="Calibri"/>
        </w:rPr>
        <w:lastRenderedPageBreak/>
        <w:t>2. Idea de negocio y propuesta de valor</w:t>
      </w:r>
      <w:bookmarkEnd w:id="7"/>
    </w:p>
    <w:p w14:paraId="2573CA71" w14:textId="77777777" w:rsidR="00673C42" w:rsidRPr="00673C42" w:rsidRDefault="00673C42" w:rsidP="00673C42">
      <w:pPr>
        <w:rPr>
          <w:rFonts w:ascii="Calibri" w:hAnsi="Calibri" w:cs="Calibri"/>
          <w:lang w:val="es-419"/>
        </w:rPr>
      </w:pPr>
      <w:r w:rsidRPr="00673C42">
        <w:rPr>
          <w:rFonts w:ascii="Calibri" w:hAnsi="Calibri" w:cs="Calibri"/>
          <w:lang w:val="es-419"/>
        </w:rPr>
        <w:t xml:space="preserve">aplicación multiplataforma de compra y gestión de libros electrónicos ofrece una propuesta de valor integral para los usuarios que buscan una experiencia digital de lectura superior, centrada en: </w:t>
      </w:r>
    </w:p>
    <w:p w14:paraId="662A1216" w14:textId="77777777" w:rsidR="00673C42" w:rsidRPr="00673C42" w:rsidRDefault="00673C42" w:rsidP="00673C42">
      <w:pPr>
        <w:numPr>
          <w:ilvl w:val="0"/>
          <w:numId w:val="51"/>
        </w:numPr>
        <w:rPr>
          <w:rFonts w:ascii="Calibri" w:hAnsi="Calibri" w:cs="Calibri"/>
          <w:lang w:val="es-419"/>
        </w:rPr>
      </w:pPr>
      <w:r w:rsidRPr="00673C42">
        <w:rPr>
          <w:rFonts w:ascii="Calibri" w:hAnsi="Calibri" w:cs="Calibri"/>
          <w:b/>
          <w:bCs/>
          <w:lang w:val="es-419"/>
        </w:rPr>
        <w:t>Gestión unificada de la biblioteca:</w:t>
      </w:r>
      <w:r w:rsidRPr="00673C42">
        <w:rPr>
          <w:rFonts w:ascii="Calibri" w:hAnsi="Calibri" w:cs="Calibri"/>
          <w:lang w:val="es-419"/>
        </w:rPr>
        <w:t xml:space="preserve"> Permite a los usuarios organizar y acceder a todos sus libros electrónicos en un solo lugar, facilitando la gestión de su colección.</w:t>
      </w:r>
    </w:p>
    <w:p w14:paraId="7704C94E" w14:textId="77777777" w:rsidR="00673C42" w:rsidRPr="00673C42" w:rsidRDefault="00673C42" w:rsidP="00673C42">
      <w:pPr>
        <w:numPr>
          <w:ilvl w:val="0"/>
          <w:numId w:val="51"/>
        </w:numPr>
        <w:rPr>
          <w:rFonts w:ascii="Calibri" w:hAnsi="Calibri" w:cs="Calibri"/>
          <w:lang w:val="es-419"/>
        </w:rPr>
      </w:pPr>
      <w:r w:rsidRPr="00673C42">
        <w:rPr>
          <w:rFonts w:ascii="Calibri" w:hAnsi="Calibri" w:cs="Calibri"/>
          <w:b/>
          <w:bCs/>
          <w:lang w:val="es-419"/>
        </w:rPr>
        <w:t>Proceso de compra simplificado:</w:t>
      </w:r>
      <w:r w:rsidRPr="00673C42">
        <w:rPr>
          <w:rFonts w:ascii="Calibri" w:hAnsi="Calibri" w:cs="Calibri"/>
          <w:lang w:val="es-419"/>
        </w:rPr>
        <w:t xml:space="preserve"> Ofrece una experiencia de compra directa y segura de nuevos títulos a través de una integración con </w:t>
      </w:r>
      <w:proofErr w:type="spellStart"/>
      <w:r w:rsidRPr="00673C42">
        <w:rPr>
          <w:rFonts w:ascii="Calibri" w:hAnsi="Calibri" w:cs="Calibri"/>
          <w:lang w:val="es-419"/>
        </w:rPr>
        <w:t>Stripe</w:t>
      </w:r>
      <w:proofErr w:type="spellEnd"/>
      <w:r w:rsidRPr="00673C42">
        <w:rPr>
          <w:rFonts w:ascii="Calibri" w:hAnsi="Calibri" w:cs="Calibri"/>
          <w:lang w:val="es-419"/>
        </w:rPr>
        <w:t>.</w:t>
      </w:r>
    </w:p>
    <w:p w14:paraId="0DABA415" w14:textId="77777777" w:rsidR="00673C42" w:rsidRPr="00673C42" w:rsidRDefault="00673C42" w:rsidP="00673C42">
      <w:pPr>
        <w:numPr>
          <w:ilvl w:val="0"/>
          <w:numId w:val="51"/>
        </w:numPr>
        <w:rPr>
          <w:rFonts w:ascii="Calibri" w:hAnsi="Calibri" w:cs="Calibri"/>
          <w:lang w:val="es-419"/>
        </w:rPr>
      </w:pPr>
      <w:r w:rsidRPr="00673C42">
        <w:rPr>
          <w:rFonts w:ascii="Calibri" w:hAnsi="Calibri" w:cs="Calibri"/>
          <w:b/>
          <w:bCs/>
          <w:lang w:val="es-419"/>
        </w:rPr>
        <w:t>Organización avanzada:</w:t>
      </w:r>
      <w:r w:rsidRPr="00673C42">
        <w:rPr>
          <w:rFonts w:ascii="Calibri" w:hAnsi="Calibri" w:cs="Calibri"/>
          <w:lang w:val="es-419"/>
        </w:rPr>
        <w:t xml:space="preserve"> Facilita la clasificación y búsqueda de libros mediante filtros por género, idioma y una gestión específica para sagas.</w:t>
      </w:r>
    </w:p>
    <w:p w14:paraId="65110B9A" w14:textId="12DCC16A" w:rsidR="00746A64" w:rsidRPr="00A74903" w:rsidRDefault="00673C42" w:rsidP="00746A64">
      <w:pPr>
        <w:numPr>
          <w:ilvl w:val="0"/>
          <w:numId w:val="51"/>
        </w:numPr>
        <w:rPr>
          <w:rFonts w:ascii="Calibri" w:hAnsi="Calibri" w:cs="Calibri"/>
          <w:lang w:val="es-419"/>
        </w:rPr>
      </w:pPr>
      <w:r w:rsidRPr="00673C42">
        <w:rPr>
          <w:rFonts w:ascii="Calibri" w:hAnsi="Calibri" w:cs="Calibri"/>
          <w:b/>
          <w:bCs/>
          <w:lang w:val="es-419"/>
        </w:rPr>
        <w:t>Accesibilidad multiplataforma:</w:t>
      </w:r>
      <w:r w:rsidRPr="00673C42">
        <w:rPr>
          <w:rFonts w:ascii="Calibri" w:hAnsi="Calibri" w:cs="Calibri"/>
          <w:lang w:val="es-419"/>
        </w:rPr>
        <w:t xml:space="preserve"> La disponibilidad en dispositivos Android </w:t>
      </w:r>
      <w:proofErr w:type="gramStart"/>
      <w:r w:rsidRPr="00673C42">
        <w:rPr>
          <w:rFonts w:ascii="Calibri" w:hAnsi="Calibri" w:cs="Calibri"/>
          <w:lang w:val="es-419"/>
        </w:rPr>
        <w:t>e</w:t>
      </w:r>
      <w:proofErr w:type="gramEnd"/>
      <w:r w:rsidRPr="00673C42">
        <w:rPr>
          <w:rFonts w:ascii="Calibri" w:hAnsi="Calibri" w:cs="Calibri"/>
          <w:lang w:val="es-419"/>
        </w:rPr>
        <w:t xml:space="preserve"> iOS asegura que los usuarios puedan acceder a su biblioteca desde cualquier lugar y en cualquier momento.</w:t>
      </w:r>
    </w:p>
    <w:p w14:paraId="59F708F5" w14:textId="77777777" w:rsidR="00746A64" w:rsidRPr="00A74903" w:rsidRDefault="5E74C217" w:rsidP="00D67E81">
      <w:pPr>
        <w:pStyle w:val="Ttulo2"/>
        <w:rPr>
          <w:rFonts w:ascii="Calibri" w:hAnsi="Calibri" w:cs="Calibri"/>
        </w:rPr>
      </w:pPr>
      <w:bookmarkStart w:id="8" w:name="_Toc198931140"/>
      <w:r w:rsidRPr="00A74903">
        <w:rPr>
          <w:rFonts w:ascii="Calibri" w:hAnsi="Calibri" w:cs="Calibri"/>
        </w:rPr>
        <w:t>Propuesta de valor</w:t>
      </w:r>
      <w:bookmarkEnd w:id="8"/>
    </w:p>
    <w:p w14:paraId="709C6DDF" w14:textId="77777777" w:rsidR="005F4F2A" w:rsidRPr="005F4F2A" w:rsidRDefault="005F4F2A" w:rsidP="005F4F2A">
      <w:pPr>
        <w:rPr>
          <w:rFonts w:ascii="Calibri" w:hAnsi="Calibri" w:cs="Calibri"/>
          <w:lang w:val="es-419"/>
        </w:rPr>
      </w:pPr>
      <w:r w:rsidRPr="005F4F2A">
        <w:rPr>
          <w:rFonts w:ascii="Calibri" w:hAnsi="Calibri" w:cs="Calibri"/>
          <w:lang w:val="es-419"/>
        </w:rPr>
        <w:t>Nuestra aplicación multiplataforma de compra y gestión de libros electrónicos ofrece una propuesta de valor integral para los usuarios que buscan una experiencia digital de lectura superior, centrada en:</w:t>
      </w:r>
    </w:p>
    <w:p w14:paraId="3C30050A" w14:textId="77777777" w:rsidR="005F4F2A" w:rsidRPr="005F4F2A" w:rsidRDefault="005F4F2A" w:rsidP="005F4F2A">
      <w:pPr>
        <w:numPr>
          <w:ilvl w:val="0"/>
          <w:numId w:val="48"/>
        </w:numPr>
        <w:rPr>
          <w:rFonts w:ascii="Calibri" w:hAnsi="Calibri" w:cs="Calibri"/>
          <w:lang w:val="es-419"/>
        </w:rPr>
      </w:pPr>
      <w:r w:rsidRPr="005F4F2A">
        <w:rPr>
          <w:rFonts w:ascii="Calibri" w:hAnsi="Calibri" w:cs="Calibri"/>
          <w:b/>
          <w:bCs/>
          <w:lang w:val="es-419"/>
        </w:rPr>
        <w:t>Centralización de la biblioteca:</w:t>
      </w:r>
      <w:r w:rsidRPr="005F4F2A">
        <w:rPr>
          <w:rFonts w:ascii="Calibri" w:hAnsi="Calibri" w:cs="Calibri"/>
          <w:lang w:val="es-419"/>
        </w:rPr>
        <w:t xml:space="preserve"> Permite a los usuarios tener todos sus libros electrónicos en un único lugar, facilitando su gestión y acceso.</w:t>
      </w:r>
    </w:p>
    <w:p w14:paraId="193E2262" w14:textId="77777777" w:rsidR="005F4F2A" w:rsidRPr="005F4F2A" w:rsidRDefault="005F4F2A" w:rsidP="005F4F2A">
      <w:pPr>
        <w:numPr>
          <w:ilvl w:val="0"/>
          <w:numId w:val="48"/>
        </w:numPr>
        <w:rPr>
          <w:rFonts w:ascii="Calibri" w:hAnsi="Calibri" w:cs="Calibri"/>
          <w:lang w:val="es-419"/>
        </w:rPr>
      </w:pPr>
      <w:r w:rsidRPr="005F4F2A">
        <w:rPr>
          <w:rFonts w:ascii="Calibri" w:hAnsi="Calibri" w:cs="Calibri"/>
          <w:b/>
          <w:bCs/>
          <w:lang w:val="es-419"/>
        </w:rPr>
        <w:t>Experiencia de compra integrada:</w:t>
      </w:r>
      <w:r w:rsidRPr="005F4F2A">
        <w:rPr>
          <w:rFonts w:ascii="Calibri" w:hAnsi="Calibri" w:cs="Calibri"/>
          <w:lang w:val="es-419"/>
        </w:rPr>
        <w:t xml:space="preserve"> Ofrece un canal directo y seguro para la adquisición de nuevos títulos dentro de la propia aplicación.</w:t>
      </w:r>
    </w:p>
    <w:p w14:paraId="7FB9C398" w14:textId="77777777" w:rsidR="005F4F2A" w:rsidRPr="005F4F2A" w:rsidRDefault="005F4F2A" w:rsidP="005F4F2A">
      <w:pPr>
        <w:numPr>
          <w:ilvl w:val="0"/>
          <w:numId w:val="48"/>
        </w:numPr>
        <w:rPr>
          <w:rFonts w:ascii="Calibri" w:hAnsi="Calibri" w:cs="Calibri"/>
          <w:lang w:val="es-419"/>
        </w:rPr>
      </w:pPr>
      <w:r w:rsidRPr="005F4F2A">
        <w:rPr>
          <w:rFonts w:ascii="Calibri" w:hAnsi="Calibri" w:cs="Calibri"/>
          <w:b/>
          <w:bCs/>
          <w:lang w:val="es-419"/>
        </w:rPr>
        <w:t>Organización intuitiva:</w:t>
      </w:r>
      <w:r w:rsidRPr="005F4F2A">
        <w:rPr>
          <w:rFonts w:ascii="Calibri" w:hAnsi="Calibri" w:cs="Calibri"/>
          <w:lang w:val="es-419"/>
        </w:rPr>
        <w:t xml:space="preserve"> Facilita la clasificación y búsqueda de libros por género, idioma o dentro de sagas.</w:t>
      </w:r>
    </w:p>
    <w:p w14:paraId="1789D322" w14:textId="16983F9E" w:rsidR="000F5EB0" w:rsidRPr="00A74903" w:rsidRDefault="005F4F2A" w:rsidP="00D67E81">
      <w:pPr>
        <w:numPr>
          <w:ilvl w:val="0"/>
          <w:numId w:val="48"/>
        </w:numPr>
        <w:rPr>
          <w:rFonts w:ascii="Calibri" w:hAnsi="Calibri" w:cs="Calibri"/>
          <w:lang w:val="es-419"/>
        </w:rPr>
      </w:pPr>
      <w:r w:rsidRPr="005F4F2A">
        <w:rPr>
          <w:rFonts w:ascii="Calibri" w:hAnsi="Calibri" w:cs="Calibri"/>
          <w:b/>
          <w:bCs/>
          <w:lang w:val="es-419"/>
        </w:rPr>
        <w:t>Disponibilidad multiplataforma:</w:t>
      </w:r>
      <w:r w:rsidRPr="005F4F2A">
        <w:rPr>
          <w:rFonts w:ascii="Calibri" w:hAnsi="Calibri" w:cs="Calibri"/>
          <w:lang w:val="es-419"/>
        </w:rPr>
        <w:t xml:space="preserve"> Acceso a la biblioteca desde dispositivos Android </w:t>
      </w:r>
      <w:proofErr w:type="gramStart"/>
      <w:r w:rsidRPr="005F4F2A">
        <w:rPr>
          <w:rFonts w:ascii="Calibri" w:hAnsi="Calibri" w:cs="Calibri"/>
          <w:lang w:val="es-419"/>
        </w:rPr>
        <w:t>e</w:t>
      </w:r>
      <w:proofErr w:type="gramEnd"/>
      <w:r w:rsidRPr="005F4F2A">
        <w:rPr>
          <w:rFonts w:ascii="Calibri" w:hAnsi="Calibri" w:cs="Calibri"/>
          <w:lang w:val="es-419"/>
        </w:rPr>
        <w:t xml:space="preserve"> iOS, garantizando flexibilidad y comodidad.</w:t>
      </w:r>
    </w:p>
    <w:p w14:paraId="0F87023B" w14:textId="77777777" w:rsidR="00746A64" w:rsidRPr="00A74903" w:rsidRDefault="5E74C217" w:rsidP="00D67E81">
      <w:pPr>
        <w:pStyle w:val="Ttulo2"/>
        <w:rPr>
          <w:rFonts w:ascii="Calibri" w:hAnsi="Calibri" w:cs="Calibri"/>
        </w:rPr>
      </w:pPr>
      <w:bookmarkStart w:id="9" w:name="_Toc198931141"/>
      <w:r w:rsidRPr="00A74903">
        <w:rPr>
          <w:rFonts w:ascii="Calibri" w:hAnsi="Calibri" w:cs="Calibri"/>
        </w:rPr>
        <w:t>¿Por qué lo van a comprar?</w:t>
      </w:r>
      <w:bookmarkEnd w:id="9"/>
    </w:p>
    <w:p w14:paraId="6026A330" w14:textId="42E5F976" w:rsidR="00746A64" w:rsidRPr="00A74903" w:rsidRDefault="005F4F2A" w:rsidP="00673C42">
      <w:pPr>
        <w:rPr>
          <w:rFonts w:ascii="Calibri" w:hAnsi="Calibri" w:cs="Calibri"/>
        </w:rPr>
      </w:pPr>
      <w:r w:rsidRPr="00A74903">
        <w:rPr>
          <w:rFonts w:ascii="Calibri" w:hAnsi="Calibri" w:cs="Calibri"/>
        </w:rPr>
        <w:t xml:space="preserve">Los usuarios optarán por nuestra aplicación de compra y gestión de libros electrónicos debido a la comodidad y eficiencia que ofrece. Centraliza la experiencia de lectura, permitiendo a los usuarios no solo adquirir nuevos libros de forma segura, sino también organizar y acceder </w:t>
      </w:r>
      <w:r w:rsidRPr="00A74903">
        <w:rPr>
          <w:rFonts w:ascii="Calibri" w:hAnsi="Calibri" w:cs="Calibri"/>
        </w:rPr>
        <w:lastRenderedPageBreak/>
        <w:t xml:space="preserve">fácilmente a toda su colección digital desde cualquier dispositivo móvil (Android </w:t>
      </w:r>
      <w:proofErr w:type="gramStart"/>
      <w:r w:rsidRPr="00A74903">
        <w:rPr>
          <w:rFonts w:ascii="Calibri" w:hAnsi="Calibri" w:cs="Calibri"/>
        </w:rPr>
        <w:t>e</w:t>
      </w:r>
      <w:proofErr w:type="gramEnd"/>
      <w:r w:rsidRPr="00A74903">
        <w:rPr>
          <w:rFonts w:ascii="Calibri" w:hAnsi="Calibri" w:cs="Calibri"/>
        </w:rPr>
        <w:t xml:space="preserve"> iOS). La posibilidad de gestionar sagas, filtrar por idiomas y géneros, y la integración con un sistema de pago fiable, la convierten en una solución robusta y atractiva para cualquier lector que busque optimizar su experiencia con los e-books.</w:t>
      </w:r>
    </w:p>
    <w:p w14:paraId="65DFADEE" w14:textId="5AD4F649" w:rsidR="00746A64" w:rsidRPr="00A74903" w:rsidRDefault="5E74C217" w:rsidP="00D67E81">
      <w:pPr>
        <w:pStyle w:val="Ttulo2"/>
        <w:rPr>
          <w:rFonts w:ascii="Calibri" w:hAnsi="Calibri" w:cs="Calibri"/>
        </w:rPr>
      </w:pPr>
      <w:bookmarkStart w:id="10" w:name="_Toc198931142"/>
      <w:r w:rsidRPr="00A74903">
        <w:rPr>
          <w:rFonts w:ascii="Calibri" w:hAnsi="Calibri" w:cs="Calibri"/>
        </w:rPr>
        <w:t>Ventajas respecto a la competencia</w:t>
      </w:r>
      <w:bookmarkEnd w:id="10"/>
    </w:p>
    <w:p w14:paraId="22BC8707" w14:textId="77777777" w:rsidR="005F4F2A" w:rsidRPr="005F4F2A" w:rsidRDefault="005F4F2A" w:rsidP="005F4F2A">
      <w:pPr>
        <w:rPr>
          <w:rFonts w:ascii="Calibri" w:hAnsi="Calibri" w:cs="Calibri"/>
          <w:lang w:val="es-419"/>
        </w:rPr>
      </w:pPr>
      <w:r w:rsidRPr="005F4F2A">
        <w:rPr>
          <w:rFonts w:ascii="Calibri" w:hAnsi="Calibri" w:cs="Calibri"/>
          <w:lang w:val="es-419"/>
        </w:rPr>
        <w:t>Nuestra aplicación de compra y gestión de libros electrónicos se distingue de la competencia por las siguientes ventajas clave:</w:t>
      </w:r>
    </w:p>
    <w:p w14:paraId="3594D536" w14:textId="77777777" w:rsidR="005F4F2A" w:rsidRPr="005F4F2A" w:rsidRDefault="005F4F2A" w:rsidP="005F4F2A">
      <w:pPr>
        <w:numPr>
          <w:ilvl w:val="0"/>
          <w:numId w:val="49"/>
        </w:numPr>
        <w:rPr>
          <w:rFonts w:ascii="Calibri" w:hAnsi="Calibri" w:cs="Calibri"/>
          <w:lang w:val="es-419"/>
        </w:rPr>
      </w:pPr>
      <w:r w:rsidRPr="005F4F2A">
        <w:rPr>
          <w:rFonts w:ascii="Calibri" w:hAnsi="Calibri" w:cs="Calibri"/>
          <w:b/>
          <w:bCs/>
          <w:lang w:val="es-419"/>
        </w:rPr>
        <w:t>Enfoque integral:</w:t>
      </w:r>
      <w:r w:rsidRPr="005F4F2A">
        <w:rPr>
          <w:rFonts w:ascii="Calibri" w:hAnsi="Calibri" w:cs="Calibri"/>
          <w:lang w:val="es-419"/>
        </w:rPr>
        <w:t xml:space="preserve"> Ofrece una solución completa que abarca desde la compra hasta la gestión y lectura, algo que muchos competidores dividen en varias aplicaciones o servicios.</w:t>
      </w:r>
    </w:p>
    <w:p w14:paraId="29C43EE7" w14:textId="77777777" w:rsidR="005F4F2A" w:rsidRPr="005F4F2A" w:rsidRDefault="005F4F2A" w:rsidP="005F4F2A">
      <w:pPr>
        <w:numPr>
          <w:ilvl w:val="0"/>
          <w:numId w:val="49"/>
        </w:numPr>
        <w:rPr>
          <w:rFonts w:ascii="Calibri" w:hAnsi="Calibri" w:cs="Calibri"/>
          <w:lang w:val="es-419"/>
        </w:rPr>
      </w:pPr>
      <w:r w:rsidRPr="005F4F2A">
        <w:rPr>
          <w:rFonts w:ascii="Calibri" w:hAnsi="Calibri" w:cs="Calibri"/>
          <w:b/>
          <w:bCs/>
          <w:lang w:val="es-419"/>
        </w:rPr>
        <w:t>Flexibilidad multiplataforma:</w:t>
      </w:r>
      <w:r w:rsidRPr="005F4F2A">
        <w:rPr>
          <w:rFonts w:ascii="Calibri" w:hAnsi="Calibri" w:cs="Calibri"/>
          <w:lang w:val="es-419"/>
        </w:rPr>
        <w:t xml:space="preserve"> Disponible para Android </w:t>
      </w:r>
      <w:proofErr w:type="gramStart"/>
      <w:r w:rsidRPr="005F4F2A">
        <w:rPr>
          <w:rFonts w:ascii="Calibri" w:hAnsi="Calibri" w:cs="Calibri"/>
          <w:lang w:val="es-419"/>
        </w:rPr>
        <w:t>e</w:t>
      </w:r>
      <w:proofErr w:type="gramEnd"/>
      <w:r w:rsidRPr="005F4F2A">
        <w:rPr>
          <w:rFonts w:ascii="Calibri" w:hAnsi="Calibri" w:cs="Calibri"/>
          <w:lang w:val="es-419"/>
        </w:rPr>
        <w:t xml:space="preserve"> iOS, abarcando una amplia base de usuarios.</w:t>
      </w:r>
    </w:p>
    <w:p w14:paraId="68ADE5ED" w14:textId="77777777" w:rsidR="005F4F2A" w:rsidRPr="005F4F2A" w:rsidRDefault="005F4F2A" w:rsidP="005F4F2A">
      <w:pPr>
        <w:numPr>
          <w:ilvl w:val="0"/>
          <w:numId w:val="49"/>
        </w:numPr>
        <w:rPr>
          <w:rFonts w:ascii="Calibri" w:hAnsi="Calibri" w:cs="Calibri"/>
          <w:lang w:val="es-419"/>
        </w:rPr>
      </w:pPr>
      <w:r w:rsidRPr="005F4F2A">
        <w:rPr>
          <w:rFonts w:ascii="Calibri" w:hAnsi="Calibri" w:cs="Calibri"/>
          <w:b/>
          <w:bCs/>
          <w:lang w:val="es-419"/>
        </w:rPr>
        <w:t xml:space="preserve">Integración con </w:t>
      </w:r>
      <w:proofErr w:type="spellStart"/>
      <w:r w:rsidRPr="005F4F2A">
        <w:rPr>
          <w:rFonts w:ascii="Calibri" w:hAnsi="Calibri" w:cs="Calibri"/>
          <w:b/>
          <w:bCs/>
          <w:lang w:val="es-419"/>
        </w:rPr>
        <w:t>Stripe</w:t>
      </w:r>
      <w:proofErr w:type="spellEnd"/>
      <w:r w:rsidRPr="005F4F2A">
        <w:rPr>
          <w:rFonts w:ascii="Calibri" w:hAnsi="Calibri" w:cs="Calibri"/>
          <w:b/>
          <w:bCs/>
          <w:lang w:val="es-419"/>
        </w:rPr>
        <w:t>:</w:t>
      </w:r>
      <w:r w:rsidRPr="005F4F2A">
        <w:rPr>
          <w:rFonts w:ascii="Calibri" w:hAnsi="Calibri" w:cs="Calibri"/>
          <w:lang w:val="es-419"/>
        </w:rPr>
        <w:t xml:space="preserve"> Un sistema de pago seguro y ampliamente reconocido, facilitando transacciones fiables para la adquisición de libros.</w:t>
      </w:r>
    </w:p>
    <w:p w14:paraId="725AB645" w14:textId="77777777" w:rsidR="005F4F2A" w:rsidRPr="005F4F2A" w:rsidRDefault="005F4F2A" w:rsidP="005F4F2A">
      <w:pPr>
        <w:numPr>
          <w:ilvl w:val="0"/>
          <w:numId w:val="49"/>
        </w:numPr>
        <w:rPr>
          <w:rFonts w:ascii="Calibri" w:hAnsi="Calibri" w:cs="Calibri"/>
          <w:lang w:val="es-419"/>
        </w:rPr>
      </w:pPr>
      <w:r w:rsidRPr="005F4F2A">
        <w:rPr>
          <w:rFonts w:ascii="Calibri" w:hAnsi="Calibri" w:cs="Calibri"/>
          <w:b/>
          <w:bCs/>
          <w:lang w:val="es-419"/>
        </w:rPr>
        <w:t>Organización detallada:</w:t>
      </w:r>
      <w:r w:rsidRPr="005F4F2A">
        <w:rPr>
          <w:rFonts w:ascii="Calibri" w:hAnsi="Calibri" w:cs="Calibri"/>
          <w:lang w:val="es-419"/>
        </w:rPr>
        <w:t xml:space="preserve"> Las funcionalidades específicas para gestionar sagas, filtrar por idiomas y géneros ofrecen una experiencia de usuario superior en la gestión de bibliotecas extensas.</w:t>
      </w:r>
    </w:p>
    <w:p w14:paraId="512072E2" w14:textId="1B714CA2" w:rsidR="00746A64" w:rsidRPr="00A74903" w:rsidRDefault="005F4F2A" w:rsidP="00746A64">
      <w:pPr>
        <w:numPr>
          <w:ilvl w:val="0"/>
          <w:numId w:val="49"/>
        </w:numPr>
        <w:rPr>
          <w:rFonts w:ascii="Calibri" w:hAnsi="Calibri" w:cs="Calibri"/>
          <w:lang w:val="es-419"/>
        </w:rPr>
      </w:pPr>
      <w:r w:rsidRPr="005F4F2A">
        <w:rPr>
          <w:rFonts w:ascii="Calibri" w:hAnsi="Calibri" w:cs="Calibri"/>
          <w:b/>
          <w:bCs/>
          <w:lang w:val="es-419"/>
        </w:rPr>
        <w:t>Alternativa a ecosistemas cerrados:</w:t>
      </w:r>
      <w:r w:rsidRPr="005F4F2A">
        <w:rPr>
          <w:rFonts w:ascii="Calibri" w:hAnsi="Calibri" w:cs="Calibri"/>
          <w:lang w:val="es-419"/>
        </w:rPr>
        <w:t xml:space="preserve"> A diferencia de grandes tiendas o plataformas con ecosistemas muy cerrados, nuestra aplicación busca ofrecer una experiencia de usuario más abierta y centrada en la gestión personal de la biblioteca digital.</w:t>
      </w:r>
    </w:p>
    <w:p w14:paraId="64E41666" w14:textId="77777777" w:rsidR="00746A64" w:rsidRPr="00A74903" w:rsidRDefault="5E74C217" w:rsidP="00D67E81">
      <w:pPr>
        <w:pStyle w:val="Ttulo2"/>
        <w:rPr>
          <w:rFonts w:ascii="Calibri" w:hAnsi="Calibri" w:cs="Calibri"/>
        </w:rPr>
      </w:pPr>
      <w:bookmarkStart w:id="11" w:name="_Toc198931143"/>
      <w:r w:rsidRPr="00A74903">
        <w:rPr>
          <w:rFonts w:ascii="Calibri" w:hAnsi="Calibri" w:cs="Calibri"/>
        </w:rPr>
        <w:t>Solución a una necesidad</w:t>
      </w:r>
      <w:bookmarkEnd w:id="11"/>
    </w:p>
    <w:p w14:paraId="7C12EB6E" w14:textId="12734A56" w:rsidR="00746A64" w:rsidRPr="00A74903" w:rsidRDefault="005F4F2A" w:rsidP="00673C42">
      <w:pPr>
        <w:rPr>
          <w:rFonts w:ascii="Calibri" w:hAnsi="Calibri" w:cs="Calibri"/>
        </w:rPr>
      </w:pPr>
      <w:r w:rsidRPr="00A74903">
        <w:rPr>
          <w:rFonts w:ascii="Calibri" w:hAnsi="Calibri" w:cs="Calibri"/>
        </w:rPr>
        <w:t>Nuestra aplicación resuelve la necesidad de los lectores de disponer de una plataforma unificada y eficiente para adquirir, organizar y acceder a su colección de libros electrónicos. En un mercado digital fragmentado, los usuarios a menudo se enfrentan a la dificultad de gestionar sus e-books provenientes de diversas fuentes. Esta aplicación proporciona una solución integral que simplifica el proceso de compra, facilita una organización inteligente de la biblioteca y garantiza una experiencia de lectura fluida en dispositivos móviles, atendiendo a la creciente demanda de una gestión digital de libros más cómoda y accesible.</w:t>
      </w:r>
    </w:p>
    <w:p w14:paraId="2B756CF0" w14:textId="77777777" w:rsidR="00746A64" w:rsidRPr="00A74903" w:rsidRDefault="5E74C217" w:rsidP="00B3273D">
      <w:pPr>
        <w:pStyle w:val="Ttulo2"/>
        <w:rPr>
          <w:rFonts w:ascii="Calibri" w:hAnsi="Calibri" w:cs="Calibri"/>
        </w:rPr>
      </w:pPr>
      <w:bookmarkStart w:id="12" w:name="_Toc198931144"/>
      <w:r w:rsidRPr="00A74903">
        <w:rPr>
          <w:rFonts w:ascii="Calibri" w:hAnsi="Calibri" w:cs="Calibri"/>
        </w:rPr>
        <w:lastRenderedPageBreak/>
        <w:t>Descripción del producto</w:t>
      </w:r>
      <w:bookmarkEnd w:id="12"/>
    </w:p>
    <w:p w14:paraId="53956D01" w14:textId="77777777" w:rsidR="005F4F2A" w:rsidRPr="005F4F2A" w:rsidRDefault="005F4F2A" w:rsidP="005F4F2A">
      <w:pPr>
        <w:rPr>
          <w:rFonts w:ascii="Calibri" w:hAnsi="Calibri" w:cs="Calibri"/>
          <w:lang w:val="es-419"/>
        </w:rPr>
      </w:pPr>
      <w:r w:rsidRPr="005F4F2A">
        <w:rPr>
          <w:rFonts w:ascii="Calibri" w:hAnsi="Calibri" w:cs="Calibri"/>
          <w:lang w:val="es-419"/>
        </w:rPr>
        <w:t xml:space="preserve">El producto es una </w:t>
      </w:r>
      <w:r w:rsidRPr="005F4F2A">
        <w:rPr>
          <w:rFonts w:ascii="Calibri" w:hAnsi="Calibri" w:cs="Calibri"/>
          <w:b/>
          <w:bCs/>
          <w:lang w:val="es-419"/>
        </w:rPr>
        <w:t xml:space="preserve">aplicación multiplataforma desarrollada para dispositivos móviles (Android </w:t>
      </w:r>
      <w:proofErr w:type="gramStart"/>
      <w:r w:rsidRPr="005F4F2A">
        <w:rPr>
          <w:rFonts w:ascii="Calibri" w:hAnsi="Calibri" w:cs="Calibri"/>
          <w:b/>
          <w:bCs/>
          <w:lang w:val="es-419"/>
        </w:rPr>
        <w:t>e</w:t>
      </w:r>
      <w:proofErr w:type="gramEnd"/>
      <w:r w:rsidRPr="005F4F2A">
        <w:rPr>
          <w:rFonts w:ascii="Calibri" w:hAnsi="Calibri" w:cs="Calibri"/>
          <w:b/>
          <w:bCs/>
          <w:lang w:val="es-419"/>
        </w:rPr>
        <w:t xml:space="preserve"> iOS)</w:t>
      </w:r>
      <w:r w:rsidRPr="005F4F2A">
        <w:rPr>
          <w:rFonts w:ascii="Calibri" w:hAnsi="Calibri" w:cs="Calibri"/>
          <w:lang w:val="es-419"/>
        </w:rPr>
        <w:t xml:space="preserve">, cuyo propósito principal es la </w:t>
      </w:r>
      <w:r w:rsidRPr="005F4F2A">
        <w:rPr>
          <w:rFonts w:ascii="Calibri" w:hAnsi="Calibri" w:cs="Calibri"/>
          <w:b/>
          <w:bCs/>
          <w:lang w:val="es-419"/>
        </w:rPr>
        <w:t>compra y gestión de libros electrónicos</w:t>
      </w:r>
      <w:r w:rsidRPr="005F4F2A">
        <w:rPr>
          <w:rFonts w:ascii="Calibri" w:hAnsi="Calibri" w:cs="Calibri"/>
          <w:lang w:val="es-419"/>
        </w:rPr>
        <w:t>. Esta aplicación permite a los usuarios:</w:t>
      </w:r>
    </w:p>
    <w:p w14:paraId="2683936F" w14:textId="77777777" w:rsidR="005F4F2A" w:rsidRPr="005F4F2A" w:rsidRDefault="005F4F2A" w:rsidP="005F4F2A">
      <w:pPr>
        <w:numPr>
          <w:ilvl w:val="0"/>
          <w:numId w:val="50"/>
        </w:numPr>
        <w:rPr>
          <w:rFonts w:ascii="Calibri" w:hAnsi="Calibri" w:cs="Calibri"/>
          <w:lang w:val="es-419"/>
        </w:rPr>
      </w:pPr>
      <w:r w:rsidRPr="005F4F2A">
        <w:rPr>
          <w:rFonts w:ascii="Calibri" w:hAnsi="Calibri" w:cs="Calibri"/>
          <w:b/>
          <w:bCs/>
          <w:lang w:val="es-419"/>
        </w:rPr>
        <w:t>Adquirir nuevos títulos</w:t>
      </w:r>
      <w:r w:rsidRPr="005F4F2A">
        <w:rPr>
          <w:rFonts w:ascii="Calibri" w:hAnsi="Calibri" w:cs="Calibri"/>
          <w:lang w:val="es-419"/>
        </w:rPr>
        <w:t xml:space="preserve"> a través de un sistema de pago integrado (</w:t>
      </w:r>
      <w:proofErr w:type="spellStart"/>
      <w:r w:rsidRPr="005F4F2A">
        <w:rPr>
          <w:rFonts w:ascii="Calibri" w:hAnsi="Calibri" w:cs="Calibri"/>
          <w:lang w:val="es-419"/>
        </w:rPr>
        <w:t>Stripe</w:t>
      </w:r>
      <w:proofErr w:type="spellEnd"/>
      <w:r w:rsidRPr="005F4F2A">
        <w:rPr>
          <w:rFonts w:ascii="Calibri" w:hAnsi="Calibri" w:cs="Calibri"/>
          <w:lang w:val="es-419"/>
        </w:rPr>
        <w:t>).</w:t>
      </w:r>
    </w:p>
    <w:p w14:paraId="20BBDB86" w14:textId="77777777" w:rsidR="005F4F2A" w:rsidRPr="005F4F2A" w:rsidRDefault="005F4F2A" w:rsidP="005F4F2A">
      <w:pPr>
        <w:numPr>
          <w:ilvl w:val="0"/>
          <w:numId w:val="50"/>
        </w:numPr>
        <w:rPr>
          <w:rFonts w:ascii="Calibri" w:hAnsi="Calibri" w:cs="Calibri"/>
          <w:lang w:val="es-419"/>
        </w:rPr>
      </w:pPr>
      <w:r w:rsidRPr="005F4F2A">
        <w:rPr>
          <w:rFonts w:ascii="Calibri" w:hAnsi="Calibri" w:cs="Calibri"/>
          <w:b/>
          <w:bCs/>
          <w:lang w:val="es-419"/>
        </w:rPr>
        <w:t>Organizar y gestionar su biblioteca digital</w:t>
      </w:r>
      <w:r w:rsidRPr="005F4F2A">
        <w:rPr>
          <w:rFonts w:ascii="Calibri" w:hAnsi="Calibri" w:cs="Calibri"/>
          <w:lang w:val="es-419"/>
        </w:rPr>
        <w:t xml:space="preserve"> de forma eficiente, incluyendo la posibilidad de clasificar libros por sagas, géneros e idiomas.</w:t>
      </w:r>
    </w:p>
    <w:p w14:paraId="61E1611F" w14:textId="77777777" w:rsidR="005F4F2A" w:rsidRPr="005F4F2A" w:rsidRDefault="005F4F2A" w:rsidP="005F4F2A">
      <w:pPr>
        <w:numPr>
          <w:ilvl w:val="0"/>
          <w:numId w:val="50"/>
        </w:numPr>
        <w:rPr>
          <w:rFonts w:ascii="Calibri" w:hAnsi="Calibri" w:cs="Calibri"/>
          <w:lang w:val="es-419"/>
        </w:rPr>
      </w:pPr>
      <w:r w:rsidRPr="005F4F2A">
        <w:rPr>
          <w:rFonts w:ascii="Calibri" w:hAnsi="Calibri" w:cs="Calibri"/>
          <w:b/>
          <w:bCs/>
          <w:lang w:val="es-419"/>
        </w:rPr>
        <w:t>Acceder y leer sus libros electrónicos</w:t>
      </w:r>
      <w:r w:rsidRPr="005F4F2A">
        <w:rPr>
          <w:rFonts w:ascii="Calibri" w:hAnsi="Calibri" w:cs="Calibri"/>
          <w:lang w:val="es-419"/>
        </w:rPr>
        <w:t xml:space="preserve"> de manera cómoda en sus dispositivos móviles.</w:t>
      </w:r>
    </w:p>
    <w:p w14:paraId="57FC0452" w14:textId="5363D861" w:rsidR="005F4F2A" w:rsidRPr="00A74903" w:rsidRDefault="005F4F2A" w:rsidP="005F4F2A">
      <w:pPr>
        <w:numPr>
          <w:ilvl w:val="0"/>
          <w:numId w:val="50"/>
        </w:numPr>
        <w:rPr>
          <w:rFonts w:ascii="Calibri" w:hAnsi="Calibri" w:cs="Calibri"/>
          <w:lang w:val="es-419"/>
        </w:rPr>
      </w:pPr>
      <w:r w:rsidRPr="005F4F2A">
        <w:rPr>
          <w:rFonts w:ascii="Calibri" w:hAnsi="Calibri" w:cs="Calibri"/>
          <w:b/>
          <w:bCs/>
          <w:lang w:val="es-419"/>
        </w:rPr>
        <w:t>Consultar datos estadísticos</w:t>
      </w:r>
      <w:r w:rsidRPr="005F4F2A">
        <w:rPr>
          <w:rFonts w:ascii="Calibri" w:hAnsi="Calibri" w:cs="Calibri"/>
          <w:lang w:val="es-419"/>
        </w:rPr>
        <w:t xml:space="preserve"> del proyecto mediante un panel de administración, si esta funcionalidad también se ofrece a usuarios avanzados o administradores. La aplicación está diseñada para ser intuitiva y ofrecer una experiencia de usuario fluida, siendo una solución completa para los amantes de la lectura digital.</w:t>
      </w:r>
    </w:p>
    <w:p w14:paraId="52E0EE15" w14:textId="77777777" w:rsidR="00746A64" w:rsidRPr="00A74903" w:rsidRDefault="5E74C217" w:rsidP="00B3273D">
      <w:pPr>
        <w:pStyle w:val="Ttulo3"/>
        <w:rPr>
          <w:rFonts w:ascii="Calibri" w:hAnsi="Calibri" w:cs="Calibri"/>
        </w:rPr>
      </w:pPr>
      <w:bookmarkStart w:id="13" w:name="_Toc198931145"/>
      <w:r w:rsidRPr="00A74903">
        <w:rPr>
          <w:rFonts w:ascii="Calibri" w:hAnsi="Calibri" w:cs="Calibri"/>
        </w:rPr>
        <w:t xml:space="preserve">Plataforma: App móvil disponible para Android </w:t>
      </w:r>
      <w:proofErr w:type="gramStart"/>
      <w:r w:rsidRPr="00A74903">
        <w:rPr>
          <w:rFonts w:ascii="Calibri" w:hAnsi="Calibri" w:cs="Calibri"/>
        </w:rPr>
        <w:t>e</w:t>
      </w:r>
      <w:proofErr w:type="gramEnd"/>
      <w:r w:rsidRPr="00A74903">
        <w:rPr>
          <w:rFonts w:ascii="Calibri" w:hAnsi="Calibri" w:cs="Calibri"/>
        </w:rPr>
        <w:t xml:space="preserve"> iOS.</w:t>
      </w:r>
      <w:bookmarkEnd w:id="13"/>
    </w:p>
    <w:p w14:paraId="3758CB8C" w14:textId="4CDEAD2F" w:rsidR="00264BE8" w:rsidRPr="00A74903" w:rsidRDefault="00673C42">
      <w:pPr>
        <w:rPr>
          <w:rFonts w:ascii="Calibri" w:hAnsi="Calibri" w:cs="Calibri"/>
        </w:rPr>
      </w:pPr>
      <w:r w:rsidRPr="00A74903">
        <w:rPr>
          <w:rFonts w:ascii="Calibri" w:hAnsi="Calibri" w:cs="Calibri"/>
          <w:b/>
          <w:bCs/>
        </w:rPr>
        <w:t>Plataforma:</w:t>
      </w:r>
      <w:r w:rsidRPr="00A74903">
        <w:rPr>
          <w:rFonts w:ascii="Calibri" w:hAnsi="Calibri" w:cs="Calibri"/>
        </w:rPr>
        <w:t xml:space="preserve"> Aplicación móvil multiplataforma, disponible para </w:t>
      </w:r>
      <w:r w:rsidRPr="00A74903">
        <w:rPr>
          <w:rFonts w:ascii="Calibri" w:hAnsi="Calibri" w:cs="Calibri"/>
          <w:b/>
          <w:bCs/>
        </w:rPr>
        <w:t xml:space="preserve">Android </w:t>
      </w:r>
      <w:proofErr w:type="gramStart"/>
      <w:r w:rsidRPr="00A74903">
        <w:rPr>
          <w:rFonts w:ascii="Calibri" w:hAnsi="Calibri" w:cs="Calibri"/>
          <w:b/>
          <w:bCs/>
        </w:rPr>
        <w:t>e</w:t>
      </w:r>
      <w:proofErr w:type="gramEnd"/>
      <w:r w:rsidRPr="00A74903">
        <w:rPr>
          <w:rFonts w:ascii="Calibri" w:hAnsi="Calibri" w:cs="Calibri"/>
          <w:b/>
          <w:bCs/>
        </w:rPr>
        <w:t xml:space="preserve"> iOS</w:t>
      </w:r>
      <w:r w:rsidRPr="00A74903">
        <w:rPr>
          <w:rFonts w:ascii="Calibri" w:hAnsi="Calibri" w:cs="Calibri"/>
        </w:rPr>
        <w:t>.</w:t>
      </w:r>
    </w:p>
    <w:p w14:paraId="28D581EA" w14:textId="194CEE25" w:rsidR="002A003D" w:rsidRPr="00A74903" w:rsidRDefault="44321AA9" w:rsidP="009343B6">
      <w:pPr>
        <w:pStyle w:val="Ttulo1"/>
        <w:spacing w:before="0"/>
        <w:rPr>
          <w:rFonts w:ascii="Calibri" w:hAnsi="Calibri" w:cs="Calibri"/>
        </w:rPr>
      </w:pPr>
      <w:bookmarkStart w:id="14" w:name="_Toc198931146"/>
      <w:r w:rsidRPr="00A74903">
        <w:rPr>
          <w:rFonts w:ascii="Calibri" w:hAnsi="Calibri" w:cs="Calibri"/>
        </w:rPr>
        <w:t>3</w:t>
      </w:r>
      <w:r w:rsidR="68C4D0CF" w:rsidRPr="00A74903">
        <w:rPr>
          <w:rFonts w:ascii="Calibri" w:hAnsi="Calibri" w:cs="Calibri"/>
        </w:rPr>
        <w:t>. El entorno y la competencia</w:t>
      </w:r>
      <w:bookmarkEnd w:id="1"/>
      <w:bookmarkEnd w:id="2"/>
      <w:bookmarkEnd w:id="14"/>
    </w:p>
    <w:p w14:paraId="52FD0C49" w14:textId="120904E3" w:rsidR="52EF8E39" w:rsidRPr="00A74903" w:rsidRDefault="52EF8E39" w:rsidP="00C9313F">
      <w:pPr>
        <w:rPr>
          <w:rFonts w:ascii="Calibri" w:hAnsi="Calibri" w:cs="Calibri"/>
        </w:rPr>
      </w:pPr>
    </w:p>
    <w:p w14:paraId="21E5A7A1" w14:textId="29535622" w:rsidR="002A003D" w:rsidRPr="00A74903" w:rsidRDefault="68C4D0CF" w:rsidP="00C9313F">
      <w:pPr>
        <w:pStyle w:val="Ttulo2"/>
        <w:rPr>
          <w:rFonts w:ascii="Calibri" w:hAnsi="Calibri" w:cs="Calibri"/>
        </w:rPr>
      </w:pPr>
      <w:bookmarkStart w:id="15" w:name="_Toc182259568"/>
      <w:bookmarkStart w:id="16" w:name="_Toc182260456"/>
      <w:bookmarkStart w:id="17" w:name="_Toc198931147"/>
      <w:r w:rsidRPr="00A74903">
        <w:rPr>
          <w:rFonts w:ascii="Calibri" w:hAnsi="Calibri" w:cs="Calibri"/>
        </w:rPr>
        <w:t>3.1. El entorno general: macroentorno</w:t>
      </w:r>
      <w:bookmarkEnd w:id="15"/>
      <w:bookmarkEnd w:id="16"/>
      <w:bookmarkEnd w:id="17"/>
    </w:p>
    <w:p w14:paraId="025C991E" w14:textId="62F6468D" w:rsidR="002A003D" w:rsidRPr="00A74903" w:rsidRDefault="68C4D0CF" w:rsidP="00C9313F">
      <w:pPr>
        <w:pStyle w:val="Ttulo3"/>
        <w:rPr>
          <w:rFonts w:ascii="Calibri" w:hAnsi="Calibri" w:cs="Calibri"/>
        </w:rPr>
      </w:pPr>
      <w:bookmarkStart w:id="18" w:name="_Toc182259569"/>
      <w:bookmarkStart w:id="19" w:name="_Toc182260457"/>
      <w:bookmarkStart w:id="20" w:name="_Toc198931148"/>
      <w:r w:rsidRPr="00A74903">
        <w:rPr>
          <w:rFonts w:ascii="Calibri" w:hAnsi="Calibri" w:cs="Calibri"/>
        </w:rPr>
        <w:t>Análisis P.E.S.T.</w:t>
      </w:r>
      <w:bookmarkEnd w:id="18"/>
      <w:bookmarkEnd w:id="19"/>
      <w:bookmarkEnd w:id="20"/>
    </w:p>
    <w:p w14:paraId="356ACE45" w14:textId="12FF69F2" w:rsidR="002A003D" w:rsidRPr="00A74903" w:rsidRDefault="68C4D0CF" w:rsidP="009343B6">
      <w:pPr>
        <w:pStyle w:val="Ttulo4"/>
        <w:rPr>
          <w:rFonts w:ascii="Calibri" w:hAnsi="Calibri" w:cs="Calibri"/>
        </w:rPr>
      </w:pPr>
      <w:bookmarkStart w:id="21" w:name="_Toc182259570"/>
      <w:bookmarkStart w:id="22" w:name="_Toc182260458"/>
      <w:bookmarkStart w:id="23" w:name="_Toc198931149"/>
      <w:r w:rsidRPr="00A74903">
        <w:rPr>
          <w:rFonts w:ascii="Calibri" w:hAnsi="Calibri" w:cs="Calibri"/>
          <w:b/>
          <w:bCs/>
        </w:rPr>
        <w:t>P</w:t>
      </w:r>
      <w:r w:rsidRPr="00A74903">
        <w:rPr>
          <w:rFonts w:ascii="Calibri" w:hAnsi="Calibri" w:cs="Calibri"/>
        </w:rPr>
        <w:t>olítico-legales:</w:t>
      </w:r>
      <w:bookmarkEnd w:id="21"/>
      <w:bookmarkEnd w:id="22"/>
      <w:bookmarkEnd w:id="23"/>
    </w:p>
    <w:p w14:paraId="7F506D52" w14:textId="12A022DD" w:rsidR="009E2CA5" w:rsidRPr="00A74903" w:rsidRDefault="009E2CA5" w:rsidP="009E2CA5">
      <w:pPr>
        <w:ind w:left="708"/>
        <w:rPr>
          <w:rFonts w:ascii="Calibri" w:hAnsi="Calibri" w:cs="Calibri"/>
        </w:rPr>
      </w:pPr>
      <w:r w:rsidRPr="00A74903">
        <w:rPr>
          <w:rFonts w:ascii="Calibri" w:hAnsi="Calibri" w:cs="Calibri"/>
        </w:rPr>
        <w:t>El desarrollo y la operación de una aplicación de compra y gestión de libros electrónicos están sujetos a regulaciones político-legales que incluyen leyes de protección de datos (como el GDPR en Europa), normativas de comercio electrónico, derechos de autor y propiedad intelectual de los contenidos digitales, y leyes de protección al consumidor. Es crucial asegurar el cumplimiento de estas normativas para operar legalmente y generar confianza en los usuarios y en las editoriales.</w:t>
      </w:r>
    </w:p>
    <w:p w14:paraId="18254286" w14:textId="2560DCFB" w:rsidR="002A003D" w:rsidRPr="00A74903" w:rsidRDefault="68C4D0CF" w:rsidP="009E2CA5">
      <w:pPr>
        <w:pStyle w:val="Ttulo4"/>
        <w:rPr>
          <w:rFonts w:ascii="Calibri" w:hAnsi="Calibri" w:cs="Calibri"/>
        </w:rPr>
      </w:pPr>
      <w:bookmarkStart w:id="24" w:name="_Toc182259571"/>
      <w:bookmarkStart w:id="25" w:name="_Toc182260459"/>
      <w:bookmarkStart w:id="26" w:name="_Toc198931150"/>
      <w:r w:rsidRPr="00A74903">
        <w:rPr>
          <w:rFonts w:ascii="Calibri" w:hAnsi="Calibri" w:cs="Calibri"/>
          <w:b/>
          <w:bCs/>
        </w:rPr>
        <w:t>E</w:t>
      </w:r>
      <w:r w:rsidRPr="00A74903">
        <w:rPr>
          <w:rFonts w:ascii="Calibri" w:hAnsi="Calibri" w:cs="Calibri"/>
        </w:rPr>
        <w:t>conómicos:</w:t>
      </w:r>
      <w:bookmarkEnd w:id="24"/>
      <w:bookmarkEnd w:id="25"/>
      <w:bookmarkEnd w:id="26"/>
    </w:p>
    <w:p w14:paraId="74AEC697" w14:textId="66A0E861" w:rsidR="009E2CA5" w:rsidRPr="00A74903" w:rsidRDefault="009E2CA5" w:rsidP="009E2CA5">
      <w:pPr>
        <w:ind w:left="708"/>
        <w:rPr>
          <w:rFonts w:ascii="Calibri" w:hAnsi="Calibri" w:cs="Calibri"/>
        </w:rPr>
      </w:pPr>
      <w:r w:rsidRPr="00A74903">
        <w:rPr>
          <w:rFonts w:ascii="Calibri" w:hAnsi="Calibri" w:cs="Calibri"/>
        </w:rPr>
        <w:t xml:space="preserve">El entorno económico actual se caracteriza por la creciente digitalización del consumo y la expansión del mercado de libros electrónicos a nivel global. Factores como la </w:t>
      </w:r>
      <w:r w:rsidRPr="00A74903">
        <w:rPr>
          <w:rFonts w:ascii="Calibri" w:hAnsi="Calibri" w:cs="Calibri"/>
        </w:rPr>
        <w:lastRenderedPageBreak/>
        <w:t>disponibilidad de dispositivos móviles asequibles, el incremento del acceso a internet y el cambio en los hábitos de lectura hacia formatos digitales impulsan el crecimiento de este sector. La estabilidad económica general y el poder adquisitivo de los consumidores influyen directamente en la disposición a invertir en contenidos digitales y aplicaciones de lectura</w:t>
      </w:r>
    </w:p>
    <w:p w14:paraId="6875D52F" w14:textId="3804CA08" w:rsidR="002A003D" w:rsidRPr="00A74903" w:rsidRDefault="68C4D0CF" w:rsidP="009343B6">
      <w:pPr>
        <w:pStyle w:val="Ttulo4"/>
        <w:rPr>
          <w:rFonts w:ascii="Calibri" w:hAnsi="Calibri" w:cs="Calibri"/>
        </w:rPr>
      </w:pPr>
      <w:bookmarkStart w:id="27" w:name="_Toc182259572"/>
      <w:bookmarkStart w:id="28" w:name="_Toc182260460"/>
      <w:bookmarkStart w:id="29" w:name="_Toc198931151"/>
      <w:r w:rsidRPr="00A74903">
        <w:rPr>
          <w:rFonts w:ascii="Calibri" w:hAnsi="Calibri" w:cs="Calibri"/>
          <w:b/>
          <w:bCs/>
        </w:rPr>
        <w:t>S</w:t>
      </w:r>
      <w:r w:rsidRPr="00A74903">
        <w:rPr>
          <w:rFonts w:ascii="Calibri" w:hAnsi="Calibri" w:cs="Calibri"/>
        </w:rPr>
        <w:t>ocioculturales:</w:t>
      </w:r>
      <w:bookmarkEnd w:id="27"/>
      <w:bookmarkEnd w:id="28"/>
      <w:bookmarkEnd w:id="29"/>
    </w:p>
    <w:p w14:paraId="62446588" w14:textId="050B1ECC" w:rsidR="009E2CA5" w:rsidRPr="00A74903" w:rsidRDefault="009E2CA5" w:rsidP="009E2CA5">
      <w:pPr>
        <w:ind w:left="708"/>
        <w:rPr>
          <w:rFonts w:ascii="Calibri" w:hAnsi="Calibri" w:cs="Calibri"/>
        </w:rPr>
      </w:pPr>
      <w:r w:rsidRPr="00A74903">
        <w:rPr>
          <w:rFonts w:ascii="Calibri" w:hAnsi="Calibri" w:cs="Calibri"/>
        </w:rPr>
        <w:t>Las tendencias socioculturales actuales muestran un aumento significativo en la adopción de la lectura digital, especialmente entre las nuevas generaciones. Existe una mayor demanda de contenido accesible y portátil. La concienciación sobre la sostenibilidad también influye en la preferencia por formatos digitales frente al papel. Los hábitos de consumo de medios han evolucionado, integrando las aplicaciones móviles en la rutina diaria de ocio y aprendizaje de la sociedad.</w:t>
      </w:r>
    </w:p>
    <w:p w14:paraId="72F5D948" w14:textId="46A4B612" w:rsidR="52EF8E39" w:rsidRPr="00A74903" w:rsidRDefault="68C4D0CF" w:rsidP="009E2CA5">
      <w:pPr>
        <w:pStyle w:val="Ttulo4"/>
        <w:rPr>
          <w:rFonts w:ascii="Calibri" w:hAnsi="Calibri" w:cs="Calibri"/>
        </w:rPr>
      </w:pPr>
      <w:bookmarkStart w:id="30" w:name="_Toc182259573"/>
      <w:bookmarkStart w:id="31" w:name="_Toc182260461"/>
      <w:bookmarkStart w:id="32" w:name="_Toc198931152"/>
      <w:r w:rsidRPr="00A74903">
        <w:rPr>
          <w:rFonts w:ascii="Calibri" w:hAnsi="Calibri" w:cs="Calibri"/>
          <w:b/>
          <w:bCs/>
        </w:rPr>
        <w:t>T</w:t>
      </w:r>
      <w:r w:rsidRPr="00A74903">
        <w:rPr>
          <w:rFonts w:ascii="Calibri" w:hAnsi="Calibri" w:cs="Calibri"/>
        </w:rPr>
        <w:t>ecnológicos:</w:t>
      </w:r>
      <w:bookmarkEnd w:id="30"/>
      <w:bookmarkEnd w:id="31"/>
      <w:bookmarkEnd w:id="32"/>
    </w:p>
    <w:p w14:paraId="1793BB6F" w14:textId="59FAA194" w:rsidR="009E2CA5" w:rsidRPr="00A74903" w:rsidRDefault="009E2CA5" w:rsidP="009E2CA5">
      <w:pPr>
        <w:ind w:left="708"/>
        <w:rPr>
          <w:rFonts w:ascii="Calibri" w:hAnsi="Calibri" w:cs="Calibri"/>
        </w:rPr>
      </w:pPr>
      <w:r w:rsidRPr="00A74903">
        <w:rPr>
          <w:rFonts w:ascii="Calibri" w:hAnsi="Calibri" w:cs="Calibri"/>
        </w:rPr>
        <w:t xml:space="preserve">El constante avance tecnológico es un pilar fundamental para este proyecto. Incluye la madurez de las tecnologías de desarrollo multiplataforma (Android, iOS), la evolución de los sistemas de pago seguros (como </w:t>
      </w:r>
      <w:proofErr w:type="spellStart"/>
      <w:r w:rsidRPr="00A74903">
        <w:rPr>
          <w:rFonts w:ascii="Calibri" w:hAnsi="Calibri" w:cs="Calibri"/>
        </w:rPr>
        <w:t>Stripe</w:t>
      </w:r>
      <w:proofErr w:type="spellEnd"/>
      <w:r w:rsidRPr="00A74903">
        <w:rPr>
          <w:rFonts w:ascii="Calibri" w:hAnsi="Calibri" w:cs="Calibri"/>
        </w:rPr>
        <w:t>), y las mejoras continuas en la gestión de bases de datos. Si bien la documentación original mencionaba OCR, el enfoque de la nueva aplicación está más en la gestión y compra de e-books. Las innovaciones en el manejo de e-books, la optimización de la experiencia de usuario en dispositivos móviles y la seguridad transaccional son claves para el éxito.</w:t>
      </w:r>
    </w:p>
    <w:p w14:paraId="6A722562" w14:textId="13BA610E" w:rsidR="002A003D" w:rsidRPr="00A74903" w:rsidRDefault="68C4D0CF" w:rsidP="281BBB46">
      <w:pPr>
        <w:pStyle w:val="Ttulo2"/>
        <w:rPr>
          <w:rFonts w:ascii="Calibri" w:hAnsi="Calibri" w:cs="Calibri"/>
          <w:b/>
          <w:bCs/>
        </w:rPr>
      </w:pPr>
      <w:bookmarkStart w:id="33" w:name="_Toc182259574"/>
      <w:bookmarkStart w:id="34" w:name="_Toc182260462"/>
      <w:bookmarkStart w:id="35" w:name="_Toc198931153"/>
      <w:r w:rsidRPr="00A74903">
        <w:rPr>
          <w:rFonts w:ascii="Calibri" w:hAnsi="Calibri" w:cs="Calibri"/>
        </w:rPr>
        <w:t xml:space="preserve">3.2. </w:t>
      </w:r>
      <w:r w:rsidRPr="00A74903">
        <w:rPr>
          <w:rFonts w:ascii="Calibri" w:hAnsi="Calibri" w:cs="Calibri"/>
          <w:b/>
          <w:bCs/>
        </w:rPr>
        <w:t>El entorno específico: microentorno</w:t>
      </w:r>
      <w:bookmarkEnd w:id="33"/>
      <w:bookmarkEnd w:id="34"/>
      <w:bookmarkEnd w:id="35"/>
    </w:p>
    <w:p w14:paraId="38110528" w14:textId="113AA4C0" w:rsidR="002A003D" w:rsidRPr="00A74903" w:rsidRDefault="68C4D0CF" w:rsidP="00C9313F">
      <w:pPr>
        <w:pStyle w:val="Ttulo3"/>
        <w:rPr>
          <w:rFonts w:ascii="Calibri" w:hAnsi="Calibri" w:cs="Calibri"/>
        </w:rPr>
      </w:pPr>
      <w:bookmarkStart w:id="36" w:name="_Toc182259575"/>
      <w:bookmarkStart w:id="37" w:name="_Toc182260463"/>
      <w:bookmarkStart w:id="38" w:name="_Toc198931154"/>
      <w:r w:rsidRPr="00A74903">
        <w:rPr>
          <w:rFonts w:ascii="Calibri" w:hAnsi="Calibri" w:cs="Calibri"/>
        </w:rPr>
        <w:t>Análisis de las 5 fuerzas de Porter</w:t>
      </w:r>
      <w:bookmarkEnd w:id="36"/>
      <w:bookmarkEnd w:id="37"/>
      <w:bookmarkEnd w:id="38"/>
    </w:p>
    <w:p w14:paraId="7FFFABB1" w14:textId="5D92C654" w:rsidR="002A003D" w:rsidRPr="00A74903" w:rsidRDefault="68C4D0CF" w:rsidP="009343B6">
      <w:pPr>
        <w:pStyle w:val="Ttulo4"/>
        <w:rPr>
          <w:rFonts w:ascii="Calibri" w:hAnsi="Calibri" w:cs="Calibri"/>
        </w:rPr>
      </w:pPr>
      <w:bookmarkStart w:id="39" w:name="_Toc182259576"/>
      <w:bookmarkStart w:id="40" w:name="_Toc182260464"/>
      <w:bookmarkStart w:id="41" w:name="_Toc198931155"/>
      <w:r w:rsidRPr="00A74903">
        <w:rPr>
          <w:rFonts w:ascii="Calibri" w:hAnsi="Calibri" w:cs="Calibri"/>
          <w:b/>
          <w:bCs/>
        </w:rPr>
        <w:t>Grado de competencia</w:t>
      </w:r>
      <w:r w:rsidRPr="00A74903">
        <w:rPr>
          <w:rFonts w:ascii="Calibri" w:hAnsi="Calibri" w:cs="Calibri"/>
        </w:rPr>
        <w:t xml:space="preserve"> entre las empresas actuales:</w:t>
      </w:r>
      <w:bookmarkEnd w:id="39"/>
      <w:bookmarkEnd w:id="40"/>
      <w:bookmarkEnd w:id="41"/>
    </w:p>
    <w:p w14:paraId="1EAC36D6" w14:textId="1249BF9F" w:rsidR="009E2CA5" w:rsidRPr="00A74903" w:rsidRDefault="009E2CA5" w:rsidP="009E2CA5">
      <w:pPr>
        <w:ind w:left="708"/>
        <w:rPr>
          <w:rFonts w:ascii="Calibri" w:hAnsi="Calibri" w:cs="Calibri"/>
        </w:rPr>
      </w:pPr>
      <w:r w:rsidRPr="00A74903">
        <w:rPr>
          <w:rFonts w:ascii="Calibri" w:hAnsi="Calibri" w:cs="Calibri"/>
        </w:rPr>
        <w:t xml:space="preserve">El grado de competencia en el mercado de las aplicaciones de lectura y venta de libros electrónicos es </w:t>
      </w:r>
      <w:r w:rsidRPr="00A74903">
        <w:rPr>
          <w:rFonts w:ascii="Calibri" w:hAnsi="Calibri" w:cs="Calibri"/>
          <w:b/>
          <w:bCs/>
        </w:rPr>
        <w:t>alto</w:t>
      </w:r>
      <w:r w:rsidRPr="00A74903">
        <w:rPr>
          <w:rFonts w:ascii="Calibri" w:hAnsi="Calibri" w:cs="Calibri"/>
        </w:rPr>
        <w:t xml:space="preserve">. Existen grandes actores con ecosistemas consolidados (ej. Amazon Kindle, Google Play Libros, Apple </w:t>
      </w:r>
      <w:proofErr w:type="spellStart"/>
      <w:r w:rsidRPr="00A74903">
        <w:rPr>
          <w:rFonts w:ascii="Calibri" w:hAnsi="Calibri" w:cs="Calibri"/>
        </w:rPr>
        <w:t>Books</w:t>
      </w:r>
      <w:proofErr w:type="spellEnd"/>
      <w:r w:rsidRPr="00A74903">
        <w:rPr>
          <w:rFonts w:ascii="Calibri" w:hAnsi="Calibri" w:cs="Calibri"/>
        </w:rPr>
        <w:t>), así como numerosas aplicaciones de lectura independientes y tiendas de e-books. La diferenciación se logra a través de la interfaz de usuario, la facilidad de gestión, la integración de funciones y la oferta de valor añadido. Nuestra aplicación competirá ofreciendo una gestión detallada y unificada, y un proceso de compra integrado y seguro.</w:t>
      </w:r>
    </w:p>
    <w:p w14:paraId="29037E27" w14:textId="4A9F11F9" w:rsidR="002A003D" w:rsidRPr="00A74903" w:rsidRDefault="68C4D0CF" w:rsidP="009343B6">
      <w:pPr>
        <w:pStyle w:val="Ttulo4"/>
        <w:rPr>
          <w:rFonts w:ascii="Calibri" w:hAnsi="Calibri" w:cs="Calibri"/>
        </w:rPr>
      </w:pPr>
      <w:bookmarkStart w:id="42" w:name="_Toc182259577"/>
      <w:bookmarkStart w:id="43" w:name="_Toc182260465"/>
      <w:bookmarkStart w:id="44" w:name="_Toc198931156"/>
      <w:r w:rsidRPr="00A74903">
        <w:rPr>
          <w:rFonts w:ascii="Calibri" w:hAnsi="Calibri" w:cs="Calibri"/>
          <w:b/>
          <w:bCs/>
        </w:rPr>
        <w:lastRenderedPageBreak/>
        <w:t xml:space="preserve">Posibilidad de entrada </w:t>
      </w:r>
      <w:r w:rsidRPr="00A74903">
        <w:rPr>
          <w:rFonts w:ascii="Calibri" w:hAnsi="Calibri" w:cs="Calibri"/>
        </w:rPr>
        <w:t>de nuevos competidores:</w:t>
      </w:r>
      <w:bookmarkEnd w:id="42"/>
      <w:bookmarkEnd w:id="43"/>
      <w:bookmarkEnd w:id="44"/>
    </w:p>
    <w:p w14:paraId="4DF83936" w14:textId="303A4E70" w:rsidR="009E2CA5" w:rsidRPr="00A74903" w:rsidRDefault="009E2CA5" w:rsidP="009E2CA5">
      <w:pPr>
        <w:ind w:left="708"/>
        <w:rPr>
          <w:rFonts w:ascii="Calibri" w:hAnsi="Calibri" w:cs="Calibri"/>
        </w:rPr>
      </w:pPr>
      <w:r w:rsidRPr="00A74903">
        <w:rPr>
          <w:rFonts w:ascii="Calibri" w:hAnsi="Calibri" w:cs="Calibri"/>
        </w:rPr>
        <w:t xml:space="preserve">La posibilidad de entrada de nuevos competidores es </w:t>
      </w:r>
      <w:r w:rsidRPr="00A74903">
        <w:rPr>
          <w:rFonts w:ascii="Calibri" w:hAnsi="Calibri" w:cs="Calibri"/>
          <w:b/>
          <w:bCs/>
        </w:rPr>
        <w:t>media a alta</w:t>
      </w:r>
      <w:r w:rsidRPr="00A74903">
        <w:rPr>
          <w:rFonts w:ascii="Calibri" w:hAnsi="Calibri" w:cs="Calibri"/>
        </w:rPr>
        <w:t>. Si bien el desarrollo de una aplicación con funcionalidades básicas puede ser accesible, la creación de una plataforma robusta con integración de pagos, gestión avanzada de contenidos y una interfaz pulida requiere una inversión significativa en tiempo, recursos y experiencia. Las barreras de entrada se relacionan principalmente con la capacidad de desarrollar una solución completa, la inversión en marketing para ganar visibilidad y la construcción de alianzas con editoriales o distribuidores de contenido.</w:t>
      </w:r>
    </w:p>
    <w:p w14:paraId="7C534C95" w14:textId="780799FE" w:rsidR="002A003D" w:rsidRPr="00A74903" w:rsidRDefault="68C4D0CF" w:rsidP="009343B6">
      <w:pPr>
        <w:pStyle w:val="Ttulo4"/>
        <w:rPr>
          <w:rFonts w:ascii="Calibri" w:hAnsi="Calibri" w:cs="Calibri"/>
        </w:rPr>
      </w:pPr>
      <w:bookmarkStart w:id="45" w:name="_Toc182259578"/>
      <w:bookmarkStart w:id="46" w:name="_Toc182260466"/>
      <w:bookmarkStart w:id="47" w:name="_Toc198931157"/>
      <w:r w:rsidRPr="00A74903">
        <w:rPr>
          <w:rFonts w:ascii="Calibri" w:hAnsi="Calibri" w:cs="Calibri"/>
          <w:b/>
          <w:bCs/>
        </w:rPr>
        <w:t>Amenaza de otros</w:t>
      </w:r>
      <w:r w:rsidRPr="00A74903">
        <w:rPr>
          <w:rFonts w:ascii="Calibri" w:hAnsi="Calibri" w:cs="Calibri"/>
        </w:rPr>
        <w:t xml:space="preserve"> productos o servicios sustitutivos:</w:t>
      </w:r>
      <w:bookmarkEnd w:id="45"/>
      <w:bookmarkEnd w:id="46"/>
      <w:bookmarkEnd w:id="47"/>
    </w:p>
    <w:p w14:paraId="29F40A83" w14:textId="1543886B" w:rsidR="009E2CA5" w:rsidRPr="00A74903" w:rsidRDefault="009E2CA5" w:rsidP="009E2CA5">
      <w:pPr>
        <w:ind w:left="708"/>
        <w:rPr>
          <w:rFonts w:ascii="Calibri" w:hAnsi="Calibri" w:cs="Calibri"/>
        </w:rPr>
      </w:pPr>
      <w:r w:rsidRPr="00A74903">
        <w:rPr>
          <w:rFonts w:ascii="Calibri" w:hAnsi="Calibri" w:cs="Calibri"/>
        </w:rPr>
        <w:t xml:space="preserve">La amenaza de productos o servicios sustitutivos es </w:t>
      </w:r>
      <w:r w:rsidRPr="00A74903">
        <w:rPr>
          <w:rFonts w:ascii="Calibri" w:hAnsi="Calibri" w:cs="Calibri"/>
          <w:b/>
          <w:bCs/>
        </w:rPr>
        <w:t>significativa</w:t>
      </w:r>
      <w:r w:rsidRPr="00A74903">
        <w:rPr>
          <w:rFonts w:ascii="Calibri" w:hAnsi="Calibri" w:cs="Calibri"/>
        </w:rPr>
        <w:t xml:space="preserve">. Los principales sustitutos incluyen la lectura de libros físicos, los audiolibros, plataformas de suscripción de revistas o artículos, y otros tipos de entretenimiento digital (videojuegos, </w:t>
      </w:r>
      <w:proofErr w:type="spellStart"/>
      <w:r w:rsidRPr="00A74903">
        <w:rPr>
          <w:rFonts w:ascii="Calibri" w:hAnsi="Calibri" w:cs="Calibri"/>
        </w:rPr>
        <w:t>streaming</w:t>
      </w:r>
      <w:proofErr w:type="spellEnd"/>
      <w:r w:rsidRPr="00A74903">
        <w:rPr>
          <w:rFonts w:ascii="Calibri" w:hAnsi="Calibri" w:cs="Calibri"/>
        </w:rPr>
        <w:t>). Aunque nuestra aplicación se centra en e-books, estos otros formatos compiten por el tiempo y el presupuesto del usuario. La clave está en ofrecer una experiencia de lectura digital tan atractiva y conveniente que los usuarios la elijan sobre otras opciones.</w:t>
      </w:r>
    </w:p>
    <w:p w14:paraId="05E6DED5" w14:textId="64BD30E0" w:rsidR="002A003D" w:rsidRPr="00A74903" w:rsidRDefault="68C4D0CF" w:rsidP="009343B6">
      <w:pPr>
        <w:pStyle w:val="Ttulo4"/>
        <w:rPr>
          <w:rFonts w:ascii="Calibri" w:hAnsi="Calibri" w:cs="Calibri"/>
        </w:rPr>
      </w:pPr>
      <w:bookmarkStart w:id="48" w:name="_Toc182259579"/>
      <w:bookmarkStart w:id="49" w:name="_Toc182260467"/>
      <w:bookmarkStart w:id="50" w:name="_Toc198931158"/>
      <w:r w:rsidRPr="00A74903">
        <w:rPr>
          <w:rFonts w:ascii="Calibri" w:hAnsi="Calibri" w:cs="Calibri"/>
          <w:b/>
          <w:bCs/>
        </w:rPr>
        <w:t>Poder de negociación</w:t>
      </w:r>
      <w:r w:rsidRPr="00A74903">
        <w:rPr>
          <w:rFonts w:ascii="Calibri" w:hAnsi="Calibri" w:cs="Calibri"/>
        </w:rPr>
        <w:t xml:space="preserve"> de los proveedores:</w:t>
      </w:r>
      <w:bookmarkEnd w:id="48"/>
      <w:bookmarkEnd w:id="49"/>
      <w:bookmarkEnd w:id="50"/>
    </w:p>
    <w:p w14:paraId="17B628A7" w14:textId="6F8EC2E9" w:rsidR="009E2CA5" w:rsidRPr="00A74903" w:rsidRDefault="009E2CA5" w:rsidP="009E2CA5">
      <w:pPr>
        <w:ind w:left="708"/>
        <w:rPr>
          <w:rFonts w:ascii="Calibri" w:hAnsi="Calibri" w:cs="Calibri"/>
        </w:rPr>
      </w:pPr>
      <w:r w:rsidRPr="00A74903">
        <w:rPr>
          <w:rFonts w:ascii="Calibri" w:hAnsi="Calibri" w:cs="Calibri"/>
        </w:rPr>
        <w:t xml:space="preserve">El poder de negociación de los proveedores es </w:t>
      </w:r>
      <w:r w:rsidRPr="00A74903">
        <w:rPr>
          <w:rFonts w:ascii="Calibri" w:hAnsi="Calibri" w:cs="Calibri"/>
          <w:b/>
          <w:bCs/>
        </w:rPr>
        <w:t>medio</w:t>
      </w:r>
      <w:r w:rsidRPr="00A74903">
        <w:rPr>
          <w:rFonts w:ascii="Calibri" w:hAnsi="Calibri" w:cs="Calibri"/>
        </w:rPr>
        <w:t xml:space="preserve">. En el contexto de una aplicación de compra de libros electrónicos, los 'proveedores' serían principalmente las editoriales, distribuidores de e-books o agregadores de contenido. Su poder reside en la exclusividad de ciertos títulos o catálogos, y en la definición de los términos de distribución y precios. Para </w:t>
      </w:r>
      <w:proofErr w:type="spellStart"/>
      <w:r w:rsidRPr="00A74903">
        <w:rPr>
          <w:rFonts w:ascii="Calibri" w:hAnsi="Calibri" w:cs="Calibri"/>
        </w:rPr>
        <w:t>Stripe</w:t>
      </w:r>
      <w:proofErr w:type="spellEnd"/>
      <w:r w:rsidRPr="00A74903">
        <w:rPr>
          <w:rFonts w:ascii="Calibri" w:hAnsi="Calibri" w:cs="Calibri"/>
        </w:rPr>
        <w:t>, el poder de negociación es bajo por parte de nuestra aplicación, ya que es un proveedor de servicios con términos estándar, aunque su reconocimiento y fiabilidad son una ventaja.</w:t>
      </w:r>
    </w:p>
    <w:p w14:paraId="52A4D8D7" w14:textId="21083842" w:rsidR="002A003D" w:rsidRPr="00A74903" w:rsidRDefault="68C4D0CF" w:rsidP="009343B6">
      <w:pPr>
        <w:pStyle w:val="Ttulo4"/>
        <w:rPr>
          <w:rFonts w:ascii="Calibri" w:hAnsi="Calibri" w:cs="Calibri"/>
        </w:rPr>
      </w:pPr>
      <w:bookmarkStart w:id="51" w:name="_Toc182259580"/>
      <w:bookmarkStart w:id="52" w:name="_Toc182260468"/>
      <w:bookmarkStart w:id="53" w:name="_Toc198931159"/>
      <w:r w:rsidRPr="00A74903">
        <w:rPr>
          <w:rFonts w:ascii="Calibri" w:hAnsi="Calibri" w:cs="Calibri"/>
          <w:b/>
          <w:bCs/>
        </w:rPr>
        <w:t>Poder de negociación</w:t>
      </w:r>
      <w:r w:rsidRPr="00A74903">
        <w:rPr>
          <w:rFonts w:ascii="Calibri" w:hAnsi="Calibri" w:cs="Calibri"/>
        </w:rPr>
        <w:t xml:space="preserve"> de los clientes:</w:t>
      </w:r>
      <w:bookmarkEnd w:id="51"/>
      <w:bookmarkEnd w:id="52"/>
      <w:bookmarkEnd w:id="53"/>
    </w:p>
    <w:p w14:paraId="4E7EB7C6" w14:textId="79E4058F" w:rsidR="52EF8E39" w:rsidRPr="00A74903" w:rsidRDefault="009E2CA5" w:rsidP="009E2CA5">
      <w:pPr>
        <w:ind w:left="708"/>
        <w:rPr>
          <w:rFonts w:ascii="Calibri" w:hAnsi="Calibri" w:cs="Calibri"/>
        </w:rPr>
      </w:pPr>
      <w:r w:rsidRPr="00A74903">
        <w:rPr>
          <w:rFonts w:ascii="Calibri" w:hAnsi="Calibri" w:cs="Calibri"/>
        </w:rPr>
        <w:t xml:space="preserve">El poder de negociación de los clientes es </w:t>
      </w:r>
      <w:r w:rsidRPr="00A74903">
        <w:rPr>
          <w:rFonts w:ascii="Calibri" w:hAnsi="Calibri" w:cs="Calibri"/>
          <w:b/>
          <w:bCs/>
        </w:rPr>
        <w:t>alto</w:t>
      </w:r>
      <w:r w:rsidRPr="00A74903">
        <w:rPr>
          <w:rFonts w:ascii="Calibri" w:hAnsi="Calibri" w:cs="Calibri"/>
        </w:rPr>
        <w:t>. Los usuarios tienen una gran cantidad de opciones en el mercado, tanto aplicaciones gratuitas como de pago, y el coste de cambiar de una plataforma a otra es relativamente bajo. La satisfacción del cliente es fundamental, y la retención se logra ofreciendo una interfaz intuitiva, un rendimiento excelente, un catálogo amplio y actualizado, y un soporte eficiente. Las opiniones y valoraciones de los usuarios en las tiendas de aplicaciones tienen un gran impacto.</w:t>
      </w:r>
    </w:p>
    <w:p w14:paraId="10396ACC" w14:textId="5894A35D" w:rsidR="52EF8E39" w:rsidRPr="00A74903" w:rsidRDefault="52EF8E39" w:rsidP="00C9313F">
      <w:pPr>
        <w:rPr>
          <w:rFonts w:ascii="Calibri" w:hAnsi="Calibri" w:cs="Calibri"/>
        </w:rPr>
      </w:pPr>
      <w:r w:rsidRPr="00A74903">
        <w:rPr>
          <w:rFonts w:ascii="Calibri" w:hAnsi="Calibri" w:cs="Calibri"/>
        </w:rPr>
        <w:br w:type="page"/>
      </w:r>
    </w:p>
    <w:p w14:paraId="1748F9D4" w14:textId="4FEACEC6" w:rsidR="002A003D" w:rsidRPr="00A74903" w:rsidRDefault="68C4D0CF" w:rsidP="281BBB46">
      <w:pPr>
        <w:pStyle w:val="Ttulo2"/>
        <w:rPr>
          <w:rFonts w:ascii="Calibri" w:hAnsi="Calibri" w:cs="Calibri"/>
          <w:b/>
          <w:bCs/>
        </w:rPr>
      </w:pPr>
      <w:bookmarkStart w:id="54" w:name="_Toc182259581"/>
      <w:bookmarkStart w:id="55" w:name="_Toc182260469"/>
      <w:bookmarkStart w:id="56" w:name="_Toc198931160"/>
      <w:r w:rsidRPr="00A74903">
        <w:rPr>
          <w:rFonts w:ascii="Calibri" w:hAnsi="Calibri" w:cs="Calibri"/>
        </w:rPr>
        <w:lastRenderedPageBreak/>
        <w:t xml:space="preserve">3.3. </w:t>
      </w:r>
      <w:r w:rsidRPr="00A74903">
        <w:rPr>
          <w:rFonts w:ascii="Calibri" w:hAnsi="Calibri" w:cs="Calibri"/>
          <w:b/>
          <w:bCs/>
        </w:rPr>
        <w:t>Análisis D.A.F.O. y C.A.M.E.</w:t>
      </w:r>
      <w:bookmarkEnd w:id="54"/>
      <w:bookmarkEnd w:id="55"/>
      <w:bookmarkEnd w:id="56"/>
    </w:p>
    <w:p w14:paraId="619680DA" w14:textId="26943D49" w:rsidR="00DD5E4C" w:rsidRPr="00A74903" w:rsidRDefault="68C4D0CF" w:rsidP="281BBB46">
      <w:pPr>
        <w:pStyle w:val="Ttulo3"/>
        <w:rPr>
          <w:rFonts w:ascii="Calibri" w:hAnsi="Calibri" w:cs="Calibri"/>
          <w:b/>
          <w:bCs/>
        </w:rPr>
      </w:pPr>
      <w:bookmarkStart w:id="57" w:name="_Toc182259582"/>
      <w:bookmarkStart w:id="58" w:name="_Toc182260470"/>
      <w:bookmarkStart w:id="59" w:name="_Toc198931161"/>
      <w:r w:rsidRPr="00A74903">
        <w:rPr>
          <w:rFonts w:ascii="Calibri" w:hAnsi="Calibri" w:cs="Calibri"/>
          <w:b/>
          <w:bCs/>
        </w:rPr>
        <w:t>Matriz D.A.F.O.</w:t>
      </w:r>
      <w:bookmarkEnd w:id="57"/>
      <w:bookmarkEnd w:id="58"/>
      <w:bookmarkEnd w:id="59"/>
    </w:p>
    <w:p w14:paraId="6F29D4F1" w14:textId="1FF43FDF" w:rsidR="00DD5E4C" w:rsidRPr="00A74903" w:rsidRDefault="5EC0BA8D" w:rsidP="2BAE9A7D">
      <w:pPr>
        <w:rPr>
          <w:rFonts w:ascii="Calibri" w:hAnsi="Calibri" w:cs="Calibri"/>
          <w:b/>
          <w:bCs/>
        </w:rPr>
      </w:pPr>
      <w:r w:rsidRPr="00A74903">
        <w:rPr>
          <w:rFonts w:ascii="Calibri" w:hAnsi="Calibri" w:cs="Calibri"/>
          <w:noProof/>
        </w:rPr>
        <w:drawing>
          <wp:inline distT="0" distB="0" distL="0" distR="0" wp14:anchorId="7AE3B8FA" wp14:editId="19C3C6F0">
            <wp:extent cx="5445160" cy="3699018"/>
            <wp:effectExtent l="0" t="0" r="3175" b="0"/>
            <wp:docPr id="100407598" name="Imagen 10040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7924" t="17949" r="5660" b="8705"/>
                    <a:stretch/>
                  </pic:blipFill>
                  <pic:spPr bwMode="auto">
                    <a:xfrm>
                      <a:off x="0" y="0"/>
                      <a:ext cx="5445811" cy="3699460"/>
                    </a:xfrm>
                    <a:prstGeom prst="rect">
                      <a:avLst/>
                    </a:prstGeom>
                    <a:ln>
                      <a:noFill/>
                    </a:ln>
                    <a:extLst>
                      <a:ext uri="{53640926-AAD7-44D8-BBD7-CCE9431645EC}">
                        <a14:shadowObscured xmlns:a14="http://schemas.microsoft.com/office/drawing/2010/main"/>
                      </a:ext>
                    </a:extLst>
                  </pic:spPr>
                </pic:pic>
              </a:graphicData>
            </a:graphic>
          </wp:inline>
        </w:drawing>
      </w:r>
    </w:p>
    <w:p w14:paraId="6C2ADF87" w14:textId="77777777" w:rsidR="00A51BBB" w:rsidRPr="00A74903" w:rsidRDefault="00A51BBB">
      <w:pPr>
        <w:rPr>
          <w:rFonts w:ascii="Calibri" w:hAnsi="Calibri" w:cs="Calibri"/>
        </w:rPr>
      </w:pPr>
    </w:p>
    <w:p w14:paraId="0AF54422" w14:textId="64B6535C" w:rsidR="00A51BBB" w:rsidRPr="00A74903" w:rsidRDefault="68C4D0CF" w:rsidP="281BBB46">
      <w:pPr>
        <w:pStyle w:val="Ttulo3"/>
        <w:rPr>
          <w:rFonts w:ascii="Calibri" w:hAnsi="Calibri" w:cs="Calibri"/>
          <w:b/>
          <w:bCs/>
        </w:rPr>
      </w:pPr>
      <w:bookmarkStart w:id="60" w:name="_Toc182259583"/>
      <w:bookmarkStart w:id="61" w:name="_Toc182260471"/>
      <w:bookmarkStart w:id="62" w:name="_Toc988413737"/>
      <w:bookmarkStart w:id="63" w:name="_Toc198931162"/>
      <w:r w:rsidRPr="00A74903">
        <w:rPr>
          <w:rFonts w:ascii="Calibri" w:hAnsi="Calibri" w:cs="Calibri"/>
          <w:b/>
          <w:bCs/>
        </w:rPr>
        <w:t>Estrategia C.A.M.E.</w:t>
      </w:r>
      <w:bookmarkEnd w:id="60"/>
      <w:bookmarkEnd w:id="61"/>
      <w:bookmarkEnd w:id="62"/>
      <w:r w:rsidR="00A51BBB" w:rsidRPr="00A74903">
        <w:rPr>
          <w:rFonts w:ascii="Calibri" w:hAnsi="Calibri" w:cs="Calibri"/>
          <w:noProof/>
        </w:rPr>
        <w:drawing>
          <wp:anchor distT="0" distB="0" distL="114300" distR="114300" simplePos="0" relativeHeight="251658240" behindDoc="0" locked="0" layoutInCell="1" allowOverlap="1" wp14:anchorId="4CAE329D" wp14:editId="061F5FD3">
            <wp:simplePos x="0" y="0"/>
            <wp:positionH relativeFrom="column">
              <wp:posOffset>10795</wp:posOffset>
            </wp:positionH>
            <wp:positionV relativeFrom="paragraph">
              <wp:posOffset>393065</wp:posOffset>
            </wp:positionV>
            <wp:extent cx="5590540" cy="3554095"/>
            <wp:effectExtent l="0" t="0" r="0" b="1905"/>
            <wp:wrapNone/>
            <wp:docPr id="2142666679" name="Imagen 214266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8112" t="18829" r="6172" b="8469"/>
                    <a:stretch/>
                  </pic:blipFill>
                  <pic:spPr bwMode="auto">
                    <a:xfrm>
                      <a:off x="0" y="0"/>
                      <a:ext cx="5590540" cy="355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63"/>
    </w:p>
    <w:p w14:paraId="28D834CC" w14:textId="06B3943F" w:rsidR="00A51BBB" w:rsidRPr="00A74903" w:rsidRDefault="00A51BBB">
      <w:pPr>
        <w:rPr>
          <w:rFonts w:ascii="Calibri" w:hAnsi="Calibri" w:cs="Calibri"/>
        </w:rPr>
      </w:pPr>
      <w:r w:rsidRPr="00A74903">
        <w:rPr>
          <w:rFonts w:ascii="Calibri" w:hAnsi="Calibri" w:cs="Calibri"/>
        </w:rPr>
        <w:br w:type="page"/>
      </w:r>
    </w:p>
    <w:p w14:paraId="2CA5FDB2" w14:textId="6D55C955" w:rsidR="00A51BBB" w:rsidRPr="00A74903" w:rsidRDefault="7CE30E88" w:rsidP="00A51BBB">
      <w:pPr>
        <w:pStyle w:val="Ttulo2"/>
        <w:rPr>
          <w:rFonts w:ascii="Calibri" w:hAnsi="Calibri" w:cs="Calibri"/>
        </w:rPr>
      </w:pPr>
      <w:bookmarkStart w:id="64" w:name="_Toc182259584"/>
      <w:bookmarkStart w:id="65" w:name="_Toc182260472"/>
      <w:bookmarkStart w:id="66" w:name="_Toc198931163"/>
      <w:r w:rsidRPr="00A74903">
        <w:rPr>
          <w:rFonts w:ascii="Calibri" w:hAnsi="Calibri" w:cs="Calibri"/>
        </w:rPr>
        <w:lastRenderedPageBreak/>
        <w:t>3.4. La localización de la Empresa.</w:t>
      </w:r>
      <w:bookmarkEnd w:id="64"/>
      <w:bookmarkEnd w:id="65"/>
      <w:bookmarkEnd w:id="66"/>
    </w:p>
    <w:p w14:paraId="48458B87" w14:textId="530849E4" w:rsidR="00851B23" w:rsidRPr="00A74903" w:rsidRDefault="7CE30E88" w:rsidP="00C9313F">
      <w:pPr>
        <w:pStyle w:val="Ttulo3"/>
        <w:rPr>
          <w:rFonts w:ascii="Calibri" w:hAnsi="Calibri" w:cs="Calibri"/>
        </w:rPr>
      </w:pPr>
      <w:bookmarkStart w:id="67" w:name="_Toc182259585"/>
      <w:bookmarkStart w:id="68" w:name="_Toc182260473"/>
      <w:bookmarkStart w:id="69" w:name="_Toc198931164"/>
      <w:r w:rsidRPr="00A74903">
        <w:rPr>
          <w:rFonts w:ascii="Calibri" w:hAnsi="Calibri" w:cs="Calibri"/>
        </w:rPr>
        <w:t>Ubicación Propuesta:</w:t>
      </w:r>
      <w:bookmarkEnd w:id="67"/>
      <w:bookmarkEnd w:id="68"/>
      <w:bookmarkEnd w:id="69"/>
    </w:p>
    <w:p w14:paraId="500B110E" w14:textId="3B32E631" w:rsidR="009343B6" w:rsidRPr="00A74903" w:rsidRDefault="00D14F15" w:rsidP="00D14F15">
      <w:pPr>
        <w:rPr>
          <w:rFonts w:ascii="Calibri" w:hAnsi="Calibri" w:cs="Calibri"/>
        </w:rPr>
      </w:pPr>
      <w:r w:rsidRPr="00A74903">
        <w:rPr>
          <w:rFonts w:ascii="Calibri" w:hAnsi="Calibri" w:cs="Calibri"/>
        </w:rPr>
        <w:t xml:space="preserve">Considerando que el proyecto se centra en el desarrollo de una </w:t>
      </w:r>
      <w:r w:rsidRPr="00A74903">
        <w:rPr>
          <w:rFonts w:ascii="Calibri" w:hAnsi="Calibri" w:cs="Calibri"/>
          <w:b/>
          <w:bCs/>
        </w:rPr>
        <w:t>aplicación multiplataforma de compra y gestión de libros electrónicos</w:t>
      </w:r>
      <w:r w:rsidRPr="00A74903">
        <w:rPr>
          <w:rFonts w:ascii="Calibri" w:hAnsi="Calibri" w:cs="Calibri"/>
        </w:rPr>
        <w:t xml:space="preserve">, la ubicación física de la empresa prioriza el acceso a talento tecnológico y un ecosistema innovador. La propuesta es establecerse en un </w:t>
      </w:r>
      <w:r w:rsidRPr="00A74903">
        <w:rPr>
          <w:rFonts w:ascii="Calibri" w:hAnsi="Calibri" w:cs="Calibri"/>
          <w:b/>
          <w:bCs/>
        </w:rPr>
        <w:t>espacio de coworking en una ciudad con un fuerte ecosistema tecnológico y de innovación</w:t>
      </w:r>
      <w:r w:rsidRPr="00A74903">
        <w:rPr>
          <w:rFonts w:ascii="Calibri" w:hAnsi="Calibri" w:cs="Calibri"/>
        </w:rPr>
        <w:t>, como Barcelona, Madrid o Valencia. Estas urbes ofrecen una sólida infraestructura digital, acceso a profesionales especializados en desarrollo de software y un mercado creciente para soluciones tecnológicas.</w:t>
      </w:r>
    </w:p>
    <w:p w14:paraId="00693225" w14:textId="25F2F447" w:rsidR="00A51BBB" w:rsidRPr="00A74903" w:rsidRDefault="7CE30E88" w:rsidP="009343B6">
      <w:pPr>
        <w:pStyle w:val="Ttulo4"/>
        <w:ind w:firstLine="0"/>
        <w:rPr>
          <w:rFonts w:ascii="Calibri" w:hAnsi="Calibri" w:cs="Calibri"/>
        </w:rPr>
      </w:pPr>
      <w:bookmarkStart w:id="70" w:name="_Toc182259587"/>
      <w:bookmarkStart w:id="71" w:name="_Toc182260475"/>
      <w:bookmarkStart w:id="72" w:name="_Toc198931165"/>
      <w:r w:rsidRPr="00A74903">
        <w:rPr>
          <w:rFonts w:ascii="Calibri" w:hAnsi="Calibri" w:cs="Calibri"/>
        </w:rPr>
        <w:t>Cercanía a los Clientes o Polígono Industrial</w:t>
      </w:r>
      <w:bookmarkEnd w:id="70"/>
      <w:bookmarkEnd w:id="71"/>
      <w:bookmarkEnd w:id="72"/>
    </w:p>
    <w:p w14:paraId="31AF62DA" w14:textId="67B50555" w:rsidR="00D14F15" w:rsidRPr="00A74903" w:rsidRDefault="00D14F15" w:rsidP="00D14F15">
      <w:pPr>
        <w:rPr>
          <w:rFonts w:ascii="Calibri" w:hAnsi="Calibri" w:cs="Calibri"/>
        </w:rPr>
      </w:pPr>
      <w:r w:rsidRPr="00A74903">
        <w:rPr>
          <w:rFonts w:ascii="Calibri" w:hAnsi="Calibri" w:cs="Calibri"/>
        </w:rPr>
        <w:t xml:space="preserve">Dado que nuestra aplicación de compra y gestión de libros electrónicos opera de manera completamente digital, la proximidad física a los usuarios finales no es un requisito esencial. Los servicios se ofrecen a través de las tiendas de aplicaciones móviles. No obstante, la ubicación en un entorno urbano que albergue universidades y comunidades de lectores puede fomentar una mayor conexión con el público objetivo, facilitando la investigación de mercado y la obtención de </w:t>
      </w:r>
      <w:proofErr w:type="spellStart"/>
      <w:r w:rsidRPr="00A74903">
        <w:rPr>
          <w:rFonts w:ascii="Calibri" w:hAnsi="Calibri" w:cs="Calibri"/>
        </w:rPr>
        <w:t>feedback</w:t>
      </w:r>
      <w:proofErr w:type="spellEnd"/>
      <w:r w:rsidRPr="00A74903">
        <w:rPr>
          <w:rFonts w:ascii="Calibri" w:hAnsi="Calibri" w:cs="Calibri"/>
        </w:rPr>
        <w:t>.</w:t>
      </w:r>
    </w:p>
    <w:p w14:paraId="703654AA" w14:textId="75863CFA" w:rsidR="00A51BBB" w:rsidRPr="00A74903" w:rsidRDefault="7CE30E88" w:rsidP="009343B6">
      <w:pPr>
        <w:pStyle w:val="Ttulo4"/>
        <w:ind w:firstLine="0"/>
        <w:rPr>
          <w:rFonts w:ascii="Calibri" w:hAnsi="Calibri" w:cs="Calibri"/>
        </w:rPr>
      </w:pPr>
      <w:bookmarkStart w:id="73" w:name="_Toc182259588"/>
      <w:bookmarkStart w:id="74" w:name="_Toc182260476"/>
      <w:bookmarkStart w:id="75" w:name="_Toc198931166"/>
      <w:r w:rsidRPr="00A74903">
        <w:rPr>
          <w:rFonts w:ascii="Calibri" w:hAnsi="Calibri" w:cs="Calibri"/>
        </w:rPr>
        <w:t>Coste del Alquiler en dicha Zona</w:t>
      </w:r>
      <w:bookmarkEnd w:id="73"/>
      <w:bookmarkEnd w:id="74"/>
      <w:bookmarkEnd w:id="75"/>
    </w:p>
    <w:p w14:paraId="1BDF3CCD" w14:textId="00A70E41" w:rsidR="00D14F15" w:rsidRPr="00A74903" w:rsidRDefault="00D14F15" w:rsidP="00D14F15">
      <w:pPr>
        <w:rPr>
          <w:rFonts w:ascii="Calibri" w:hAnsi="Calibri" w:cs="Calibri"/>
        </w:rPr>
      </w:pPr>
      <w:r w:rsidRPr="00A74903">
        <w:rPr>
          <w:rFonts w:ascii="Calibri" w:hAnsi="Calibri" w:cs="Calibri"/>
        </w:rPr>
        <w:t>La elección de un espacio de coworking frente a una oficina tradicional representa una ventaja significativa en la reducción de los costes iniciales de alquiler y servicios. En ciudades como Madrid o Barcelona, los precios de alquiler en coworking oscilan típicamente entre 150 y 300 EUR por persona al mes, lo que resulta una opción altamente competitiva y flexible en comparación con los costes de una oficina tradicional en ubicaciones céntricas.</w:t>
      </w:r>
    </w:p>
    <w:p w14:paraId="0D3001C3" w14:textId="2E822D2D" w:rsidR="00A51BBB" w:rsidRPr="00A74903" w:rsidRDefault="7CE30E88" w:rsidP="009343B6">
      <w:pPr>
        <w:pStyle w:val="Ttulo4"/>
        <w:ind w:firstLine="0"/>
        <w:rPr>
          <w:rFonts w:ascii="Calibri" w:hAnsi="Calibri" w:cs="Calibri"/>
        </w:rPr>
      </w:pPr>
      <w:bookmarkStart w:id="76" w:name="_Toc182259589"/>
      <w:bookmarkStart w:id="77" w:name="_Toc182260477"/>
      <w:bookmarkStart w:id="78" w:name="_Toc198931167"/>
      <w:r w:rsidRPr="00A74903">
        <w:rPr>
          <w:rFonts w:ascii="Calibri" w:hAnsi="Calibri" w:cs="Calibri"/>
        </w:rPr>
        <w:t>Idoneidad de las Características del Espacio</w:t>
      </w:r>
      <w:bookmarkEnd w:id="76"/>
      <w:bookmarkEnd w:id="77"/>
      <w:bookmarkEnd w:id="78"/>
    </w:p>
    <w:p w14:paraId="0EE54CE8" w14:textId="1EFF0A71" w:rsidR="00D14F15" w:rsidRPr="00A74903" w:rsidRDefault="00D14F15" w:rsidP="00D14F15">
      <w:pPr>
        <w:rPr>
          <w:rFonts w:ascii="Calibri" w:hAnsi="Calibri" w:cs="Calibri"/>
        </w:rPr>
      </w:pPr>
      <w:r w:rsidRPr="00A74903">
        <w:rPr>
          <w:rFonts w:ascii="Calibri" w:hAnsi="Calibri" w:cs="Calibri"/>
        </w:rPr>
        <w:t>Un espacio de coworking proporciona características ideales para el desarrollo de software: áreas comunes, salas de reuniones, acceso a infraestructura tecnológica avanzada y un ambiente que fomenta la colaboración e innovación. Estos espacios suelen contar con conexiones de alta velocidad y salas de conferencias, elementos cruciales para un equipo de desarrollo y para reuniones con potenciales socios o distribuidores de contenido.</w:t>
      </w:r>
    </w:p>
    <w:p w14:paraId="3B6AC9E0" w14:textId="30D2EAC9" w:rsidR="00A51BBB" w:rsidRPr="00A74903" w:rsidRDefault="7CE30E88" w:rsidP="009343B6">
      <w:pPr>
        <w:pStyle w:val="Ttulo4"/>
        <w:ind w:firstLine="0"/>
        <w:rPr>
          <w:rFonts w:ascii="Calibri" w:hAnsi="Calibri" w:cs="Calibri"/>
        </w:rPr>
      </w:pPr>
      <w:bookmarkStart w:id="79" w:name="_Toc182259590"/>
      <w:bookmarkStart w:id="80" w:name="_Toc182260478"/>
      <w:bookmarkStart w:id="81" w:name="_Toc198931168"/>
      <w:r w:rsidRPr="00A74903">
        <w:rPr>
          <w:rFonts w:ascii="Calibri" w:hAnsi="Calibri" w:cs="Calibri"/>
        </w:rPr>
        <w:t>Competencia en la Zona</w:t>
      </w:r>
      <w:bookmarkEnd w:id="79"/>
      <w:bookmarkEnd w:id="80"/>
      <w:bookmarkEnd w:id="81"/>
    </w:p>
    <w:p w14:paraId="77743BD4" w14:textId="17DDF052" w:rsidR="00D14F15" w:rsidRPr="00A74903" w:rsidRDefault="00D14F15" w:rsidP="00D14F15">
      <w:pPr>
        <w:rPr>
          <w:rFonts w:ascii="Calibri" w:hAnsi="Calibri" w:cs="Calibri"/>
        </w:rPr>
      </w:pPr>
      <w:r w:rsidRPr="00A74903">
        <w:rPr>
          <w:rFonts w:ascii="Calibri" w:hAnsi="Calibri" w:cs="Calibri"/>
        </w:rPr>
        <w:t xml:space="preserve">Ciudades como Madrid y Barcelona concentran un número creciente de startups en el sector de las aplicaciones y el contenido digital. Aunque esto implica una mayor competencia, también </w:t>
      </w:r>
      <w:r w:rsidRPr="00A74903">
        <w:rPr>
          <w:rFonts w:ascii="Calibri" w:hAnsi="Calibri" w:cs="Calibri"/>
        </w:rPr>
        <w:lastRenderedPageBreak/>
        <w:t>fomenta la innovación y permite estar al tanto de las últimas tendencias del mercado de e-books. La proximidad a otras empresas del sector puede incluso propiciar alianzas estratégicas o colaboraciones para la distribución de contenido o funcionalidades complementarias</w:t>
      </w:r>
    </w:p>
    <w:p w14:paraId="539AB972" w14:textId="5755D3D0" w:rsidR="00A51BBB" w:rsidRPr="00A74903" w:rsidRDefault="7CE30E88" w:rsidP="009343B6">
      <w:pPr>
        <w:pStyle w:val="Ttulo4"/>
        <w:ind w:firstLine="0"/>
        <w:rPr>
          <w:rFonts w:ascii="Calibri" w:hAnsi="Calibri" w:cs="Calibri"/>
        </w:rPr>
      </w:pPr>
      <w:bookmarkStart w:id="82" w:name="_Toc182259591"/>
      <w:bookmarkStart w:id="83" w:name="_Toc182260479"/>
      <w:bookmarkStart w:id="84" w:name="_Toc198931169"/>
      <w:r w:rsidRPr="00A74903">
        <w:rPr>
          <w:rFonts w:ascii="Calibri" w:hAnsi="Calibri" w:cs="Calibri"/>
        </w:rPr>
        <w:t>Demanda del Producto en esa Zona</w:t>
      </w:r>
      <w:bookmarkEnd w:id="82"/>
      <w:bookmarkEnd w:id="83"/>
      <w:bookmarkEnd w:id="84"/>
    </w:p>
    <w:p w14:paraId="3E4CDB74" w14:textId="078B3061" w:rsidR="00D14F15" w:rsidRPr="00A74903" w:rsidRDefault="00D14F15" w:rsidP="00D14F15">
      <w:pPr>
        <w:rPr>
          <w:rFonts w:ascii="Calibri" w:hAnsi="Calibri" w:cs="Calibri"/>
        </w:rPr>
      </w:pPr>
      <w:r w:rsidRPr="00A74903">
        <w:rPr>
          <w:rFonts w:ascii="Calibri" w:hAnsi="Calibri" w:cs="Calibri"/>
        </w:rPr>
        <w:t>La demanda de aplicaciones de lectura digital y plataformas de compra de libros electrónicos es alta en zonas urbanas con una elevada concentración de población y acceso a dispositivos móviles. En ciudades como Madrid, Barcelona o Valencia, la densidad de lectores, estudiantes y profesionales es considerable, lo que representa un mercado potencial significativo para la adopción y visibilidad de nuestra aplicación de e-books.</w:t>
      </w:r>
    </w:p>
    <w:p w14:paraId="4B896E68" w14:textId="6B51FC83" w:rsidR="00A51BBB" w:rsidRPr="00A74903" w:rsidRDefault="7CE30E88" w:rsidP="009343B6">
      <w:pPr>
        <w:pStyle w:val="Ttulo4"/>
        <w:ind w:firstLine="0"/>
        <w:rPr>
          <w:rFonts w:ascii="Calibri" w:hAnsi="Calibri" w:cs="Calibri"/>
        </w:rPr>
      </w:pPr>
      <w:bookmarkStart w:id="85" w:name="_Toc182259592"/>
      <w:bookmarkStart w:id="86" w:name="_Toc182260480"/>
      <w:bookmarkStart w:id="87" w:name="_Toc198931170"/>
      <w:r w:rsidRPr="00A74903">
        <w:rPr>
          <w:rFonts w:ascii="Calibri" w:hAnsi="Calibri" w:cs="Calibri"/>
        </w:rPr>
        <w:t>Facilidad de Acceso o de Salida</w:t>
      </w:r>
      <w:bookmarkEnd w:id="85"/>
      <w:bookmarkEnd w:id="86"/>
      <w:bookmarkEnd w:id="87"/>
    </w:p>
    <w:p w14:paraId="34F87967" w14:textId="1EF3FF5F" w:rsidR="00D14F15" w:rsidRPr="00A74903" w:rsidRDefault="00D14F15" w:rsidP="00D14F15">
      <w:pPr>
        <w:rPr>
          <w:rFonts w:ascii="Calibri" w:hAnsi="Calibri" w:cs="Calibri"/>
        </w:rPr>
      </w:pPr>
      <w:r w:rsidRPr="00A74903">
        <w:rPr>
          <w:rFonts w:ascii="Calibri" w:hAnsi="Calibri" w:cs="Calibri"/>
        </w:rPr>
        <w:t>La ubicación en el centro de estas ciudades o en distritos tecnológicos facilita el acceso para los miembros del equipo, gracias a una excelente conectividad de transporte público. Esto es crucial para la atracción y retención de talento. Adicionalmente, la proximidad a nodos de transporte como aeropuertos y estaciones de tren de alta velocidad favorece la realización de reuniones con socios, editoriales o inversores, y la expansión futura del negocio.</w:t>
      </w:r>
    </w:p>
    <w:p w14:paraId="055DC770" w14:textId="31BFCA88" w:rsidR="00A51BBB" w:rsidRPr="00A74903" w:rsidRDefault="7CE30E88" w:rsidP="009343B6">
      <w:pPr>
        <w:pStyle w:val="Ttulo4"/>
        <w:ind w:firstLine="0"/>
        <w:rPr>
          <w:rFonts w:ascii="Calibri" w:hAnsi="Calibri" w:cs="Calibri"/>
        </w:rPr>
      </w:pPr>
      <w:bookmarkStart w:id="88" w:name="_Toc182259593"/>
      <w:bookmarkStart w:id="89" w:name="_Toc182260481"/>
      <w:bookmarkStart w:id="90" w:name="_Toc198931171"/>
      <w:r w:rsidRPr="00A74903">
        <w:rPr>
          <w:rFonts w:ascii="Calibri" w:hAnsi="Calibri" w:cs="Calibri"/>
        </w:rPr>
        <w:t>Existencia de Recursos Humanos</w:t>
      </w:r>
      <w:bookmarkEnd w:id="88"/>
      <w:bookmarkEnd w:id="89"/>
      <w:bookmarkEnd w:id="90"/>
    </w:p>
    <w:p w14:paraId="6864B909" w14:textId="500141BB" w:rsidR="00D14F15" w:rsidRPr="00A74903" w:rsidRDefault="00D14F15" w:rsidP="00D14F15">
      <w:pPr>
        <w:rPr>
          <w:rFonts w:ascii="Calibri" w:hAnsi="Calibri" w:cs="Calibri"/>
        </w:rPr>
      </w:pPr>
      <w:r w:rsidRPr="00A74903">
        <w:rPr>
          <w:rFonts w:ascii="Calibri" w:hAnsi="Calibri" w:cs="Calibri"/>
        </w:rPr>
        <w:t xml:space="preserve">Las grandes ciudades como Madrid o Barcelona son focos de talento, con una alta concentración de profesionales especializados en desarrollo de software (Kotlin, </w:t>
      </w:r>
      <w:proofErr w:type="spellStart"/>
      <w:r w:rsidRPr="00A74903">
        <w:rPr>
          <w:rFonts w:ascii="Calibri" w:hAnsi="Calibri" w:cs="Calibri"/>
        </w:rPr>
        <w:t>Flutter</w:t>
      </w:r>
      <w:proofErr w:type="spellEnd"/>
      <w:r w:rsidRPr="00A74903">
        <w:rPr>
          <w:rFonts w:ascii="Calibri" w:hAnsi="Calibri" w:cs="Calibri"/>
        </w:rPr>
        <w:t xml:space="preserve">, Spring </w:t>
      </w:r>
      <w:proofErr w:type="spellStart"/>
      <w:r w:rsidRPr="00A74903">
        <w:rPr>
          <w:rFonts w:ascii="Calibri" w:hAnsi="Calibri" w:cs="Calibri"/>
        </w:rPr>
        <w:t>Boot</w:t>
      </w:r>
      <w:proofErr w:type="spellEnd"/>
      <w:r w:rsidRPr="00A74903">
        <w:rPr>
          <w:rFonts w:ascii="Calibri" w:hAnsi="Calibri" w:cs="Calibri"/>
        </w:rPr>
        <w:t>), bases de datos (MongoDB), integración de sistemas (</w:t>
      </w:r>
      <w:proofErr w:type="spellStart"/>
      <w:r w:rsidRPr="00A74903">
        <w:rPr>
          <w:rFonts w:ascii="Calibri" w:hAnsi="Calibri" w:cs="Calibri"/>
        </w:rPr>
        <w:t>Stripe</w:t>
      </w:r>
      <w:proofErr w:type="spellEnd"/>
      <w:r w:rsidRPr="00A74903">
        <w:rPr>
          <w:rFonts w:ascii="Calibri" w:hAnsi="Calibri" w:cs="Calibri"/>
        </w:rPr>
        <w:t>) y marketing digital. Además, la presencia de universidades con programas relevantes en informática, ingeniería de software y diseño de productos digitales asegura un flujo continuo de talento joven y cualificado, esencial para el crecimiento y mantenimiento de la aplicación.</w:t>
      </w:r>
    </w:p>
    <w:p w14:paraId="3627FA01" w14:textId="627CDF42" w:rsidR="009343B6" w:rsidRPr="00A74903" w:rsidRDefault="7CE30E88" w:rsidP="00D14F15">
      <w:pPr>
        <w:pStyle w:val="Ttulo4"/>
        <w:ind w:firstLine="0"/>
        <w:rPr>
          <w:rFonts w:ascii="Calibri" w:hAnsi="Calibri" w:cs="Calibri"/>
        </w:rPr>
      </w:pPr>
      <w:bookmarkStart w:id="91" w:name="_Toc182259594"/>
      <w:bookmarkStart w:id="92" w:name="_Toc182260482"/>
      <w:bookmarkStart w:id="93" w:name="_Toc198931172"/>
      <w:r w:rsidRPr="00A74903">
        <w:rPr>
          <w:rFonts w:ascii="Calibri" w:hAnsi="Calibri" w:cs="Calibri"/>
        </w:rPr>
        <w:t>Legislación y Ayudas Públicas</w:t>
      </w:r>
      <w:bookmarkStart w:id="94" w:name="_Toc182259595"/>
      <w:bookmarkEnd w:id="91"/>
      <w:bookmarkEnd w:id="92"/>
      <w:bookmarkEnd w:id="93"/>
    </w:p>
    <w:p w14:paraId="3AF98344" w14:textId="5D84B8F2" w:rsidR="00D14F15" w:rsidRPr="00A74903" w:rsidRDefault="00D14F15" w:rsidP="00D14F15">
      <w:pPr>
        <w:rPr>
          <w:rFonts w:ascii="Calibri" w:hAnsi="Calibri" w:cs="Calibri"/>
        </w:rPr>
      </w:pPr>
      <w:r w:rsidRPr="00A74903">
        <w:rPr>
          <w:rFonts w:ascii="Calibri" w:hAnsi="Calibri" w:cs="Calibri"/>
        </w:rPr>
        <w:t xml:space="preserve">El panorama legislativo y de ayudas públicas en España, especialmente en las principales ciudades, es favorable para el desarrollo de startups tecnológicas. Existen programas de apoyo a la innovación, subvenciones y programas de incubación y aceleración que pueden beneficiar a proyectos como nuestra aplicación multiplataforma de libros electrónicos. Iniciativas como las de </w:t>
      </w:r>
      <w:proofErr w:type="spellStart"/>
      <w:r w:rsidRPr="00A74903">
        <w:rPr>
          <w:rFonts w:ascii="Calibri" w:hAnsi="Calibri" w:cs="Calibri"/>
        </w:rPr>
        <w:t>Enisa</w:t>
      </w:r>
      <w:proofErr w:type="spellEnd"/>
      <w:r w:rsidRPr="00A74903">
        <w:rPr>
          <w:rFonts w:ascii="Calibri" w:hAnsi="Calibri" w:cs="Calibri"/>
        </w:rPr>
        <w:t xml:space="preserve"> y las subvenciones locales para la digitalización ofrecen un marco propicio para el crecimiento y consolidación de empresas de software.</w:t>
      </w:r>
    </w:p>
    <w:p w14:paraId="578FEF87" w14:textId="67436BB7" w:rsidR="00A51BBB" w:rsidRPr="00A74903" w:rsidRDefault="7CE30E88" w:rsidP="00D61663">
      <w:pPr>
        <w:pStyle w:val="Ttulo3"/>
        <w:spacing w:after="240"/>
        <w:rPr>
          <w:rFonts w:ascii="Calibri" w:hAnsi="Calibri" w:cs="Calibri"/>
        </w:rPr>
      </w:pPr>
      <w:bookmarkStart w:id="95" w:name="_Toc182260483"/>
      <w:bookmarkStart w:id="96" w:name="_Toc198931173"/>
      <w:r w:rsidRPr="00A74903">
        <w:rPr>
          <w:rFonts w:ascii="Calibri" w:hAnsi="Calibri" w:cs="Calibri"/>
        </w:rPr>
        <w:lastRenderedPageBreak/>
        <w:t>Espacios de Coworking: ¿Son Útiles?</w:t>
      </w:r>
      <w:bookmarkEnd w:id="94"/>
      <w:bookmarkEnd w:id="95"/>
      <w:bookmarkEnd w:id="96"/>
    </w:p>
    <w:p w14:paraId="542BE0E0" w14:textId="77777777" w:rsidR="00D14F15" w:rsidRPr="00D14F15" w:rsidRDefault="00D14F15" w:rsidP="00D14F15">
      <w:pPr>
        <w:rPr>
          <w:rFonts w:ascii="Calibri" w:hAnsi="Calibri" w:cs="Calibri"/>
          <w:lang w:val="es-419"/>
        </w:rPr>
      </w:pPr>
      <w:r w:rsidRPr="00D14F15">
        <w:rPr>
          <w:rFonts w:ascii="Calibri" w:hAnsi="Calibri" w:cs="Calibri"/>
          <w:lang w:val="es-419"/>
        </w:rPr>
        <w:t xml:space="preserve">Sí, trabajar en un espacio de coworking es altamente útil y ventajoso para nuestra aplicación multiplataforma de compra y gestión de libros electrónicos por las siguientes razones: </w:t>
      </w:r>
    </w:p>
    <w:p w14:paraId="325ED1CF" w14:textId="77777777" w:rsidR="00D14F15" w:rsidRPr="00D14F15" w:rsidRDefault="00D14F15" w:rsidP="00D14F15">
      <w:pPr>
        <w:numPr>
          <w:ilvl w:val="0"/>
          <w:numId w:val="52"/>
        </w:numPr>
        <w:rPr>
          <w:rFonts w:ascii="Calibri" w:hAnsi="Calibri" w:cs="Calibri"/>
          <w:lang w:val="es-419"/>
        </w:rPr>
      </w:pPr>
      <w:r w:rsidRPr="00D14F15">
        <w:rPr>
          <w:rFonts w:ascii="Calibri" w:hAnsi="Calibri" w:cs="Calibri"/>
          <w:b/>
          <w:bCs/>
          <w:lang w:val="es-419"/>
        </w:rPr>
        <w:t>Reducción de Costes:</w:t>
      </w:r>
      <w:r w:rsidRPr="00D14F15">
        <w:rPr>
          <w:rFonts w:ascii="Calibri" w:hAnsi="Calibri" w:cs="Calibri"/>
          <w:lang w:val="es-419"/>
        </w:rPr>
        <w:t xml:space="preserve"> El coworking representa una opción económica y flexible, reduciendo significativamente los gastos fijos asociados a una oficina tradicional y permitiendo ajustar el espacio según el crecimiento del equipo.</w:t>
      </w:r>
    </w:p>
    <w:p w14:paraId="7AA3C345" w14:textId="77777777" w:rsidR="00D14F15" w:rsidRPr="00D14F15" w:rsidRDefault="00D14F15" w:rsidP="00D14F15">
      <w:pPr>
        <w:numPr>
          <w:ilvl w:val="0"/>
          <w:numId w:val="52"/>
        </w:numPr>
        <w:rPr>
          <w:rFonts w:ascii="Calibri" w:hAnsi="Calibri" w:cs="Calibri"/>
          <w:lang w:val="es-419"/>
        </w:rPr>
      </w:pPr>
      <w:r w:rsidRPr="00D14F15">
        <w:rPr>
          <w:rFonts w:ascii="Calibri" w:hAnsi="Calibri" w:cs="Calibri"/>
          <w:b/>
          <w:bCs/>
          <w:lang w:val="es-419"/>
        </w:rPr>
        <w:t xml:space="preserve">Entorno de Innovación y </w:t>
      </w:r>
      <w:proofErr w:type="spellStart"/>
      <w:r w:rsidRPr="00D14F15">
        <w:rPr>
          <w:rFonts w:ascii="Calibri" w:hAnsi="Calibri" w:cs="Calibri"/>
          <w:b/>
          <w:bCs/>
          <w:lang w:val="es-419"/>
        </w:rPr>
        <w:t>Networking</w:t>
      </w:r>
      <w:proofErr w:type="spellEnd"/>
      <w:r w:rsidRPr="00D14F15">
        <w:rPr>
          <w:rFonts w:ascii="Calibri" w:hAnsi="Calibri" w:cs="Calibri"/>
          <w:b/>
          <w:bCs/>
          <w:lang w:val="es-419"/>
        </w:rPr>
        <w:t>:</w:t>
      </w:r>
      <w:r w:rsidRPr="00D14F15">
        <w:rPr>
          <w:rFonts w:ascii="Calibri" w:hAnsi="Calibri" w:cs="Calibri"/>
          <w:lang w:val="es-419"/>
        </w:rPr>
        <w:t xml:space="preserve"> La interacción diaria con otros emprendedores y profesionales del sector tecnológico fomenta el intercambio de ideas, el </w:t>
      </w:r>
      <w:proofErr w:type="spellStart"/>
      <w:r w:rsidRPr="00D14F15">
        <w:rPr>
          <w:rFonts w:ascii="Calibri" w:hAnsi="Calibri" w:cs="Calibri"/>
          <w:lang w:val="es-419"/>
        </w:rPr>
        <w:t>networking</w:t>
      </w:r>
      <w:proofErr w:type="spellEnd"/>
      <w:r w:rsidRPr="00D14F15">
        <w:rPr>
          <w:rFonts w:ascii="Calibri" w:hAnsi="Calibri" w:cs="Calibri"/>
          <w:lang w:val="es-419"/>
        </w:rPr>
        <w:t xml:space="preserve"> y la posibilidad de establecer colaboraciones estratégicas.</w:t>
      </w:r>
    </w:p>
    <w:p w14:paraId="77871C6F" w14:textId="77777777" w:rsidR="00D14F15" w:rsidRPr="00D14F15" w:rsidRDefault="00D14F15" w:rsidP="00D14F15">
      <w:pPr>
        <w:numPr>
          <w:ilvl w:val="0"/>
          <w:numId w:val="52"/>
        </w:numPr>
        <w:rPr>
          <w:rFonts w:ascii="Calibri" w:hAnsi="Calibri" w:cs="Calibri"/>
          <w:lang w:val="es-419"/>
        </w:rPr>
      </w:pPr>
      <w:r w:rsidRPr="00D14F15">
        <w:rPr>
          <w:rFonts w:ascii="Calibri" w:hAnsi="Calibri" w:cs="Calibri"/>
          <w:b/>
          <w:bCs/>
          <w:lang w:val="es-419"/>
        </w:rPr>
        <w:t>Acceso a Servicios y Equipamiento:</w:t>
      </w:r>
      <w:r w:rsidRPr="00D14F15">
        <w:rPr>
          <w:rFonts w:ascii="Calibri" w:hAnsi="Calibri" w:cs="Calibri"/>
          <w:lang w:val="es-419"/>
        </w:rPr>
        <w:t xml:space="preserve"> Estos espacios están equipados con tecnología avanzada, conectividad de alta velocidad y áreas de trabajo especializadas, ideales para un equipo de desarrollo de software que requiere infraestructura moderna y flexible.</w:t>
      </w:r>
    </w:p>
    <w:p w14:paraId="73D67BD7" w14:textId="0FB21FCE" w:rsidR="00D14F15" w:rsidRPr="00A74903" w:rsidRDefault="00D14F15" w:rsidP="00D14F15">
      <w:pPr>
        <w:numPr>
          <w:ilvl w:val="0"/>
          <w:numId w:val="52"/>
        </w:numPr>
        <w:rPr>
          <w:rFonts w:ascii="Calibri" w:hAnsi="Calibri" w:cs="Calibri"/>
          <w:lang w:val="es-419"/>
        </w:rPr>
      </w:pPr>
      <w:r w:rsidRPr="00D14F15">
        <w:rPr>
          <w:rFonts w:ascii="Calibri" w:hAnsi="Calibri" w:cs="Calibri"/>
          <w:b/>
          <w:bCs/>
          <w:lang w:val="es-419"/>
        </w:rPr>
        <w:t>Flexibilidad Operativa:</w:t>
      </w:r>
      <w:r w:rsidRPr="00D14F15">
        <w:rPr>
          <w:rFonts w:ascii="Calibri" w:hAnsi="Calibri" w:cs="Calibri"/>
          <w:lang w:val="es-419"/>
        </w:rPr>
        <w:t xml:space="preserve"> Permite un modelo de trabajo híbrido (remoto y presencial), adaptándose a las necesidades del equipo de desarrollo y facilitando la conciliación y la eficiencia.</w:t>
      </w:r>
    </w:p>
    <w:p w14:paraId="5E35D35D" w14:textId="4A244949" w:rsidR="00851B23" w:rsidRPr="00A74903" w:rsidRDefault="243CB6D8" w:rsidP="00851B23">
      <w:pPr>
        <w:pStyle w:val="Ttulo2"/>
        <w:spacing w:before="600"/>
        <w:rPr>
          <w:rFonts w:ascii="Calibri" w:hAnsi="Calibri" w:cs="Calibri"/>
        </w:rPr>
      </w:pPr>
      <w:bookmarkStart w:id="97" w:name="_Toc182259596"/>
      <w:bookmarkStart w:id="98" w:name="_Toc182260484"/>
      <w:bookmarkStart w:id="99" w:name="_Toc198931174"/>
      <w:r w:rsidRPr="00A74903">
        <w:rPr>
          <w:rFonts w:ascii="Calibri" w:hAnsi="Calibri" w:cs="Calibri"/>
        </w:rPr>
        <w:t>3.5. Cultura empresarial e imagen corporativa</w:t>
      </w:r>
      <w:bookmarkEnd w:id="97"/>
      <w:bookmarkEnd w:id="98"/>
      <w:bookmarkEnd w:id="99"/>
    </w:p>
    <w:p w14:paraId="04785D83" w14:textId="4ABDB48A" w:rsidR="00851B23" w:rsidRPr="00A74903" w:rsidRDefault="243CB6D8" w:rsidP="009343B6">
      <w:pPr>
        <w:pStyle w:val="Ttulo3"/>
        <w:rPr>
          <w:rFonts w:ascii="Calibri" w:hAnsi="Calibri" w:cs="Calibri"/>
        </w:rPr>
      </w:pPr>
      <w:bookmarkStart w:id="100" w:name="_Toc182259597"/>
      <w:bookmarkStart w:id="101" w:name="_Toc182260485"/>
      <w:bookmarkStart w:id="102" w:name="_Toc198931175"/>
      <w:r w:rsidRPr="00A74903">
        <w:rPr>
          <w:rFonts w:ascii="Calibri" w:hAnsi="Calibri" w:cs="Calibri"/>
        </w:rPr>
        <w:t>a)  Cultura Empresarial</w:t>
      </w:r>
      <w:bookmarkEnd w:id="100"/>
      <w:bookmarkEnd w:id="101"/>
      <w:bookmarkEnd w:id="102"/>
    </w:p>
    <w:p w14:paraId="36E6CC9D" w14:textId="4B33EE69" w:rsidR="009343B6" w:rsidRPr="00A74903" w:rsidRDefault="243CB6D8" w:rsidP="00EE08FA">
      <w:pPr>
        <w:pStyle w:val="Ttulo4"/>
        <w:ind w:firstLine="0"/>
        <w:rPr>
          <w:rFonts w:ascii="Calibri" w:hAnsi="Calibri" w:cs="Calibri"/>
        </w:rPr>
      </w:pPr>
      <w:bookmarkStart w:id="103" w:name="_Toc198931176"/>
      <w:r w:rsidRPr="00A74903">
        <w:rPr>
          <w:rFonts w:ascii="Calibri" w:hAnsi="Calibri" w:cs="Calibri"/>
        </w:rPr>
        <w:t>Misión:</w:t>
      </w:r>
      <w:bookmarkEnd w:id="103"/>
    </w:p>
    <w:p w14:paraId="55FF7904" w14:textId="1D3F6D8F" w:rsidR="000B1993" w:rsidRPr="00A74903" w:rsidRDefault="000B1993" w:rsidP="000B1993">
      <w:pPr>
        <w:ind w:left="708"/>
        <w:rPr>
          <w:rFonts w:ascii="Calibri" w:hAnsi="Calibri" w:cs="Calibri"/>
        </w:rPr>
      </w:pPr>
      <w:r w:rsidRPr="00A74903">
        <w:rPr>
          <w:rFonts w:ascii="Calibri" w:hAnsi="Calibri" w:cs="Calibri"/>
        </w:rPr>
        <w:t xml:space="preserve">Nuestra misión es </w:t>
      </w:r>
      <w:r w:rsidRPr="00A74903">
        <w:rPr>
          <w:rFonts w:ascii="Calibri" w:hAnsi="Calibri" w:cs="Calibri"/>
          <w:b/>
          <w:bCs/>
        </w:rPr>
        <w:t>transformar la experiencia de la lectura digital</w:t>
      </w:r>
      <w:r w:rsidRPr="00A74903">
        <w:rPr>
          <w:rFonts w:ascii="Calibri" w:hAnsi="Calibri" w:cs="Calibri"/>
        </w:rPr>
        <w:t xml:space="preserve">, facilitando a los usuarios la </w:t>
      </w:r>
      <w:r w:rsidRPr="00A74903">
        <w:rPr>
          <w:rFonts w:ascii="Calibri" w:hAnsi="Calibri" w:cs="Calibri"/>
          <w:b/>
          <w:bCs/>
        </w:rPr>
        <w:t>compra y gestión eficiente de libros electrónicos</w:t>
      </w:r>
      <w:r w:rsidRPr="00A74903">
        <w:rPr>
          <w:rFonts w:ascii="Calibri" w:hAnsi="Calibri" w:cs="Calibri"/>
        </w:rPr>
        <w:t xml:space="preserve"> en una única plataforma. Buscamos empoderar a los lectores ofreciendo una solución intuitiva y robusta que les permita organizar su biblioteca digital de forma óptima, acceder a nuevos títulos de manera segura y disfrutar plenamente de su pasión por la lectura en cualquier momento y lugar. Aportamos una herramienta que simplifica la interacción con el contenido digital y promueve una lectura más accesible y dinámica.</w:t>
      </w:r>
    </w:p>
    <w:p w14:paraId="62596CFE" w14:textId="4551BCB7" w:rsidR="00EE08FA" w:rsidRPr="00A74903" w:rsidRDefault="243CB6D8" w:rsidP="00EE08FA">
      <w:pPr>
        <w:pStyle w:val="Ttulo4"/>
        <w:ind w:firstLine="0"/>
        <w:rPr>
          <w:rFonts w:ascii="Calibri" w:hAnsi="Calibri" w:cs="Calibri"/>
        </w:rPr>
      </w:pPr>
      <w:bookmarkStart w:id="104" w:name="_Toc1891667269"/>
      <w:bookmarkStart w:id="105" w:name="_Toc198931177"/>
      <w:r w:rsidRPr="00A74903">
        <w:rPr>
          <w:rFonts w:ascii="Calibri" w:hAnsi="Calibri" w:cs="Calibri"/>
        </w:rPr>
        <w:t>Visión:</w:t>
      </w:r>
      <w:bookmarkEnd w:id="104"/>
      <w:bookmarkEnd w:id="105"/>
      <w:r w:rsidRPr="00A74903">
        <w:rPr>
          <w:rFonts w:ascii="Calibri" w:hAnsi="Calibri" w:cs="Calibri"/>
        </w:rPr>
        <w:t xml:space="preserve"> </w:t>
      </w:r>
    </w:p>
    <w:p w14:paraId="69C7BB26" w14:textId="5BDBAC6D" w:rsidR="000B1993" w:rsidRPr="00A74903" w:rsidRDefault="000B1993" w:rsidP="000B1993">
      <w:pPr>
        <w:ind w:left="708"/>
        <w:rPr>
          <w:rFonts w:ascii="Calibri" w:hAnsi="Calibri" w:cs="Calibri"/>
        </w:rPr>
      </w:pPr>
      <w:r w:rsidRPr="00A74903">
        <w:rPr>
          <w:rFonts w:ascii="Calibri" w:hAnsi="Calibri" w:cs="Calibri"/>
        </w:rPr>
        <w:t xml:space="preserve">Nuestra visión es convertirnos en una de las </w:t>
      </w:r>
      <w:r w:rsidRPr="00A74903">
        <w:rPr>
          <w:rFonts w:ascii="Calibri" w:hAnsi="Calibri" w:cs="Calibri"/>
          <w:b/>
          <w:bCs/>
        </w:rPr>
        <w:t>aplicaciones de referencia para la compra y gestión de libros electrónicos a nivel global</w:t>
      </w:r>
      <w:r w:rsidRPr="00A74903">
        <w:rPr>
          <w:rFonts w:ascii="Calibri" w:hAnsi="Calibri" w:cs="Calibri"/>
        </w:rPr>
        <w:t xml:space="preserve">, reconocida por su innovación, fiabilidad y la calidad de su experiencia de usuario. Aspiramos a ser la plataforma preferida por los </w:t>
      </w:r>
      <w:r w:rsidRPr="00A74903">
        <w:rPr>
          <w:rFonts w:ascii="Calibri" w:hAnsi="Calibri" w:cs="Calibri"/>
        </w:rPr>
        <w:lastRenderedPageBreak/>
        <w:t>amantes de la lectura digital, que integre de forma fluida la adquisición de contenido, la organización avanzada de bibliotecas y una experiencia de lectura superior en dispositivos móviles. A largo plazo, nos imaginamos expandiendo nuestras funcionalidades para ofrecer servicios adicionales que enriquezcan la experiencia del lector y consoliden nuestra posición en el mercado digital.</w:t>
      </w:r>
    </w:p>
    <w:p w14:paraId="43D3C886" w14:textId="4B05F1C4" w:rsidR="00851B23" w:rsidRPr="00A74903" w:rsidRDefault="243CB6D8" w:rsidP="00EE08FA">
      <w:pPr>
        <w:pStyle w:val="Ttulo4"/>
        <w:ind w:firstLine="0"/>
        <w:rPr>
          <w:rFonts w:ascii="Calibri" w:hAnsi="Calibri" w:cs="Calibri"/>
        </w:rPr>
      </w:pPr>
      <w:bookmarkStart w:id="106" w:name="_Toc198931178"/>
      <w:r w:rsidRPr="00A74903">
        <w:rPr>
          <w:rFonts w:ascii="Calibri" w:hAnsi="Calibri" w:cs="Calibri"/>
        </w:rPr>
        <w:t>Valores:</w:t>
      </w:r>
      <w:bookmarkEnd w:id="106"/>
    </w:p>
    <w:p w14:paraId="372333D0" w14:textId="77777777" w:rsidR="000B1993" w:rsidRPr="000B1993" w:rsidRDefault="000B1993" w:rsidP="000B1993">
      <w:pPr>
        <w:rPr>
          <w:rFonts w:ascii="Calibri" w:hAnsi="Calibri" w:cs="Calibri"/>
          <w:lang w:val="es-419"/>
        </w:rPr>
      </w:pPr>
      <w:r w:rsidRPr="000B1993">
        <w:rPr>
          <w:rFonts w:ascii="Calibri" w:hAnsi="Calibri" w:cs="Calibri"/>
          <w:lang w:val="es-419"/>
        </w:rPr>
        <w:t xml:space="preserve">Nuestros valores fundamentales guían el desarrollo y la operación de nuestra aplicación: </w:t>
      </w:r>
    </w:p>
    <w:p w14:paraId="5C878150" w14:textId="77777777" w:rsidR="000B1993" w:rsidRPr="000B1993" w:rsidRDefault="000B1993" w:rsidP="000B1993">
      <w:pPr>
        <w:numPr>
          <w:ilvl w:val="0"/>
          <w:numId w:val="53"/>
        </w:numPr>
        <w:rPr>
          <w:rFonts w:ascii="Calibri" w:hAnsi="Calibri" w:cs="Calibri"/>
          <w:lang w:val="es-419"/>
        </w:rPr>
      </w:pPr>
      <w:r w:rsidRPr="000B1993">
        <w:rPr>
          <w:rFonts w:ascii="Calibri" w:hAnsi="Calibri" w:cs="Calibri"/>
          <w:b/>
          <w:bCs/>
          <w:lang w:val="es-419"/>
        </w:rPr>
        <w:t>Innovación:</w:t>
      </w:r>
      <w:r w:rsidRPr="000B1993">
        <w:rPr>
          <w:rFonts w:ascii="Calibri" w:hAnsi="Calibri" w:cs="Calibri"/>
          <w:lang w:val="es-419"/>
        </w:rPr>
        <w:t xml:space="preserve"> Creemos en la constante evolución tecnológica para mejorar la experiencia de lectura. Nos esforzamos por incorporar funcionalidades avanzadas que aporten valor y eficiencia a la gestión de libros electrónicos.</w:t>
      </w:r>
    </w:p>
    <w:p w14:paraId="5578B03B" w14:textId="77777777" w:rsidR="000B1993" w:rsidRPr="000B1993" w:rsidRDefault="000B1993" w:rsidP="000B1993">
      <w:pPr>
        <w:numPr>
          <w:ilvl w:val="0"/>
          <w:numId w:val="53"/>
        </w:numPr>
        <w:rPr>
          <w:rFonts w:ascii="Calibri" w:hAnsi="Calibri" w:cs="Calibri"/>
          <w:lang w:val="es-419"/>
        </w:rPr>
      </w:pPr>
      <w:r w:rsidRPr="000B1993">
        <w:rPr>
          <w:rFonts w:ascii="Calibri" w:hAnsi="Calibri" w:cs="Calibri"/>
          <w:b/>
          <w:bCs/>
          <w:lang w:val="es-419"/>
        </w:rPr>
        <w:t>Accesibilidad y Usabilidad:</w:t>
      </w:r>
      <w:r w:rsidRPr="000B1993">
        <w:rPr>
          <w:rFonts w:ascii="Calibri" w:hAnsi="Calibri" w:cs="Calibri"/>
          <w:lang w:val="es-419"/>
        </w:rPr>
        <w:t xml:space="preserve"> Nos comprometemos a crear una aplicación intuitiva y fácil de usar, disponible para la mayor cantidad de usuarios posible a través de Android </w:t>
      </w:r>
      <w:proofErr w:type="gramStart"/>
      <w:r w:rsidRPr="000B1993">
        <w:rPr>
          <w:rFonts w:ascii="Calibri" w:hAnsi="Calibri" w:cs="Calibri"/>
          <w:lang w:val="es-419"/>
        </w:rPr>
        <w:t>e</w:t>
      </w:r>
      <w:proofErr w:type="gramEnd"/>
      <w:r w:rsidRPr="000B1993">
        <w:rPr>
          <w:rFonts w:ascii="Calibri" w:hAnsi="Calibri" w:cs="Calibri"/>
          <w:lang w:val="es-419"/>
        </w:rPr>
        <w:t xml:space="preserve"> iOS, independientemente de sus conocimientos tecnológicos.</w:t>
      </w:r>
    </w:p>
    <w:p w14:paraId="120D9CEE" w14:textId="77777777" w:rsidR="000B1993" w:rsidRPr="000B1993" w:rsidRDefault="000B1993" w:rsidP="000B1993">
      <w:pPr>
        <w:numPr>
          <w:ilvl w:val="0"/>
          <w:numId w:val="53"/>
        </w:numPr>
        <w:rPr>
          <w:rFonts w:ascii="Calibri" w:hAnsi="Calibri" w:cs="Calibri"/>
          <w:lang w:val="es-419"/>
        </w:rPr>
      </w:pPr>
      <w:r w:rsidRPr="000B1993">
        <w:rPr>
          <w:rFonts w:ascii="Calibri" w:hAnsi="Calibri" w:cs="Calibri"/>
          <w:b/>
          <w:bCs/>
          <w:lang w:val="es-419"/>
        </w:rPr>
        <w:t>Enfoque en el Usuario:</w:t>
      </w:r>
      <w:r w:rsidRPr="000B1993">
        <w:rPr>
          <w:rFonts w:ascii="Calibri" w:hAnsi="Calibri" w:cs="Calibri"/>
          <w:lang w:val="es-419"/>
        </w:rPr>
        <w:t xml:space="preserve"> La satisfacción del usuario es nuestra prioridad. Desarrollamos funcionalidades (como la gestión de sagas o la clasificación por género/idioma) que responden directamente a sus necesidades para una gestión óptima de su biblioteca.</w:t>
      </w:r>
    </w:p>
    <w:p w14:paraId="2F4A139B" w14:textId="77777777" w:rsidR="000B1993" w:rsidRPr="000B1993" w:rsidRDefault="000B1993" w:rsidP="000B1993">
      <w:pPr>
        <w:numPr>
          <w:ilvl w:val="0"/>
          <w:numId w:val="53"/>
        </w:numPr>
        <w:rPr>
          <w:rFonts w:ascii="Calibri" w:hAnsi="Calibri" w:cs="Calibri"/>
          <w:lang w:val="es-419"/>
        </w:rPr>
      </w:pPr>
      <w:r w:rsidRPr="000B1993">
        <w:rPr>
          <w:rFonts w:ascii="Calibri" w:hAnsi="Calibri" w:cs="Calibri"/>
          <w:b/>
          <w:bCs/>
          <w:lang w:val="es-419"/>
        </w:rPr>
        <w:t>Calidad y Fiabilidad:</w:t>
      </w:r>
      <w:r w:rsidRPr="000B1993">
        <w:rPr>
          <w:rFonts w:ascii="Calibri" w:hAnsi="Calibri" w:cs="Calibri"/>
          <w:lang w:val="es-419"/>
        </w:rPr>
        <w:t xml:space="preserve"> Buscamos ofrecer una aplicación robusta, segura y de alto rendimiento, tanto en la experiencia de lectura como en el proceso de compra (gracias a la integración con </w:t>
      </w:r>
      <w:proofErr w:type="spellStart"/>
      <w:r w:rsidRPr="000B1993">
        <w:rPr>
          <w:rFonts w:ascii="Calibri" w:hAnsi="Calibri" w:cs="Calibri"/>
          <w:lang w:val="es-419"/>
        </w:rPr>
        <w:t>Stripe</w:t>
      </w:r>
      <w:proofErr w:type="spellEnd"/>
      <w:r w:rsidRPr="000B1993">
        <w:rPr>
          <w:rFonts w:ascii="Calibri" w:hAnsi="Calibri" w:cs="Calibri"/>
          <w:lang w:val="es-419"/>
        </w:rPr>
        <w:t>).</w:t>
      </w:r>
    </w:p>
    <w:p w14:paraId="36BD5C6D" w14:textId="4127BBA7" w:rsidR="000B1993" w:rsidRPr="00A74903" w:rsidRDefault="000B1993" w:rsidP="000B1993">
      <w:pPr>
        <w:numPr>
          <w:ilvl w:val="0"/>
          <w:numId w:val="53"/>
        </w:numPr>
        <w:rPr>
          <w:rFonts w:ascii="Calibri" w:hAnsi="Calibri" w:cs="Calibri"/>
          <w:lang w:val="es-419"/>
        </w:rPr>
      </w:pPr>
      <w:r w:rsidRPr="000B1993">
        <w:rPr>
          <w:rFonts w:ascii="Calibri" w:hAnsi="Calibri" w:cs="Calibri"/>
          <w:b/>
          <w:bCs/>
          <w:lang w:val="es-419"/>
        </w:rPr>
        <w:t>Compromiso con la Lectura:</w:t>
      </w:r>
      <w:r w:rsidRPr="000B1993">
        <w:rPr>
          <w:rFonts w:ascii="Calibri" w:hAnsi="Calibri" w:cs="Calibri"/>
          <w:lang w:val="es-419"/>
        </w:rPr>
        <w:t xml:space="preserve"> Fomentamos la lectura digital y la cultura del libro electrónico, contribuyendo a la facilidad de acceso al conocimiento y al entretenimiento a través de la tecnología.</w:t>
      </w:r>
    </w:p>
    <w:p w14:paraId="7B6DBB75" w14:textId="425E110A" w:rsidR="00851B23" w:rsidRPr="00A74903" w:rsidRDefault="715F6DED" w:rsidP="009343B6">
      <w:pPr>
        <w:pStyle w:val="Ttulo3"/>
        <w:rPr>
          <w:rFonts w:ascii="Calibri" w:hAnsi="Calibri" w:cs="Calibri"/>
        </w:rPr>
      </w:pPr>
      <w:bookmarkStart w:id="107" w:name="_Toc182259598"/>
      <w:bookmarkStart w:id="108" w:name="_Toc182260486"/>
      <w:bookmarkStart w:id="109" w:name="_Toc198931179"/>
      <w:r w:rsidRPr="00A74903">
        <w:rPr>
          <w:rFonts w:ascii="Calibri" w:hAnsi="Calibri" w:cs="Calibri"/>
        </w:rPr>
        <w:t xml:space="preserve">b) </w:t>
      </w:r>
      <w:r w:rsidR="243CB6D8" w:rsidRPr="00A74903">
        <w:rPr>
          <w:rFonts w:ascii="Calibri" w:hAnsi="Calibri" w:cs="Calibri"/>
        </w:rPr>
        <w:t>Imagen Corporativa</w:t>
      </w:r>
      <w:bookmarkEnd w:id="107"/>
      <w:bookmarkEnd w:id="108"/>
      <w:bookmarkEnd w:id="109"/>
    </w:p>
    <w:p w14:paraId="12E8DEC7" w14:textId="779DF1BD" w:rsidR="00D61663" w:rsidRPr="00A74903" w:rsidRDefault="243CB6D8" w:rsidP="00EE08FA">
      <w:pPr>
        <w:pStyle w:val="Ttulo4"/>
        <w:spacing w:before="240" w:after="120"/>
        <w:ind w:firstLine="0"/>
        <w:rPr>
          <w:rFonts w:ascii="Calibri" w:hAnsi="Calibri" w:cs="Calibri"/>
        </w:rPr>
      </w:pPr>
      <w:bookmarkStart w:id="110" w:name="_Toc198931180"/>
      <w:r w:rsidRPr="00A74903">
        <w:rPr>
          <w:rFonts w:ascii="Calibri" w:hAnsi="Calibri" w:cs="Calibri"/>
        </w:rPr>
        <w:t>Nombre Comercial:</w:t>
      </w:r>
      <w:bookmarkEnd w:id="110"/>
      <w:r w:rsidR="21C616B8" w:rsidRPr="00A74903">
        <w:rPr>
          <w:rFonts w:ascii="Calibri" w:hAnsi="Calibri" w:cs="Calibri"/>
        </w:rPr>
        <w:t xml:space="preserve"> </w:t>
      </w:r>
    </w:p>
    <w:p w14:paraId="799B5C3F" w14:textId="39AC20D5" w:rsidR="000B1993" w:rsidRPr="00A74903" w:rsidRDefault="000B1993" w:rsidP="000B1993">
      <w:pPr>
        <w:rPr>
          <w:rFonts w:ascii="Calibri" w:hAnsi="Calibri" w:cs="Calibri"/>
        </w:rPr>
      </w:pPr>
      <w:r w:rsidRPr="00A74903">
        <w:rPr>
          <w:rFonts w:ascii="Calibri" w:hAnsi="Calibri" w:cs="Calibri"/>
        </w:rPr>
        <w:t>PLACEHOLDER</w:t>
      </w:r>
    </w:p>
    <w:p w14:paraId="08F4FED6" w14:textId="6F1151A7" w:rsidR="00EE08FA" w:rsidRPr="00A74903" w:rsidRDefault="243CB6D8" w:rsidP="00EE08FA">
      <w:pPr>
        <w:pStyle w:val="Ttulo4"/>
        <w:spacing w:before="240" w:after="120"/>
        <w:ind w:firstLine="0"/>
        <w:rPr>
          <w:rFonts w:ascii="Calibri" w:hAnsi="Calibri" w:cs="Calibri"/>
        </w:rPr>
      </w:pPr>
      <w:bookmarkStart w:id="111" w:name="_Toc198931181"/>
      <w:r w:rsidRPr="00A74903">
        <w:rPr>
          <w:rFonts w:ascii="Calibri" w:hAnsi="Calibri" w:cs="Calibri"/>
        </w:rPr>
        <w:t>Marca:</w:t>
      </w:r>
      <w:bookmarkEnd w:id="111"/>
    </w:p>
    <w:p w14:paraId="5EDA382C" w14:textId="0A2C9FE6" w:rsidR="000B1993" w:rsidRPr="00A74903" w:rsidRDefault="000B1993" w:rsidP="000B1993">
      <w:pPr>
        <w:rPr>
          <w:rFonts w:ascii="Calibri" w:hAnsi="Calibri" w:cs="Calibri"/>
        </w:rPr>
      </w:pPr>
      <w:r w:rsidRPr="00A74903">
        <w:rPr>
          <w:rFonts w:ascii="Calibri" w:hAnsi="Calibri" w:cs="Calibri"/>
        </w:rPr>
        <w:t xml:space="preserve">La marca reflejará directamente el propósito central de la aplicación: facilitar la </w:t>
      </w:r>
      <w:r w:rsidRPr="00A74903">
        <w:rPr>
          <w:rFonts w:ascii="Calibri" w:hAnsi="Calibri" w:cs="Calibri"/>
          <w:b/>
          <w:bCs/>
        </w:rPr>
        <w:t>compra y gestión de libros electrónicos</w:t>
      </w:r>
      <w:r w:rsidRPr="00A74903">
        <w:rPr>
          <w:rFonts w:ascii="Calibri" w:hAnsi="Calibri" w:cs="Calibri"/>
        </w:rPr>
        <w:t>. Buscará transmitir la idea de una herramienta completa y fiable para los amantes de la lectura digital, que valora la organización, la comodidad y la seguridad en las transacciones.</w:t>
      </w:r>
    </w:p>
    <w:p w14:paraId="0A5146F7" w14:textId="79ED3C5B" w:rsidR="00EE08FA" w:rsidRPr="00A74903" w:rsidRDefault="243CB6D8" w:rsidP="00EE08FA">
      <w:pPr>
        <w:pStyle w:val="Ttulo4"/>
        <w:spacing w:before="240" w:after="120"/>
        <w:ind w:firstLine="0"/>
        <w:rPr>
          <w:rFonts w:ascii="Calibri" w:hAnsi="Calibri" w:cs="Calibri"/>
        </w:rPr>
      </w:pPr>
      <w:bookmarkStart w:id="112" w:name="_Toc198931182"/>
      <w:r w:rsidRPr="00A74903">
        <w:rPr>
          <w:rFonts w:ascii="Calibri" w:hAnsi="Calibri" w:cs="Calibri"/>
        </w:rPr>
        <w:lastRenderedPageBreak/>
        <w:t>Logotipo:</w:t>
      </w:r>
      <w:bookmarkEnd w:id="112"/>
    </w:p>
    <w:p w14:paraId="224896B1" w14:textId="67D54093" w:rsidR="00EE08FA" w:rsidRPr="00A74903" w:rsidRDefault="000B1993" w:rsidP="009343B6">
      <w:p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ind w:left="352"/>
        <w:rPr>
          <w:rFonts w:ascii="Calibri" w:hAnsi="Calibri" w:cs="Calibri"/>
          <w:color w:val="0E0E0E"/>
          <w:kern w:val="0"/>
          <w:lang w:val="es-ES_tradnl"/>
        </w:rPr>
      </w:pPr>
      <w:r w:rsidRPr="00A74903">
        <w:rPr>
          <w:rFonts w:ascii="Calibri" w:hAnsi="Calibri" w:cs="Calibri"/>
          <w:color w:val="0E0E0E"/>
          <w:kern w:val="0"/>
        </w:rPr>
        <w:t xml:space="preserve">El logotipo de la aplicación buscará integrar elementos que aludan a la </w:t>
      </w:r>
      <w:r w:rsidRPr="00A74903">
        <w:rPr>
          <w:rFonts w:ascii="Calibri" w:hAnsi="Calibri" w:cs="Calibri"/>
          <w:b/>
          <w:bCs/>
          <w:color w:val="0E0E0E"/>
          <w:kern w:val="0"/>
        </w:rPr>
        <w:t>lectura digital y la gestión de bibliotecas</w:t>
      </w:r>
      <w:r w:rsidRPr="00A74903">
        <w:rPr>
          <w:rFonts w:ascii="Calibri" w:hAnsi="Calibri" w:cs="Calibri"/>
          <w:color w:val="0E0E0E"/>
          <w:kern w:val="0"/>
        </w:rPr>
        <w:t>. Un posible diseño podría incluir un icono que represente un libro abierto o una 'e-book' abstracta, combinada con elementos gráficos que sugieran digitalización, organización o acceso a contenido (como un símbolo de nube, carpetas o una pila de libros). Los colores podrían orientarse hacia tonos que inspiren confianza, innovación y la experiencia de la lectura, como el azul (tecnología, fiabilidad), el verde (crecimiento, frescura) o tonos más cálidos que evoquen comodidad.</w:t>
      </w:r>
    </w:p>
    <w:p w14:paraId="0022C078" w14:textId="503E6F5E" w:rsidR="004A5653" w:rsidRDefault="004A5653" w:rsidP="004A5653">
      <w:pPr>
        <w:pStyle w:val="Prrafodelista"/>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ind w:left="0"/>
        <w:jc w:val="center"/>
        <w:rPr>
          <w:rFonts w:ascii="Calibri" w:hAnsi="Calibri" w:cs="Calibri"/>
          <w:color w:val="0E0E0E"/>
          <w:kern w:val="0"/>
          <w:lang w:val="es-ES_tradnl"/>
        </w:rPr>
      </w:pPr>
      <w:r>
        <w:rPr>
          <w:rFonts w:ascii="Calibri" w:eastAsiaTheme="minorEastAsia" w:hAnsi="Calibri" w:cs="Calibri"/>
          <w:noProof/>
          <w:color w:val="156082" w:themeColor="accent1"/>
          <w:kern w:val="0"/>
          <w:sz w:val="36"/>
          <w:szCs w:val="36"/>
          <w:lang w:eastAsia="zh-CN"/>
        </w:rPr>
        <w:drawing>
          <wp:anchor distT="0" distB="0" distL="114300" distR="114300" simplePos="0" relativeHeight="251661313" behindDoc="0" locked="0" layoutInCell="1" allowOverlap="1" wp14:anchorId="0DB9C04C" wp14:editId="6ABEF39F">
            <wp:simplePos x="0" y="0"/>
            <wp:positionH relativeFrom="margin">
              <wp:align>center</wp:align>
            </wp:positionH>
            <wp:positionV relativeFrom="paragraph">
              <wp:posOffset>462</wp:posOffset>
            </wp:positionV>
            <wp:extent cx="1468581" cy="1508078"/>
            <wp:effectExtent l="0" t="0" r="0" b="0"/>
            <wp:wrapNone/>
            <wp:docPr id="76565510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93954" name="Imagen 195789395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68581" cy="1508078"/>
                    </a:xfrm>
                    <a:prstGeom prst="rect">
                      <a:avLst/>
                    </a:prstGeom>
                  </pic:spPr>
                </pic:pic>
              </a:graphicData>
            </a:graphic>
            <wp14:sizeRelH relativeFrom="page">
              <wp14:pctWidth>0</wp14:pctWidth>
            </wp14:sizeRelH>
            <wp14:sizeRelV relativeFrom="page">
              <wp14:pctHeight>0</wp14:pctHeight>
            </wp14:sizeRelV>
          </wp:anchor>
        </w:drawing>
      </w:r>
      <w:bookmarkStart w:id="113" w:name="_Toc198931183"/>
    </w:p>
    <w:p w14:paraId="6061C1F4" w14:textId="77777777" w:rsidR="004A5653" w:rsidRDefault="004A5653" w:rsidP="004A5653">
      <w:pPr>
        <w:pStyle w:val="Prrafodelista"/>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ind w:left="0"/>
        <w:jc w:val="center"/>
        <w:rPr>
          <w:rFonts w:ascii="Calibri" w:hAnsi="Calibri" w:cs="Calibri"/>
          <w:color w:val="0E0E0E"/>
          <w:kern w:val="0"/>
          <w:lang w:val="es-ES_tradnl"/>
        </w:rPr>
      </w:pPr>
    </w:p>
    <w:p w14:paraId="2C9002E1" w14:textId="77777777" w:rsidR="004A5653" w:rsidRDefault="004A5653" w:rsidP="004A5653">
      <w:pPr>
        <w:pStyle w:val="Prrafodelista"/>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ind w:left="0"/>
        <w:jc w:val="center"/>
        <w:rPr>
          <w:rFonts w:ascii="Calibri" w:hAnsi="Calibri" w:cs="Calibri"/>
          <w:color w:val="0E0E0E"/>
          <w:kern w:val="0"/>
          <w:lang w:val="es-ES_tradnl"/>
        </w:rPr>
      </w:pPr>
    </w:p>
    <w:p w14:paraId="3CD6AC6D" w14:textId="77777777" w:rsidR="004A5653" w:rsidRDefault="004A5653" w:rsidP="004A5653">
      <w:pPr>
        <w:pStyle w:val="Prrafodelista"/>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ind w:left="0"/>
        <w:jc w:val="center"/>
        <w:rPr>
          <w:rFonts w:ascii="Calibri" w:hAnsi="Calibri" w:cs="Calibri"/>
          <w:color w:val="0E0E0E"/>
          <w:kern w:val="0"/>
          <w:lang w:val="es-ES_tradnl"/>
        </w:rPr>
      </w:pPr>
    </w:p>
    <w:p w14:paraId="61098489" w14:textId="77777777" w:rsidR="004A5653" w:rsidRDefault="004A5653" w:rsidP="004A5653">
      <w:pPr>
        <w:pStyle w:val="Prrafodelista"/>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ind w:left="0"/>
        <w:jc w:val="center"/>
        <w:rPr>
          <w:rFonts w:ascii="Calibri" w:hAnsi="Calibri" w:cs="Calibri"/>
          <w:color w:val="0E0E0E"/>
          <w:kern w:val="0"/>
          <w:lang w:val="es-ES_tradnl"/>
        </w:rPr>
      </w:pPr>
    </w:p>
    <w:p w14:paraId="2193856F" w14:textId="77777777" w:rsidR="004A5653" w:rsidRPr="004A5653" w:rsidRDefault="004A5653" w:rsidP="004A5653">
      <w:pPr>
        <w:pStyle w:val="Prrafodelista"/>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ind w:left="0"/>
        <w:jc w:val="center"/>
        <w:rPr>
          <w:rFonts w:ascii="Calibri" w:hAnsi="Calibri" w:cs="Calibri"/>
          <w:color w:val="0E0E0E"/>
          <w:kern w:val="0"/>
          <w:lang w:val="es-ES_tradnl"/>
        </w:rPr>
      </w:pPr>
    </w:p>
    <w:p w14:paraId="6105AD5C" w14:textId="3E31309D" w:rsidR="00851B23" w:rsidRPr="00A74903" w:rsidRDefault="243CB6D8" w:rsidP="00EE08FA">
      <w:pPr>
        <w:pStyle w:val="Ttulo4"/>
        <w:spacing w:before="240" w:after="120"/>
        <w:ind w:firstLine="0"/>
        <w:rPr>
          <w:rFonts w:ascii="Calibri" w:hAnsi="Calibri" w:cs="Calibri"/>
        </w:rPr>
      </w:pPr>
      <w:r w:rsidRPr="00A74903">
        <w:rPr>
          <w:rFonts w:ascii="Calibri" w:hAnsi="Calibri" w:cs="Calibri"/>
        </w:rPr>
        <w:t>Eslogan:</w:t>
      </w:r>
      <w:bookmarkEnd w:id="113"/>
    </w:p>
    <w:p w14:paraId="5B0C9206" w14:textId="160F9183" w:rsidR="00851B23" w:rsidRPr="00A74903" w:rsidRDefault="00851B23" w:rsidP="0093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ind w:left="560"/>
        <w:rPr>
          <w:rFonts w:ascii="Calibri" w:hAnsi="Calibri" w:cs="Calibri"/>
          <w:b/>
          <w:bCs/>
          <w:color w:val="156082" w:themeColor="accent1"/>
          <w:kern w:val="0"/>
          <w:sz w:val="28"/>
          <w:szCs w:val="26"/>
          <w:lang w:val="es-ES_tradnl"/>
        </w:rPr>
      </w:pPr>
      <w:r w:rsidRPr="00A74903">
        <w:rPr>
          <w:rFonts w:ascii="Calibri" w:hAnsi="Calibri" w:cs="Calibri"/>
          <w:b/>
          <w:bCs/>
          <w:i/>
          <w:iCs/>
          <w:color w:val="156082" w:themeColor="accent1"/>
          <w:kern w:val="0"/>
          <w:sz w:val="28"/>
          <w:szCs w:val="26"/>
          <w:lang w:val="es-ES_tradnl"/>
        </w:rPr>
        <w:t>“</w:t>
      </w:r>
      <w:r w:rsidR="000B1993" w:rsidRPr="00A74903">
        <w:rPr>
          <w:rFonts w:ascii="Calibri" w:hAnsi="Calibri" w:cs="Calibri"/>
          <w:b/>
          <w:bCs/>
          <w:i/>
          <w:iCs/>
          <w:color w:val="156082" w:themeColor="accent1"/>
          <w:kern w:val="0"/>
          <w:sz w:val="28"/>
          <w:szCs w:val="26"/>
        </w:rPr>
        <w:t>Tu mundo de libros, en tus manos.' o 'Lee, gestiona y disfruta tu biblioteca digital</w:t>
      </w:r>
      <w:r w:rsidRPr="00A74903">
        <w:rPr>
          <w:rFonts w:ascii="Calibri" w:hAnsi="Calibri" w:cs="Calibri"/>
          <w:b/>
          <w:bCs/>
          <w:i/>
          <w:iCs/>
          <w:color w:val="156082" w:themeColor="accent1"/>
          <w:kern w:val="0"/>
          <w:sz w:val="28"/>
          <w:szCs w:val="26"/>
          <w:lang w:val="es-ES_tradnl"/>
        </w:rPr>
        <w:t>.”</w:t>
      </w:r>
    </w:p>
    <w:p w14:paraId="0642E361" w14:textId="13726A90" w:rsidR="00161EC5" w:rsidRPr="00A74903" w:rsidRDefault="000B1993">
      <w:pPr>
        <w:rPr>
          <w:rFonts w:ascii="Calibri" w:hAnsi="Calibri" w:cs="Calibri"/>
          <w:color w:val="0E0E0E"/>
          <w:kern w:val="0"/>
          <w:lang w:val="es-ES_tradnl"/>
        </w:rPr>
      </w:pPr>
      <w:r w:rsidRPr="00A74903">
        <w:rPr>
          <w:rFonts w:ascii="Calibri" w:hAnsi="Calibri" w:cs="Calibri"/>
          <w:color w:val="0E0E0E"/>
          <w:kern w:val="0"/>
        </w:rPr>
        <w:t>Estos eslóganes buscan comunicar de manera concisa la propuesta de valor de la aplicación: la centralización de la experiencia de lectura, la facilidad de gestión de la biblioteca personal y la disponibilidad en dispositivos móviles.</w:t>
      </w:r>
      <w:r w:rsidR="00161EC5" w:rsidRPr="00A74903">
        <w:rPr>
          <w:rFonts w:ascii="Calibri" w:hAnsi="Calibri" w:cs="Calibri"/>
          <w:color w:val="0E0E0E"/>
          <w:kern w:val="0"/>
          <w:lang w:val="es-ES_tradnl"/>
        </w:rPr>
        <w:br w:type="page"/>
      </w:r>
    </w:p>
    <w:p w14:paraId="7A51AADA" w14:textId="0FEAA93B" w:rsidR="00161EC5" w:rsidRPr="00A74903" w:rsidRDefault="775E3AFD" w:rsidP="00161EC5">
      <w:pPr>
        <w:pStyle w:val="Ttulo2"/>
        <w:rPr>
          <w:rFonts w:ascii="Calibri" w:hAnsi="Calibri" w:cs="Calibri"/>
        </w:rPr>
      </w:pPr>
      <w:bookmarkStart w:id="114" w:name="_Toc198931184"/>
      <w:r w:rsidRPr="00A74903">
        <w:rPr>
          <w:rFonts w:ascii="Calibri" w:hAnsi="Calibri" w:cs="Calibri"/>
        </w:rPr>
        <w:lastRenderedPageBreak/>
        <w:t>3.6. Responsabilidad Social Corporativa (RSC)</w:t>
      </w:r>
      <w:bookmarkEnd w:id="114"/>
    </w:p>
    <w:p w14:paraId="313E4CDD" w14:textId="293120E0" w:rsidR="00C85B2A" w:rsidRPr="00A74903" w:rsidRDefault="00C85B2A" w:rsidP="00C85B2A">
      <w:pPr>
        <w:rPr>
          <w:rFonts w:ascii="Calibri" w:hAnsi="Calibri" w:cs="Calibri"/>
        </w:rPr>
      </w:pPr>
      <w:r w:rsidRPr="00A74903">
        <w:rPr>
          <w:rFonts w:ascii="Calibri" w:hAnsi="Calibri" w:cs="Calibri"/>
        </w:rPr>
        <w:t xml:space="preserve">En </w:t>
      </w:r>
      <w:proofErr w:type="spellStart"/>
      <w:r w:rsidRPr="00A74903">
        <w:rPr>
          <w:rFonts w:ascii="Calibri" w:hAnsi="Calibri" w:cs="Calibri"/>
          <w:b/>
          <w:bCs/>
        </w:rPr>
        <w:t>Dustless</w:t>
      </w:r>
      <w:proofErr w:type="spellEnd"/>
      <w:r w:rsidRPr="00A74903">
        <w:rPr>
          <w:rFonts w:ascii="Calibri" w:hAnsi="Calibri" w:cs="Calibri"/>
        </w:rPr>
        <w:t xml:space="preserve">, la empresa detrás de la aplicación </w:t>
      </w:r>
      <w:proofErr w:type="spellStart"/>
      <w:r w:rsidRPr="00A74903">
        <w:rPr>
          <w:rFonts w:ascii="Calibri" w:hAnsi="Calibri" w:cs="Calibri"/>
          <w:b/>
          <w:bCs/>
        </w:rPr>
        <w:t>Placeholder</w:t>
      </w:r>
      <w:proofErr w:type="spellEnd"/>
      <w:r w:rsidRPr="00A74903">
        <w:rPr>
          <w:rFonts w:ascii="Calibri" w:hAnsi="Calibri" w:cs="Calibri"/>
        </w:rPr>
        <w:t>, reconocemos la importancia de integrar medidas de responsabilidad social corporativa (RSC) en todas nuestras operaciones, contribuyendo activamente al desarrollo sostenible. Nuestro compromiso se alinea con los Objetivos de Desarrollo Sostenible (ODS) propuestos por las Naciones Unidas, prestando especial atención a los derechos humanos, la protección del medioambiente y el fomento del desarrollo social y económico.</w:t>
      </w:r>
    </w:p>
    <w:p w14:paraId="31B68621" w14:textId="605EE4C6" w:rsidR="00161EC5" w:rsidRPr="00A74903" w:rsidRDefault="775E3AFD" w:rsidP="2FB74C9F">
      <w:pPr>
        <w:pStyle w:val="Ttulo3"/>
        <w:spacing w:before="360"/>
        <w:rPr>
          <w:rFonts w:ascii="Calibri" w:hAnsi="Calibri" w:cs="Calibri"/>
        </w:rPr>
      </w:pPr>
      <w:bookmarkStart w:id="115" w:name="_Toc198931185"/>
      <w:r w:rsidRPr="00A74903">
        <w:rPr>
          <w:rFonts w:ascii="Calibri" w:hAnsi="Calibri" w:cs="Calibri"/>
        </w:rPr>
        <w:t>Derechos Humanos y Laborales</w:t>
      </w:r>
      <w:bookmarkEnd w:id="115"/>
    </w:p>
    <w:p w14:paraId="424479D4" w14:textId="77777777" w:rsidR="00161EC5" w:rsidRPr="00A74903" w:rsidRDefault="00161EC5" w:rsidP="00161EC5">
      <w:pPr>
        <w:rPr>
          <w:rFonts w:ascii="Calibri" w:hAnsi="Calibri" w:cs="Calibri"/>
          <w:lang w:val="es-ES_tradnl"/>
        </w:rPr>
      </w:pPr>
      <w:r w:rsidRPr="00A74903">
        <w:rPr>
          <w:rFonts w:ascii="Calibri" w:hAnsi="Calibri" w:cs="Calibri"/>
          <w:lang w:val="es-ES_tradnl"/>
        </w:rPr>
        <w:t>Medidas adoptadas:</w:t>
      </w:r>
    </w:p>
    <w:p w14:paraId="58028BB0" w14:textId="7E8BA1EF" w:rsidR="00161EC5" w:rsidRPr="00A74903" w:rsidRDefault="775E3AFD" w:rsidP="2FB74C9F">
      <w:pPr>
        <w:pStyle w:val="Ttulo4"/>
        <w:rPr>
          <w:rFonts w:ascii="Calibri" w:hAnsi="Calibri" w:cs="Calibri"/>
        </w:rPr>
      </w:pPr>
      <w:bookmarkStart w:id="116" w:name="_Toc198931186"/>
      <w:r w:rsidRPr="00A74903">
        <w:rPr>
          <w:rFonts w:ascii="Calibri" w:hAnsi="Calibri" w:cs="Calibri"/>
        </w:rPr>
        <w:t>1.No discriminación:</w:t>
      </w:r>
      <w:bookmarkEnd w:id="116"/>
    </w:p>
    <w:p w14:paraId="74B5B853" w14:textId="77777777" w:rsidR="00161EC5" w:rsidRPr="00A74903" w:rsidRDefault="00161EC5" w:rsidP="00161EC5">
      <w:pPr>
        <w:rPr>
          <w:rFonts w:ascii="Calibri" w:hAnsi="Calibri" w:cs="Calibri"/>
          <w:lang w:val="es-ES_tradnl"/>
        </w:rPr>
      </w:pPr>
      <w:r w:rsidRPr="00A74903">
        <w:rPr>
          <w:rFonts w:ascii="Calibri" w:hAnsi="Calibri" w:cs="Calibri"/>
          <w:lang w:val="es-ES_tradnl"/>
        </w:rPr>
        <w:t>Garantizamos un entorno laboral inclusivo y respetuoso donde no exista discriminación por género, orientación sexual, religión, etnia, discapacidad o cualquier otra condición. Este compromiso se alinea con el ODS 5 (Igualdad de género) y el ODS 10 (Reducción de desigualdades).</w:t>
      </w:r>
    </w:p>
    <w:p w14:paraId="7A6D3CBD" w14:textId="3BF9AEC7" w:rsidR="00161EC5" w:rsidRPr="00A74903" w:rsidRDefault="775E3AFD" w:rsidP="2FB74C9F">
      <w:pPr>
        <w:pStyle w:val="Ttulo4"/>
        <w:rPr>
          <w:rFonts w:ascii="Calibri" w:hAnsi="Calibri" w:cs="Calibri"/>
        </w:rPr>
      </w:pPr>
      <w:bookmarkStart w:id="117" w:name="_Toc198931187"/>
      <w:r w:rsidRPr="00A74903">
        <w:rPr>
          <w:rFonts w:ascii="Calibri" w:hAnsi="Calibri" w:cs="Calibri"/>
        </w:rPr>
        <w:t>2.Cumplimiento de normas laborales:</w:t>
      </w:r>
      <w:bookmarkEnd w:id="117"/>
    </w:p>
    <w:p w14:paraId="4BC010C7" w14:textId="77777777" w:rsidR="00161EC5" w:rsidRPr="00A74903" w:rsidRDefault="00161EC5" w:rsidP="00161EC5">
      <w:pPr>
        <w:rPr>
          <w:rFonts w:ascii="Calibri" w:hAnsi="Calibri" w:cs="Calibri"/>
          <w:lang w:val="es-ES_tradnl"/>
        </w:rPr>
      </w:pPr>
      <w:r w:rsidRPr="00A74903">
        <w:rPr>
          <w:rFonts w:ascii="Calibri" w:hAnsi="Calibri" w:cs="Calibri"/>
          <w:lang w:val="es-ES_tradnl"/>
        </w:rPr>
        <w:t>Respetamos las normativas laborales vigentes en España, asegurando contratos legales, jornadas justas y un ambiente de trabajo seguro y saludable. Esto está relacionado con el ODS 8 (Trabajo decente y crecimiento económico).</w:t>
      </w:r>
    </w:p>
    <w:p w14:paraId="22506E59" w14:textId="6891C31F" w:rsidR="00161EC5" w:rsidRPr="00A74903" w:rsidRDefault="775E3AFD" w:rsidP="2FB74C9F">
      <w:pPr>
        <w:pStyle w:val="Ttulo4"/>
        <w:rPr>
          <w:rFonts w:ascii="Calibri" w:hAnsi="Calibri" w:cs="Calibri"/>
        </w:rPr>
      </w:pPr>
      <w:bookmarkStart w:id="118" w:name="_Toc198931188"/>
      <w:r w:rsidRPr="00A74903">
        <w:rPr>
          <w:rFonts w:ascii="Calibri" w:hAnsi="Calibri" w:cs="Calibri"/>
        </w:rPr>
        <w:t>3.Políticas de conciliación:</w:t>
      </w:r>
      <w:bookmarkEnd w:id="118"/>
    </w:p>
    <w:p w14:paraId="02A60DD3" w14:textId="77777777" w:rsidR="00161EC5" w:rsidRPr="00A74903" w:rsidRDefault="00161EC5" w:rsidP="00161EC5">
      <w:pPr>
        <w:rPr>
          <w:rFonts w:ascii="Calibri" w:hAnsi="Calibri" w:cs="Calibri"/>
          <w:lang w:val="es-ES_tradnl"/>
        </w:rPr>
      </w:pPr>
      <w:r w:rsidRPr="00A74903">
        <w:rPr>
          <w:rFonts w:ascii="Calibri" w:hAnsi="Calibri" w:cs="Calibri"/>
          <w:lang w:val="es-ES_tradnl"/>
        </w:rPr>
        <w:t>Implementamos medidas para permitir la conciliación de la vida laboral y personal, como horarios flexibles y teletrabajo, apoyando el bienestar de nuestros empleados.</w:t>
      </w:r>
    </w:p>
    <w:p w14:paraId="376D01B0" w14:textId="6AD4F348" w:rsidR="00161EC5" w:rsidRPr="00A74903" w:rsidRDefault="775E3AFD" w:rsidP="2FB74C9F">
      <w:pPr>
        <w:pStyle w:val="Ttulo4"/>
        <w:rPr>
          <w:rFonts w:ascii="Calibri" w:hAnsi="Calibri" w:cs="Calibri"/>
        </w:rPr>
      </w:pPr>
      <w:bookmarkStart w:id="119" w:name="_Toc198931189"/>
      <w:r w:rsidRPr="00A74903">
        <w:rPr>
          <w:rFonts w:ascii="Calibri" w:hAnsi="Calibri" w:cs="Calibri"/>
        </w:rPr>
        <w:t>4.Formación continua:</w:t>
      </w:r>
      <w:bookmarkEnd w:id="119"/>
    </w:p>
    <w:p w14:paraId="444BA190" w14:textId="6BE692F5" w:rsidR="00161EC5" w:rsidRPr="00A74903" w:rsidRDefault="00161EC5" w:rsidP="00161EC5">
      <w:pPr>
        <w:rPr>
          <w:rFonts w:ascii="Calibri" w:hAnsi="Calibri" w:cs="Calibri"/>
          <w:lang w:val="es-ES_tradnl"/>
        </w:rPr>
      </w:pPr>
      <w:r w:rsidRPr="00A74903">
        <w:rPr>
          <w:rFonts w:ascii="Calibri" w:hAnsi="Calibri" w:cs="Calibri"/>
          <w:lang w:val="es-ES_tradnl"/>
        </w:rPr>
        <w:t>Promovemos el desarrollo profesional a través de programas de capacitación y aprendizaje constante, alineándonos con el ODS 4 (Educación de calidad).</w:t>
      </w:r>
    </w:p>
    <w:p w14:paraId="574F798F" w14:textId="2C4881DA" w:rsidR="00161EC5" w:rsidRPr="00A74903" w:rsidRDefault="775E3AFD" w:rsidP="2FB74C9F">
      <w:pPr>
        <w:pStyle w:val="Ttulo3"/>
        <w:spacing w:before="360"/>
        <w:rPr>
          <w:rFonts w:ascii="Calibri" w:hAnsi="Calibri" w:cs="Calibri"/>
        </w:rPr>
      </w:pPr>
      <w:bookmarkStart w:id="120" w:name="_Toc198931190"/>
      <w:r w:rsidRPr="00A74903">
        <w:rPr>
          <w:rFonts w:ascii="Calibri" w:hAnsi="Calibri" w:cs="Calibri"/>
        </w:rPr>
        <w:t>Medioambiente</w:t>
      </w:r>
      <w:bookmarkEnd w:id="120"/>
    </w:p>
    <w:p w14:paraId="1EF75751" w14:textId="77777777" w:rsidR="00161EC5" w:rsidRPr="00A74903" w:rsidRDefault="00161EC5" w:rsidP="00161EC5">
      <w:pPr>
        <w:rPr>
          <w:rFonts w:ascii="Calibri" w:hAnsi="Calibri" w:cs="Calibri"/>
          <w:lang w:val="es-ES_tradnl"/>
        </w:rPr>
      </w:pPr>
      <w:r w:rsidRPr="00A74903">
        <w:rPr>
          <w:rFonts w:ascii="Calibri" w:hAnsi="Calibri" w:cs="Calibri"/>
          <w:lang w:val="es-ES_tradnl"/>
        </w:rPr>
        <w:t>Medidas adoptadas:</w:t>
      </w:r>
    </w:p>
    <w:p w14:paraId="11DD7547" w14:textId="4352E43F" w:rsidR="00161EC5" w:rsidRPr="00A74903" w:rsidRDefault="775E3AFD" w:rsidP="2FB74C9F">
      <w:pPr>
        <w:pStyle w:val="Ttulo4"/>
        <w:rPr>
          <w:rFonts w:ascii="Calibri" w:hAnsi="Calibri" w:cs="Calibri"/>
        </w:rPr>
      </w:pPr>
      <w:bookmarkStart w:id="121" w:name="_Toc198931191"/>
      <w:r w:rsidRPr="00A74903">
        <w:rPr>
          <w:rFonts w:ascii="Calibri" w:hAnsi="Calibri" w:cs="Calibri"/>
        </w:rPr>
        <w:t>1.Desarrollo sostenible:</w:t>
      </w:r>
      <w:bookmarkEnd w:id="121"/>
    </w:p>
    <w:p w14:paraId="7592BFFA" w14:textId="7D592637" w:rsidR="00C85B2A" w:rsidRPr="00A74903" w:rsidRDefault="00C85B2A" w:rsidP="00C85B2A">
      <w:pPr>
        <w:rPr>
          <w:rFonts w:ascii="Calibri" w:hAnsi="Calibri" w:cs="Calibri"/>
        </w:rPr>
      </w:pPr>
      <w:r w:rsidRPr="00A74903">
        <w:rPr>
          <w:rFonts w:ascii="Calibri" w:hAnsi="Calibri" w:cs="Calibri"/>
          <w:b/>
          <w:bCs/>
        </w:rPr>
        <w:t>Desarrollo sostenible:</w:t>
      </w:r>
      <w:r w:rsidRPr="00A74903">
        <w:rPr>
          <w:rFonts w:ascii="Calibri" w:hAnsi="Calibri" w:cs="Calibri"/>
        </w:rPr>
        <w:t xml:space="preserve"> El modelo de negocio digital de la aplicación </w:t>
      </w:r>
      <w:proofErr w:type="spellStart"/>
      <w:r w:rsidRPr="00A74903">
        <w:rPr>
          <w:rFonts w:ascii="Calibri" w:hAnsi="Calibri" w:cs="Calibri"/>
          <w:b/>
          <w:bCs/>
        </w:rPr>
        <w:t>Placeholder</w:t>
      </w:r>
      <w:proofErr w:type="spellEnd"/>
      <w:r w:rsidRPr="00A74903">
        <w:rPr>
          <w:rFonts w:ascii="Calibri" w:hAnsi="Calibri" w:cs="Calibri"/>
        </w:rPr>
        <w:t xml:space="preserve">, enfocado en la compra y gestión de libros electrónicos, permite una reducción significativa del uso de papel, </w:t>
      </w:r>
      <w:r w:rsidRPr="00A74903">
        <w:rPr>
          <w:rFonts w:ascii="Calibri" w:hAnsi="Calibri" w:cs="Calibri"/>
        </w:rPr>
        <w:lastRenderedPageBreak/>
        <w:t>promoviendo el consumo de contenido a través de medios electrónicos. Esto contribuye directamente al ODS 12 (Producción y consumo responsables).</w:t>
      </w:r>
    </w:p>
    <w:p w14:paraId="3A842353" w14:textId="7FD9E870" w:rsidR="00161EC5" w:rsidRPr="00A74903" w:rsidRDefault="775E3AFD" w:rsidP="2FB74C9F">
      <w:pPr>
        <w:pStyle w:val="Ttulo4"/>
        <w:rPr>
          <w:rFonts w:ascii="Calibri" w:hAnsi="Calibri" w:cs="Calibri"/>
        </w:rPr>
      </w:pPr>
      <w:bookmarkStart w:id="122" w:name="_Toc198931192"/>
      <w:r w:rsidRPr="00A74903">
        <w:rPr>
          <w:rFonts w:ascii="Calibri" w:hAnsi="Calibri" w:cs="Calibri"/>
        </w:rPr>
        <w:t>2.Eficiencia energética:</w:t>
      </w:r>
      <w:bookmarkEnd w:id="122"/>
    </w:p>
    <w:p w14:paraId="7A4C063C" w14:textId="77777777" w:rsidR="00161EC5" w:rsidRPr="00A74903" w:rsidRDefault="00161EC5" w:rsidP="00161EC5">
      <w:pPr>
        <w:rPr>
          <w:rFonts w:ascii="Calibri" w:hAnsi="Calibri" w:cs="Calibri"/>
          <w:lang w:val="es-ES_tradnl"/>
        </w:rPr>
      </w:pPr>
      <w:r w:rsidRPr="00A74903">
        <w:rPr>
          <w:rFonts w:ascii="Calibri" w:hAnsi="Calibri" w:cs="Calibri"/>
          <w:lang w:val="es-ES_tradnl"/>
        </w:rPr>
        <w:t>Las operaciones internas, como el uso de espacios de coworking, aseguran un menor consumo energético al compartir recursos e infraestructuras. Esto también contribuye al ODS 13 (Acción por el clima).</w:t>
      </w:r>
    </w:p>
    <w:p w14:paraId="519818E4" w14:textId="387BC7ED" w:rsidR="00161EC5" w:rsidRPr="00A74903" w:rsidRDefault="775E3AFD" w:rsidP="2FB74C9F">
      <w:pPr>
        <w:pStyle w:val="Ttulo4"/>
        <w:rPr>
          <w:rFonts w:ascii="Calibri" w:hAnsi="Calibri" w:cs="Calibri"/>
        </w:rPr>
      </w:pPr>
      <w:bookmarkStart w:id="123" w:name="_Toc198931193"/>
      <w:r w:rsidRPr="00A74903">
        <w:rPr>
          <w:rFonts w:ascii="Calibri" w:hAnsi="Calibri" w:cs="Calibri"/>
        </w:rPr>
        <w:t>3.Gestión de residuos electrónicos:</w:t>
      </w:r>
      <w:bookmarkEnd w:id="123"/>
    </w:p>
    <w:p w14:paraId="52FFCEA6" w14:textId="77777777" w:rsidR="00161EC5" w:rsidRPr="00A74903" w:rsidRDefault="00161EC5" w:rsidP="00161EC5">
      <w:pPr>
        <w:rPr>
          <w:rFonts w:ascii="Calibri" w:hAnsi="Calibri" w:cs="Calibri"/>
          <w:lang w:val="es-ES_tradnl"/>
        </w:rPr>
      </w:pPr>
      <w:r w:rsidRPr="00A74903">
        <w:rPr>
          <w:rFonts w:ascii="Calibri" w:hAnsi="Calibri" w:cs="Calibri"/>
          <w:lang w:val="es-ES_tradnl"/>
        </w:rPr>
        <w:t>Utilizamos tecnología de manera responsable y fomentamos el reciclaje de dispositivos electrónicos al final de su vida útil, apoyando el ODS 15 (Vida de ecosistemas terrestres).</w:t>
      </w:r>
    </w:p>
    <w:p w14:paraId="3AA79EC1" w14:textId="69D763ED" w:rsidR="00161EC5" w:rsidRPr="00A74903" w:rsidRDefault="775E3AFD" w:rsidP="2FB74C9F">
      <w:pPr>
        <w:pStyle w:val="Ttulo4"/>
        <w:rPr>
          <w:rFonts w:ascii="Calibri" w:hAnsi="Calibri" w:cs="Calibri"/>
        </w:rPr>
      </w:pPr>
      <w:bookmarkStart w:id="124" w:name="_Toc198931194"/>
      <w:r w:rsidRPr="00A74903">
        <w:rPr>
          <w:rFonts w:ascii="Calibri" w:hAnsi="Calibri" w:cs="Calibri"/>
        </w:rPr>
        <w:t>4.Sensibilización medioambiental:</w:t>
      </w:r>
      <w:bookmarkEnd w:id="124"/>
    </w:p>
    <w:p w14:paraId="3B06D86E" w14:textId="2EBD2D59" w:rsidR="00C85B2A" w:rsidRPr="00A74903" w:rsidRDefault="00C85B2A" w:rsidP="00C85B2A">
      <w:pPr>
        <w:rPr>
          <w:rFonts w:ascii="Calibri" w:hAnsi="Calibri" w:cs="Calibri"/>
        </w:rPr>
      </w:pPr>
      <w:r w:rsidRPr="00A74903">
        <w:rPr>
          <w:rFonts w:ascii="Calibri" w:hAnsi="Calibri" w:cs="Calibri"/>
        </w:rPr>
        <w:t xml:space="preserve">A través de la aplicación </w:t>
      </w:r>
      <w:proofErr w:type="spellStart"/>
      <w:r w:rsidRPr="00A74903">
        <w:rPr>
          <w:rFonts w:ascii="Calibri" w:hAnsi="Calibri" w:cs="Calibri"/>
          <w:b/>
          <w:bCs/>
        </w:rPr>
        <w:t>Placeholder</w:t>
      </w:r>
      <w:proofErr w:type="spellEnd"/>
      <w:r w:rsidRPr="00A74903">
        <w:rPr>
          <w:rFonts w:ascii="Calibri" w:hAnsi="Calibri" w:cs="Calibri"/>
        </w:rPr>
        <w:t>, incorporaremos mensajes sutiles y secciones informativas para concienciar a los usuarios sobre los beneficios ambientales de la lectura digital y la reducción del consumo de papel.</w:t>
      </w:r>
    </w:p>
    <w:p w14:paraId="270F0E3D" w14:textId="2D922B13" w:rsidR="00161EC5" w:rsidRPr="00A74903" w:rsidRDefault="775E3AFD" w:rsidP="2FB74C9F">
      <w:pPr>
        <w:pStyle w:val="Ttulo3"/>
        <w:spacing w:before="360"/>
        <w:rPr>
          <w:rFonts w:ascii="Calibri" w:hAnsi="Calibri" w:cs="Calibri"/>
        </w:rPr>
      </w:pPr>
      <w:bookmarkStart w:id="125" w:name="_Toc198931195"/>
      <w:r w:rsidRPr="00A74903">
        <w:rPr>
          <w:rFonts w:ascii="Calibri" w:hAnsi="Calibri" w:cs="Calibri"/>
        </w:rPr>
        <w:t>Sociedad y Economía</w:t>
      </w:r>
      <w:bookmarkEnd w:id="125"/>
    </w:p>
    <w:p w14:paraId="07A20252" w14:textId="77777777" w:rsidR="00161EC5" w:rsidRPr="00A74903" w:rsidRDefault="00161EC5" w:rsidP="00161EC5">
      <w:pPr>
        <w:rPr>
          <w:rFonts w:ascii="Calibri" w:hAnsi="Calibri" w:cs="Calibri"/>
          <w:lang w:val="es-ES_tradnl"/>
        </w:rPr>
      </w:pPr>
      <w:r w:rsidRPr="00A74903">
        <w:rPr>
          <w:rFonts w:ascii="Calibri" w:hAnsi="Calibri" w:cs="Calibri"/>
          <w:lang w:val="es-ES_tradnl"/>
        </w:rPr>
        <w:t>Medidas adoptadas:</w:t>
      </w:r>
    </w:p>
    <w:p w14:paraId="6D3FB431" w14:textId="0D8140A3" w:rsidR="00161EC5" w:rsidRPr="00A74903" w:rsidRDefault="775E3AFD" w:rsidP="2FB74C9F">
      <w:pPr>
        <w:pStyle w:val="Ttulo4"/>
        <w:rPr>
          <w:rFonts w:ascii="Calibri" w:hAnsi="Calibri" w:cs="Calibri"/>
        </w:rPr>
      </w:pPr>
      <w:bookmarkStart w:id="126" w:name="_Toc198931196"/>
      <w:r w:rsidRPr="00A74903">
        <w:rPr>
          <w:rFonts w:ascii="Calibri" w:hAnsi="Calibri" w:cs="Calibri"/>
        </w:rPr>
        <w:t>1.Acceso educativo para colectivos desfavorecidos:</w:t>
      </w:r>
      <w:bookmarkEnd w:id="126"/>
    </w:p>
    <w:p w14:paraId="163D0E91" w14:textId="0926AE00" w:rsidR="00C85B2A" w:rsidRPr="00A74903" w:rsidRDefault="00C85B2A" w:rsidP="00C85B2A">
      <w:pPr>
        <w:rPr>
          <w:rFonts w:ascii="Calibri" w:hAnsi="Calibri" w:cs="Calibri"/>
        </w:rPr>
      </w:pPr>
      <w:r w:rsidRPr="00A74903">
        <w:rPr>
          <w:rFonts w:ascii="Calibri" w:hAnsi="Calibri" w:cs="Calibri"/>
        </w:rPr>
        <w:t xml:space="preserve">Exploraremos programas de colaboración con fundaciones o instituciones para ofrecer acceso a libros electrónicos o funcionalidades de la aplicación </w:t>
      </w:r>
      <w:proofErr w:type="spellStart"/>
      <w:r w:rsidRPr="00A74903">
        <w:rPr>
          <w:rFonts w:ascii="Calibri" w:hAnsi="Calibri" w:cs="Calibri"/>
          <w:b/>
          <w:bCs/>
        </w:rPr>
        <w:t>Placeholder</w:t>
      </w:r>
      <w:proofErr w:type="spellEnd"/>
      <w:r w:rsidRPr="00A74903">
        <w:rPr>
          <w:rFonts w:ascii="Calibri" w:hAnsi="Calibri" w:cs="Calibri"/>
        </w:rPr>
        <w:t xml:space="preserve"> a colectivos con recursos limitados o personas con discapacidades, apoyando el ODS 4 (Educación de calidad) y el ODS 10 (Reducción de desigualdades).</w:t>
      </w:r>
    </w:p>
    <w:p w14:paraId="0D9DAFD3" w14:textId="1B18064A" w:rsidR="00161EC5" w:rsidRPr="00A74903" w:rsidRDefault="775E3AFD" w:rsidP="2FB74C9F">
      <w:pPr>
        <w:pStyle w:val="Ttulo4"/>
        <w:rPr>
          <w:rFonts w:ascii="Calibri" w:hAnsi="Calibri" w:cs="Calibri"/>
        </w:rPr>
      </w:pPr>
      <w:bookmarkStart w:id="127" w:name="_Toc198931197"/>
      <w:r w:rsidRPr="00A74903">
        <w:rPr>
          <w:rFonts w:ascii="Calibri" w:hAnsi="Calibri" w:cs="Calibri"/>
        </w:rPr>
        <w:t>2.Creación de empleo local:</w:t>
      </w:r>
      <w:bookmarkEnd w:id="127"/>
    </w:p>
    <w:p w14:paraId="756EF77C" w14:textId="77777777" w:rsidR="00161EC5" w:rsidRPr="00A74903" w:rsidRDefault="00161EC5" w:rsidP="00161EC5">
      <w:pPr>
        <w:rPr>
          <w:rFonts w:ascii="Calibri" w:hAnsi="Calibri" w:cs="Calibri"/>
          <w:lang w:val="es-ES_tradnl"/>
        </w:rPr>
      </w:pPr>
      <w:r w:rsidRPr="00A74903">
        <w:rPr>
          <w:rFonts w:ascii="Calibri" w:hAnsi="Calibri" w:cs="Calibri"/>
          <w:lang w:val="es-ES_tradnl"/>
        </w:rPr>
        <w:t>Favorecemos la contratación de profesionales locales y colaboramos con universidades y centros educativos de nuestra zona para impulsar el talento joven. Esto contribuye al ODS 8 (Trabajo decente y crecimiento económico).</w:t>
      </w:r>
    </w:p>
    <w:p w14:paraId="3D1934FA" w14:textId="5CADF774" w:rsidR="00161EC5" w:rsidRPr="00A74903" w:rsidRDefault="775E3AFD" w:rsidP="2FB74C9F">
      <w:pPr>
        <w:pStyle w:val="Ttulo4"/>
        <w:rPr>
          <w:rFonts w:ascii="Calibri" w:hAnsi="Calibri" w:cs="Calibri"/>
        </w:rPr>
      </w:pPr>
      <w:bookmarkStart w:id="128" w:name="_Toc198931198"/>
      <w:r w:rsidRPr="00A74903">
        <w:rPr>
          <w:rFonts w:ascii="Calibri" w:hAnsi="Calibri" w:cs="Calibri"/>
        </w:rPr>
        <w:t>3.Desarrollo de comunidades vulnerables:</w:t>
      </w:r>
      <w:bookmarkEnd w:id="128"/>
    </w:p>
    <w:p w14:paraId="69F57E89" w14:textId="5271C245" w:rsidR="00C85B2A" w:rsidRPr="00A74903" w:rsidRDefault="00C85B2A" w:rsidP="00C85B2A">
      <w:pPr>
        <w:rPr>
          <w:rFonts w:ascii="Calibri" w:hAnsi="Calibri" w:cs="Calibri"/>
        </w:rPr>
      </w:pPr>
      <w:r w:rsidRPr="00A74903">
        <w:rPr>
          <w:rFonts w:ascii="Calibri" w:hAnsi="Calibri" w:cs="Calibri"/>
        </w:rPr>
        <w:t xml:space="preserve">Destinaremos un porcentaje de las ganancias de </w:t>
      </w:r>
      <w:proofErr w:type="spellStart"/>
      <w:r w:rsidRPr="00A74903">
        <w:rPr>
          <w:rFonts w:ascii="Calibri" w:hAnsi="Calibri" w:cs="Calibri"/>
          <w:b/>
          <w:bCs/>
        </w:rPr>
        <w:t>Dustless</w:t>
      </w:r>
      <w:proofErr w:type="spellEnd"/>
      <w:r w:rsidRPr="00A74903">
        <w:rPr>
          <w:rFonts w:ascii="Calibri" w:hAnsi="Calibri" w:cs="Calibri"/>
        </w:rPr>
        <w:t xml:space="preserve"> generadas por la aplicación </w:t>
      </w:r>
      <w:proofErr w:type="spellStart"/>
      <w:r w:rsidRPr="00A74903">
        <w:rPr>
          <w:rFonts w:ascii="Calibri" w:hAnsi="Calibri" w:cs="Calibri"/>
          <w:b/>
          <w:bCs/>
        </w:rPr>
        <w:t>Placeholder</w:t>
      </w:r>
      <w:proofErr w:type="spellEnd"/>
      <w:r w:rsidRPr="00A74903">
        <w:rPr>
          <w:rFonts w:ascii="Calibri" w:hAnsi="Calibri" w:cs="Calibri"/>
        </w:rPr>
        <w:t xml:space="preserve"> a proyectos que beneficien a comunidades vulnerables, apoyando iniciativas que mejoren el acceso a herramientas digitales y educativas. Esto está alineado con el ODS 1 (Fin de la pobreza) y el ODS 10 (Reducción de las desigualdades).</w:t>
      </w:r>
    </w:p>
    <w:p w14:paraId="52981ECB" w14:textId="09B395DD" w:rsidR="00161EC5" w:rsidRPr="00A74903" w:rsidRDefault="775E3AFD" w:rsidP="2FB74C9F">
      <w:pPr>
        <w:pStyle w:val="Ttulo4"/>
        <w:rPr>
          <w:rFonts w:ascii="Calibri" w:hAnsi="Calibri" w:cs="Calibri"/>
        </w:rPr>
      </w:pPr>
      <w:bookmarkStart w:id="129" w:name="_Toc198931199"/>
      <w:r w:rsidRPr="00A74903">
        <w:rPr>
          <w:rFonts w:ascii="Calibri" w:hAnsi="Calibri" w:cs="Calibri"/>
        </w:rPr>
        <w:lastRenderedPageBreak/>
        <w:t>4.Fomento de la educación inclusiva:</w:t>
      </w:r>
      <w:bookmarkEnd w:id="129"/>
    </w:p>
    <w:p w14:paraId="7C6D2FCB" w14:textId="70907899" w:rsidR="00C85B2A" w:rsidRPr="00A74903" w:rsidRDefault="00C85B2A" w:rsidP="00C85B2A">
      <w:pPr>
        <w:rPr>
          <w:rFonts w:ascii="Calibri" w:hAnsi="Calibri" w:cs="Calibri"/>
        </w:rPr>
      </w:pPr>
      <w:r w:rsidRPr="00A74903">
        <w:rPr>
          <w:rFonts w:ascii="Calibri" w:hAnsi="Calibri" w:cs="Calibri"/>
        </w:rPr>
        <w:t xml:space="preserve">La aplicación </w:t>
      </w:r>
      <w:proofErr w:type="spellStart"/>
      <w:r w:rsidRPr="00A74903">
        <w:rPr>
          <w:rFonts w:ascii="Calibri" w:hAnsi="Calibri" w:cs="Calibri"/>
          <w:b/>
          <w:bCs/>
        </w:rPr>
        <w:t>Placeholder</w:t>
      </w:r>
      <w:proofErr w:type="spellEnd"/>
      <w:r w:rsidRPr="00A74903">
        <w:rPr>
          <w:rFonts w:ascii="Calibri" w:hAnsi="Calibri" w:cs="Calibri"/>
        </w:rPr>
        <w:t xml:space="preserve"> se diseñará teniendo en cuenta principios de usabilidad universal, y si es viable técnicamente y se alinea con el alcance del proyecto, exploraremos funcionalidades que faciliten la lectura a personas con diversas necesidades, promoviendo la lectura inclusiva y de calidad para todos (ODS 4)</w:t>
      </w:r>
    </w:p>
    <w:p w14:paraId="2682B5CF" w14:textId="66683121" w:rsidR="00C85B2A" w:rsidRPr="00A74903" w:rsidRDefault="00161EC5" w:rsidP="004B03C2">
      <w:pPr>
        <w:spacing w:before="360"/>
        <w:rPr>
          <w:rFonts w:ascii="Calibri" w:hAnsi="Calibri" w:cs="Calibri"/>
          <w:b/>
          <w:bCs/>
          <w:lang w:val="es-ES_tradnl"/>
        </w:rPr>
      </w:pPr>
      <w:r w:rsidRPr="00A74903">
        <w:rPr>
          <w:rFonts w:ascii="Calibri" w:hAnsi="Calibri" w:cs="Calibri"/>
          <w:b/>
          <w:bCs/>
          <w:lang w:val="es-ES_tradnl"/>
        </w:rPr>
        <w:t>Conclusión</w:t>
      </w:r>
    </w:p>
    <w:p w14:paraId="1ABF0CA3" w14:textId="6E89EFB1" w:rsidR="00C85B2A" w:rsidRPr="00A74903" w:rsidRDefault="00C85B2A" w:rsidP="004B03C2">
      <w:pPr>
        <w:spacing w:before="360"/>
        <w:rPr>
          <w:rFonts w:ascii="Calibri" w:hAnsi="Calibri" w:cs="Calibri"/>
          <w:lang w:val="es-ES_tradnl"/>
        </w:rPr>
      </w:pPr>
      <w:r w:rsidRPr="00A74903">
        <w:rPr>
          <w:rFonts w:ascii="Calibri" w:hAnsi="Calibri" w:cs="Calibri"/>
        </w:rPr>
        <w:t xml:space="preserve">La integración de estas medidas de RSC en </w:t>
      </w:r>
      <w:proofErr w:type="spellStart"/>
      <w:r w:rsidRPr="00A74903">
        <w:rPr>
          <w:rFonts w:ascii="Calibri" w:hAnsi="Calibri" w:cs="Calibri"/>
        </w:rPr>
        <w:t>Dustless</w:t>
      </w:r>
      <w:proofErr w:type="spellEnd"/>
      <w:r w:rsidRPr="00A74903">
        <w:rPr>
          <w:rFonts w:ascii="Calibri" w:hAnsi="Calibri" w:cs="Calibri"/>
        </w:rPr>
        <w:t xml:space="preserve"> no solo fortalece nuestro impacto positivo en el entorno, sino que también consolida el compromiso de la empresa y de la aplicación </w:t>
      </w:r>
      <w:proofErr w:type="spellStart"/>
      <w:r w:rsidRPr="00A74903">
        <w:rPr>
          <w:rFonts w:ascii="Calibri" w:hAnsi="Calibri" w:cs="Calibri"/>
        </w:rPr>
        <w:t>Placeholder</w:t>
      </w:r>
      <w:proofErr w:type="spellEnd"/>
      <w:r w:rsidRPr="00A74903">
        <w:rPr>
          <w:rFonts w:ascii="Calibri" w:hAnsi="Calibri" w:cs="Calibri"/>
        </w:rPr>
        <w:t xml:space="preserve"> con un futuro más sostenible, justo e inclusivo. A través de nuestra responsabilidad social corporativa, buscamos ser un agente de cambio alineado con los ODS y las necesidades de la sociedad.</w:t>
      </w:r>
    </w:p>
    <w:p w14:paraId="577D9910" w14:textId="607BBEAA" w:rsidR="001B66A1" w:rsidRPr="00A74903" w:rsidRDefault="001B66A1" w:rsidP="281BBB46">
      <w:pPr>
        <w:pStyle w:val="Ttulo1"/>
        <w:rPr>
          <w:rFonts w:ascii="Calibri" w:hAnsi="Calibri" w:cs="Calibri"/>
        </w:rPr>
      </w:pPr>
      <w:r w:rsidRPr="00A74903">
        <w:rPr>
          <w:rFonts w:ascii="Calibri" w:hAnsi="Calibri" w:cs="Calibri"/>
        </w:rPr>
        <w:br w:type="page"/>
      </w:r>
      <w:bookmarkStart w:id="130" w:name="_Toc198931200"/>
      <w:r w:rsidR="6080BD95" w:rsidRPr="00A74903">
        <w:rPr>
          <w:rFonts w:ascii="Calibri" w:hAnsi="Calibri" w:cs="Calibri"/>
        </w:rPr>
        <w:lastRenderedPageBreak/>
        <w:t>4. Estrategias de Marketing</w:t>
      </w:r>
      <w:bookmarkEnd w:id="130"/>
      <w:r w:rsidR="6080BD95" w:rsidRPr="00A74903">
        <w:rPr>
          <w:rFonts w:ascii="Calibri" w:hAnsi="Calibri" w:cs="Calibri"/>
        </w:rPr>
        <w:t xml:space="preserve"> </w:t>
      </w:r>
    </w:p>
    <w:p w14:paraId="6E594973" w14:textId="7726FF7F" w:rsidR="001B66A1" w:rsidRPr="00A74903" w:rsidRDefault="7E63E286" w:rsidP="00C85B2A">
      <w:pPr>
        <w:pStyle w:val="Ttulo2"/>
        <w:rPr>
          <w:rFonts w:ascii="Calibri" w:hAnsi="Calibri" w:cs="Calibri"/>
        </w:rPr>
      </w:pPr>
      <w:bookmarkStart w:id="131" w:name="_Toc198931201"/>
      <w:r w:rsidRPr="00A74903">
        <w:rPr>
          <w:rFonts w:ascii="Calibri" w:hAnsi="Calibri" w:cs="Calibri"/>
        </w:rPr>
        <w:t>4.1 Estrategia de posicionamiento</w:t>
      </w:r>
      <w:bookmarkEnd w:id="131"/>
    </w:p>
    <w:p w14:paraId="53573D8D" w14:textId="4D9B2A31" w:rsidR="001B66A1" w:rsidRPr="00A74903" w:rsidRDefault="7E63E286" w:rsidP="001B66A1">
      <w:pPr>
        <w:pStyle w:val="Ttulo3"/>
        <w:rPr>
          <w:rFonts w:ascii="Calibri" w:hAnsi="Calibri" w:cs="Calibri"/>
          <w:b/>
          <w:bCs/>
        </w:rPr>
      </w:pPr>
      <w:bookmarkStart w:id="132" w:name="_Toc198931202"/>
      <w:r w:rsidRPr="00A74903">
        <w:rPr>
          <w:rFonts w:ascii="Calibri" w:hAnsi="Calibri" w:cs="Calibri"/>
          <w:b/>
          <w:bCs/>
        </w:rPr>
        <w:t>Calidad y precio del producto</w:t>
      </w:r>
      <w:bookmarkEnd w:id="132"/>
    </w:p>
    <w:p w14:paraId="4568D74D" w14:textId="05FD70C3" w:rsidR="002D38AC" w:rsidRPr="00A74903" w:rsidRDefault="002D38AC" w:rsidP="002D38AC">
      <w:pPr>
        <w:rPr>
          <w:rFonts w:ascii="Calibri" w:hAnsi="Calibri" w:cs="Calibri"/>
        </w:rPr>
      </w:pPr>
      <w:r w:rsidRPr="00A74903">
        <w:rPr>
          <w:rFonts w:ascii="Calibri" w:hAnsi="Calibri" w:cs="Calibri"/>
        </w:rPr>
        <w:t xml:space="preserve">La aplicación </w:t>
      </w:r>
      <w:proofErr w:type="spellStart"/>
      <w:r w:rsidRPr="00A74903">
        <w:rPr>
          <w:rFonts w:ascii="Calibri" w:hAnsi="Calibri" w:cs="Calibri"/>
          <w:b/>
          <w:bCs/>
        </w:rPr>
        <w:t>Placeholder</w:t>
      </w:r>
      <w:proofErr w:type="spellEnd"/>
      <w:r w:rsidRPr="00A74903">
        <w:rPr>
          <w:rFonts w:ascii="Calibri" w:hAnsi="Calibri" w:cs="Calibri"/>
        </w:rPr>
        <w:t xml:space="preserve">, desarrollada por </w:t>
      </w:r>
      <w:proofErr w:type="spellStart"/>
      <w:r w:rsidRPr="00A74903">
        <w:rPr>
          <w:rFonts w:ascii="Calibri" w:hAnsi="Calibri" w:cs="Calibri"/>
          <w:b/>
          <w:bCs/>
        </w:rPr>
        <w:t>Dustless</w:t>
      </w:r>
      <w:proofErr w:type="spellEnd"/>
      <w:r w:rsidRPr="00A74903">
        <w:rPr>
          <w:rFonts w:ascii="Calibri" w:hAnsi="Calibri" w:cs="Calibri"/>
        </w:rPr>
        <w:t xml:space="preserve">, ofrecerá una solución tecnológica innovadora y accesible para la </w:t>
      </w:r>
      <w:r w:rsidRPr="00A74903">
        <w:rPr>
          <w:rFonts w:ascii="Calibri" w:hAnsi="Calibri" w:cs="Calibri"/>
          <w:b/>
          <w:bCs/>
        </w:rPr>
        <w:t>compra y gestión de libros electrónicos</w:t>
      </w:r>
      <w:r w:rsidRPr="00A74903">
        <w:rPr>
          <w:rFonts w:ascii="Calibri" w:hAnsi="Calibri" w:cs="Calibri"/>
        </w:rPr>
        <w:t xml:space="preserve">. La estrategia de calidad se centrará en garantizar una experiencia de usuario fluida, una interfaz intuitiva y funcionalidades robustas que faciliten la organización y el acceso a la biblioteca digital. El producto se posicionará en un rango de </w:t>
      </w:r>
      <w:r w:rsidRPr="00A74903">
        <w:rPr>
          <w:rFonts w:ascii="Calibri" w:hAnsi="Calibri" w:cs="Calibri"/>
          <w:b/>
          <w:bCs/>
        </w:rPr>
        <w:t>calidad media-alta</w:t>
      </w:r>
      <w:r w:rsidRPr="00A74903">
        <w:rPr>
          <w:rFonts w:ascii="Calibri" w:hAnsi="Calibri" w:cs="Calibri"/>
        </w:rPr>
        <w:t xml:space="preserve">, y se monetizará principalmente a través de la </w:t>
      </w:r>
      <w:r w:rsidRPr="00A74903">
        <w:rPr>
          <w:rFonts w:ascii="Calibri" w:hAnsi="Calibri" w:cs="Calibri"/>
          <w:b/>
          <w:bCs/>
        </w:rPr>
        <w:t>venta de libros electrónicos directamente en la aplicación</w:t>
      </w:r>
      <w:r w:rsidRPr="00A74903">
        <w:rPr>
          <w:rFonts w:ascii="Calibri" w:hAnsi="Calibri" w:cs="Calibri"/>
        </w:rPr>
        <w:t>. La descarga de la aplicación base será gratuita, permitiendo el acceso a funcionalidades de gestión de biblioteca y exploración de catálogos.</w:t>
      </w:r>
    </w:p>
    <w:p w14:paraId="31ECA717" w14:textId="77777777" w:rsidR="00301478" w:rsidRPr="00A74903" w:rsidRDefault="7E63E286" w:rsidP="001B66A1">
      <w:pPr>
        <w:pStyle w:val="Ttulo3"/>
        <w:rPr>
          <w:rFonts w:ascii="Calibri" w:hAnsi="Calibri" w:cs="Calibri"/>
          <w:b/>
          <w:bCs/>
        </w:rPr>
      </w:pPr>
      <w:bookmarkStart w:id="133" w:name="_Toc198931203"/>
      <w:r w:rsidRPr="00A74903">
        <w:rPr>
          <w:rFonts w:ascii="Calibri" w:hAnsi="Calibri" w:cs="Calibri"/>
          <w:b/>
          <w:bCs/>
        </w:rPr>
        <w:t>Percepción de valor por los clientes</w:t>
      </w:r>
      <w:bookmarkEnd w:id="133"/>
    </w:p>
    <w:p w14:paraId="07FFFB05" w14:textId="2FA274BB" w:rsidR="002D38AC" w:rsidRPr="00A74903" w:rsidRDefault="002D38AC" w:rsidP="002D38AC">
      <w:pPr>
        <w:rPr>
          <w:rFonts w:ascii="Calibri" w:hAnsi="Calibri" w:cs="Calibri"/>
        </w:rPr>
      </w:pPr>
      <w:r w:rsidRPr="00A74903">
        <w:rPr>
          <w:rFonts w:ascii="Calibri" w:hAnsi="Calibri" w:cs="Calibri"/>
        </w:rPr>
        <w:t xml:space="preserve">El enfoque de </w:t>
      </w:r>
      <w:proofErr w:type="spellStart"/>
      <w:r w:rsidRPr="00A74903">
        <w:rPr>
          <w:rFonts w:ascii="Calibri" w:hAnsi="Calibri" w:cs="Calibri"/>
          <w:b/>
          <w:bCs/>
        </w:rPr>
        <w:t>Placeholder</w:t>
      </w:r>
      <w:proofErr w:type="spellEnd"/>
      <w:r w:rsidRPr="00A74903">
        <w:rPr>
          <w:rFonts w:ascii="Calibri" w:hAnsi="Calibri" w:cs="Calibri"/>
        </w:rPr>
        <w:t xml:space="preserve"> será transmitir la idea de una herramienta imprescindible para cualquier lector digital que busque organizar, acceder y adquirir libros electrónicos de manera sencilla y eficiente. La propuesta de valor destacará por la </w:t>
      </w:r>
      <w:r w:rsidRPr="00A74903">
        <w:rPr>
          <w:rFonts w:ascii="Calibri" w:hAnsi="Calibri" w:cs="Calibri"/>
          <w:b/>
          <w:bCs/>
        </w:rPr>
        <w:t>personalización en la gestión de la biblioteca (sagas, géneros, idiomas), la accesibilidad multiplataforma</w:t>
      </w:r>
      <w:r w:rsidRPr="00A74903">
        <w:rPr>
          <w:rFonts w:ascii="Calibri" w:hAnsi="Calibri" w:cs="Calibri"/>
        </w:rPr>
        <w:t xml:space="preserve"> y la capacidad de ofrecer una experiencia de lectura digital superior y unificada.</w:t>
      </w:r>
    </w:p>
    <w:p w14:paraId="38A511A3" w14:textId="68FBBAE1" w:rsidR="002D38AC" w:rsidRPr="00A74903" w:rsidRDefault="002D38AC" w:rsidP="002D38AC">
      <w:pPr>
        <w:spacing w:line="259" w:lineRule="auto"/>
        <w:jc w:val="left"/>
        <w:rPr>
          <w:rFonts w:ascii="Calibri" w:hAnsi="Calibri" w:cs="Calibri"/>
        </w:rPr>
      </w:pPr>
      <w:r w:rsidRPr="00A74903">
        <w:rPr>
          <w:rFonts w:ascii="Calibri" w:hAnsi="Calibri" w:cs="Calibri"/>
        </w:rPr>
        <w:br w:type="page"/>
      </w:r>
    </w:p>
    <w:p w14:paraId="56580E6B" w14:textId="77777777" w:rsidR="00301478" w:rsidRPr="00A74903" w:rsidRDefault="7E63E286" w:rsidP="001B66A1">
      <w:pPr>
        <w:pStyle w:val="Ttulo3"/>
        <w:rPr>
          <w:rFonts w:ascii="Calibri" w:hAnsi="Calibri" w:cs="Calibri"/>
          <w:b/>
          <w:bCs/>
        </w:rPr>
      </w:pPr>
      <w:bookmarkStart w:id="134" w:name="_Toc198931204"/>
      <w:r w:rsidRPr="00A74903">
        <w:rPr>
          <w:rFonts w:ascii="Calibri" w:hAnsi="Calibri" w:cs="Calibri"/>
          <w:b/>
          <w:bCs/>
        </w:rPr>
        <w:lastRenderedPageBreak/>
        <w:t>Mapa de posicionamiento</w:t>
      </w:r>
      <w:bookmarkEnd w:id="134"/>
    </w:p>
    <w:p w14:paraId="5A133DE6" w14:textId="6EB9E5F7" w:rsidR="001B66A1" w:rsidRPr="00A74903" w:rsidRDefault="002D38AC" w:rsidP="001B66A1">
      <w:pPr>
        <w:rPr>
          <w:rFonts w:ascii="Calibri" w:hAnsi="Calibri" w:cs="Calibri"/>
        </w:rPr>
      </w:pPr>
      <w:r w:rsidRPr="00A74903">
        <w:rPr>
          <w:rFonts w:ascii="Calibri" w:hAnsi="Calibri" w:cs="Calibri"/>
        </w:rPr>
        <w:t xml:space="preserve">En el eje de calidad-precio, </w:t>
      </w:r>
      <w:proofErr w:type="spellStart"/>
      <w:r w:rsidRPr="00A74903">
        <w:rPr>
          <w:rFonts w:ascii="Calibri" w:hAnsi="Calibri" w:cs="Calibri"/>
          <w:b/>
          <w:bCs/>
        </w:rPr>
        <w:t>Placeholder</w:t>
      </w:r>
      <w:proofErr w:type="spellEnd"/>
      <w:r w:rsidRPr="00A74903">
        <w:rPr>
          <w:rFonts w:ascii="Calibri" w:hAnsi="Calibri" w:cs="Calibri"/>
        </w:rPr>
        <w:t xml:space="preserve"> se posicionará ofreciendo </w:t>
      </w:r>
      <w:r w:rsidRPr="00A74903">
        <w:rPr>
          <w:rFonts w:ascii="Calibri" w:hAnsi="Calibri" w:cs="Calibri"/>
          <w:b/>
          <w:bCs/>
        </w:rPr>
        <w:t>más calidad por un precio medio</w:t>
      </w:r>
      <w:r w:rsidRPr="00A74903">
        <w:rPr>
          <w:rFonts w:ascii="Calibri" w:hAnsi="Calibri" w:cs="Calibri"/>
        </w:rPr>
        <w:t>, en comparación con los ecosistemas de lectura digital más amplios (como Kindle o Google Play Libros), donde la gestión personalizada de la biblioteca a menudo es menos flexible. Nuestra aplicación se diferenciará por la profundidad de sus funcionalidades de organización y la sencillez de su proceso de compra integrado, sin requerir la inversión en costosas suscripciones iniciales para el acceso básico.</w:t>
      </w:r>
    </w:p>
    <w:p w14:paraId="2F3A7FA4" w14:textId="49E66603" w:rsidR="001B66A1" w:rsidRPr="00A74903" w:rsidRDefault="00C55FAA" w:rsidP="001B66A1">
      <w:pPr>
        <w:rPr>
          <w:rFonts w:ascii="Calibri" w:hAnsi="Calibri" w:cs="Calibri"/>
        </w:rPr>
      </w:pPr>
      <w:r>
        <w:rPr>
          <w:rFonts w:ascii="Calibri" w:hAnsi="Calibri" w:cs="Calibri"/>
          <w:noProof/>
        </w:rPr>
        <w:drawing>
          <wp:inline distT="0" distB="0" distL="0" distR="0" wp14:anchorId="26E45CBB" wp14:editId="052C7DDD">
            <wp:extent cx="5400040" cy="3597910"/>
            <wp:effectExtent l="0" t="0" r="0" b="2540"/>
            <wp:docPr id="16067465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46512" name="Imagen 1606746512"/>
                    <pic:cNvPicPr/>
                  </pic:nvPicPr>
                  <pic:blipFill>
                    <a:blip r:embed="rId21">
                      <a:extLst>
                        <a:ext uri="{28A0092B-C50C-407E-A947-70E740481C1C}">
                          <a14:useLocalDpi xmlns:a14="http://schemas.microsoft.com/office/drawing/2010/main" val="0"/>
                        </a:ext>
                      </a:extLst>
                    </a:blip>
                    <a:stretch>
                      <a:fillRect/>
                    </a:stretch>
                  </pic:blipFill>
                  <pic:spPr>
                    <a:xfrm>
                      <a:off x="0" y="0"/>
                      <a:ext cx="5400040" cy="3597910"/>
                    </a:xfrm>
                    <a:prstGeom prst="rect">
                      <a:avLst/>
                    </a:prstGeom>
                  </pic:spPr>
                </pic:pic>
              </a:graphicData>
            </a:graphic>
          </wp:inline>
        </w:drawing>
      </w:r>
    </w:p>
    <w:p w14:paraId="723F7D4F" w14:textId="0B6FEF6F" w:rsidR="001B66A1" w:rsidRPr="00A74903" w:rsidRDefault="001B66A1" w:rsidP="001B66A1">
      <w:pPr>
        <w:rPr>
          <w:rFonts w:ascii="Calibri" w:hAnsi="Calibri" w:cs="Calibri"/>
        </w:rPr>
      </w:pPr>
    </w:p>
    <w:p w14:paraId="08B72B86" w14:textId="77777777" w:rsidR="001B66A1" w:rsidRPr="00A74903" w:rsidRDefault="001B66A1" w:rsidP="001B66A1">
      <w:pPr>
        <w:rPr>
          <w:rFonts w:ascii="Calibri" w:hAnsi="Calibri" w:cs="Calibri"/>
        </w:rPr>
      </w:pPr>
    </w:p>
    <w:p w14:paraId="760D75D7" w14:textId="77777777" w:rsidR="001B66A1" w:rsidRPr="00A74903" w:rsidRDefault="001B66A1" w:rsidP="001B66A1">
      <w:pPr>
        <w:rPr>
          <w:rFonts w:ascii="Calibri" w:hAnsi="Calibri" w:cs="Calibri"/>
        </w:rPr>
      </w:pPr>
    </w:p>
    <w:p w14:paraId="7D6EA1DA" w14:textId="77777777" w:rsidR="001B66A1" w:rsidRPr="00A74903" w:rsidRDefault="001B66A1" w:rsidP="001B66A1">
      <w:pPr>
        <w:rPr>
          <w:rFonts w:ascii="Calibri" w:hAnsi="Calibri" w:cs="Calibri"/>
        </w:rPr>
      </w:pPr>
    </w:p>
    <w:p w14:paraId="18442601" w14:textId="77777777" w:rsidR="001B66A1" w:rsidRPr="00A74903" w:rsidRDefault="001B66A1" w:rsidP="001B66A1">
      <w:pPr>
        <w:rPr>
          <w:rFonts w:ascii="Calibri" w:hAnsi="Calibri" w:cs="Calibri"/>
        </w:rPr>
      </w:pPr>
    </w:p>
    <w:p w14:paraId="0972A6F2" w14:textId="77777777" w:rsidR="001B66A1" w:rsidRPr="00A74903" w:rsidRDefault="001B66A1" w:rsidP="001B66A1">
      <w:pPr>
        <w:rPr>
          <w:rFonts w:ascii="Calibri" w:eastAsiaTheme="majorEastAsia" w:hAnsi="Calibri" w:cs="Calibri"/>
          <w:color w:val="0F4761" w:themeColor="accent1" w:themeShade="BF"/>
          <w:sz w:val="32"/>
          <w:szCs w:val="32"/>
        </w:rPr>
      </w:pPr>
      <w:r w:rsidRPr="00A74903">
        <w:rPr>
          <w:rFonts w:ascii="Calibri" w:hAnsi="Calibri" w:cs="Calibri"/>
        </w:rPr>
        <w:br w:type="page"/>
      </w:r>
    </w:p>
    <w:p w14:paraId="0E7B3655" w14:textId="23B86891" w:rsidR="001B66A1" w:rsidRPr="00A74903" w:rsidRDefault="7E63E286" w:rsidP="001B66A1">
      <w:pPr>
        <w:pStyle w:val="Ttulo2"/>
        <w:rPr>
          <w:rFonts w:ascii="Calibri" w:hAnsi="Calibri" w:cs="Calibri"/>
        </w:rPr>
      </w:pPr>
      <w:bookmarkStart w:id="135" w:name="_Toc198931205"/>
      <w:r w:rsidRPr="00A74903">
        <w:rPr>
          <w:rFonts w:ascii="Calibri" w:hAnsi="Calibri" w:cs="Calibri"/>
        </w:rPr>
        <w:lastRenderedPageBreak/>
        <w:t>4.2 Estrategia de producto</w:t>
      </w:r>
      <w:bookmarkEnd w:id="135"/>
    </w:p>
    <w:p w14:paraId="27E018FF" w14:textId="77777777" w:rsidR="001B66A1" w:rsidRPr="00A74903" w:rsidRDefault="001B66A1" w:rsidP="001B66A1">
      <w:pPr>
        <w:rPr>
          <w:rFonts w:ascii="Calibri" w:hAnsi="Calibri" w:cs="Calibri"/>
        </w:rPr>
      </w:pPr>
    </w:p>
    <w:p w14:paraId="5B2BB85D" w14:textId="2DF72A47" w:rsidR="001B66A1" w:rsidRPr="00A74903" w:rsidRDefault="7E63E286" w:rsidP="001B66A1">
      <w:pPr>
        <w:pStyle w:val="Ttulo3"/>
        <w:rPr>
          <w:rFonts w:ascii="Calibri" w:hAnsi="Calibri" w:cs="Calibri"/>
          <w:b/>
          <w:bCs/>
        </w:rPr>
      </w:pPr>
      <w:bookmarkStart w:id="136" w:name="_Toc198931206"/>
      <w:r w:rsidRPr="00A74903">
        <w:rPr>
          <w:rFonts w:ascii="Calibri" w:hAnsi="Calibri" w:cs="Calibri"/>
          <w:b/>
          <w:bCs/>
        </w:rPr>
        <w:t>Fase del ciclo de vida del producto</w:t>
      </w:r>
      <w:bookmarkEnd w:id="136"/>
    </w:p>
    <w:p w14:paraId="12A13645" w14:textId="0D1B0595" w:rsidR="002D38AC" w:rsidRPr="00A74903" w:rsidRDefault="002D38AC" w:rsidP="002D38AC">
      <w:pPr>
        <w:rPr>
          <w:rFonts w:ascii="Calibri" w:hAnsi="Calibri" w:cs="Calibri"/>
        </w:rPr>
      </w:pPr>
      <w:r w:rsidRPr="00A74903">
        <w:rPr>
          <w:rFonts w:ascii="Calibri" w:hAnsi="Calibri" w:cs="Calibri"/>
        </w:rPr>
        <w:t xml:space="preserve">La aplicación </w:t>
      </w:r>
      <w:proofErr w:type="spellStart"/>
      <w:r w:rsidRPr="00A74903">
        <w:rPr>
          <w:rFonts w:ascii="Calibri" w:hAnsi="Calibri" w:cs="Calibri"/>
          <w:b/>
          <w:bCs/>
        </w:rPr>
        <w:t>Placeholder</w:t>
      </w:r>
      <w:proofErr w:type="spellEnd"/>
      <w:r w:rsidRPr="00A74903">
        <w:rPr>
          <w:rFonts w:ascii="Calibri" w:hAnsi="Calibri" w:cs="Calibri"/>
        </w:rPr>
        <w:t xml:space="preserve"> se encuentra en la </w:t>
      </w:r>
      <w:r w:rsidRPr="00A74903">
        <w:rPr>
          <w:rFonts w:ascii="Calibri" w:hAnsi="Calibri" w:cs="Calibri"/>
          <w:b/>
          <w:bCs/>
        </w:rPr>
        <w:t>fase de introducción</w:t>
      </w:r>
      <w:r w:rsidRPr="00A74903">
        <w:rPr>
          <w:rFonts w:ascii="Calibri" w:hAnsi="Calibri" w:cs="Calibri"/>
        </w:rPr>
        <w:t xml:space="preserve"> de su ciclo de vida. Esto implica que la prioridad estratégica es maximizar la visibilidad en el mercado de aplicaciones, facilitar la adquisición de los primeros usuarios y establecer una base de lectores leales.</w:t>
      </w:r>
    </w:p>
    <w:p w14:paraId="021E1A64" w14:textId="25E9817F" w:rsidR="001B66A1" w:rsidRPr="00A74903" w:rsidRDefault="7E63E286" w:rsidP="001B66A1">
      <w:pPr>
        <w:pStyle w:val="Ttulo3"/>
        <w:rPr>
          <w:rFonts w:ascii="Calibri" w:hAnsi="Calibri" w:cs="Calibri"/>
        </w:rPr>
      </w:pPr>
      <w:bookmarkStart w:id="137" w:name="_Toc198931207"/>
      <w:r w:rsidRPr="00A74903">
        <w:rPr>
          <w:rFonts w:ascii="Calibri" w:hAnsi="Calibri" w:cs="Calibri"/>
        </w:rPr>
        <w:t>Estrategias para esta fase:</w:t>
      </w:r>
      <w:bookmarkEnd w:id="137"/>
    </w:p>
    <w:p w14:paraId="5B27F511" w14:textId="77777777" w:rsidR="001B66A1" w:rsidRPr="00A74903" w:rsidRDefault="001B66A1" w:rsidP="007D2550">
      <w:pPr>
        <w:numPr>
          <w:ilvl w:val="0"/>
          <w:numId w:val="23"/>
        </w:numPr>
        <w:spacing w:line="278" w:lineRule="auto"/>
        <w:rPr>
          <w:rFonts w:ascii="Calibri" w:hAnsi="Calibri" w:cs="Calibri"/>
        </w:rPr>
      </w:pPr>
      <w:r w:rsidRPr="00A74903">
        <w:rPr>
          <w:rFonts w:ascii="Calibri" w:hAnsi="Calibri" w:cs="Calibri"/>
          <w:b/>
          <w:bCs/>
        </w:rPr>
        <w:t>Promoción inicial:</w:t>
      </w:r>
    </w:p>
    <w:p w14:paraId="1C3CF579" w14:textId="652908FD" w:rsidR="002D38AC" w:rsidRPr="00A74903" w:rsidRDefault="002D38AC" w:rsidP="002D38AC">
      <w:pPr>
        <w:numPr>
          <w:ilvl w:val="1"/>
          <w:numId w:val="23"/>
        </w:numPr>
        <w:spacing w:line="278" w:lineRule="auto"/>
        <w:rPr>
          <w:rFonts w:ascii="Calibri" w:hAnsi="Calibri" w:cs="Calibri"/>
        </w:rPr>
      </w:pPr>
      <w:r w:rsidRPr="00A74903">
        <w:rPr>
          <w:rFonts w:ascii="Calibri" w:hAnsi="Calibri" w:cs="Calibri"/>
        </w:rPr>
        <w:t>Lanzamiento de campañas dirigidas en redes sociales (Instagram, Facebook, X) orientadas a comunidades de lectores, entusiastas de los e-books y usuarios de tecnología móvil. Colaboraciones con blogs de lectura, '</w:t>
      </w:r>
      <w:proofErr w:type="spellStart"/>
      <w:r w:rsidRPr="00A74903">
        <w:rPr>
          <w:rFonts w:ascii="Calibri" w:hAnsi="Calibri" w:cs="Calibri"/>
        </w:rPr>
        <w:t>booktubers</w:t>
      </w:r>
      <w:proofErr w:type="spellEnd"/>
      <w:r w:rsidRPr="00A74903">
        <w:rPr>
          <w:rFonts w:ascii="Calibri" w:hAnsi="Calibri" w:cs="Calibri"/>
        </w:rPr>
        <w:t xml:space="preserve">' e </w:t>
      </w:r>
      <w:proofErr w:type="spellStart"/>
      <w:r w:rsidRPr="00A74903">
        <w:rPr>
          <w:rFonts w:ascii="Calibri" w:hAnsi="Calibri" w:cs="Calibri"/>
        </w:rPr>
        <w:t>influencers</w:t>
      </w:r>
      <w:proofErr w:type="spellEnd"/>
      <w:r w:rsidRPr="00A74903">
        <w:rPr>
          <w:rFonts w:ascii="Calibri" w:hAnsi="Calibri" w:cs="Calibri"/>
        </w:rPr>
        <w:t xml:space="preserve"> digitales que puedan resonar con nuestro público objetivo. También se buscarán alianzas con editoriales para promociones cruzadas.</w:t>
      </w:r>
    </w:p>
    <w:p w14:paraId="7690C70C" w14:textId="77777777" w:rsidR="001B66A1" w:rsidRPr="00A74903" w:rsidRDefault="001B66A1" w:rsidP="007D2550">
      <w:pPr>
        <w:numPr>
          <w:ilvl w:val="0"/>
          <w:numId w:val="23"/>
        </w:numPr>
        <w:spacing w:line="278" w:lineRule="auto"/>
        <w:rPr>
          <w:rFonts w:ascii="Calibri" w:hAnsi="Calibri" w:cs="Calibri"/>
        </w:rPr>
      </w:pPr>
      <w:r w:rsidRPr="00A74903">
        <w:rPr>
          <w:rFonts w:ascii="Calibri" w:hAnsi="Calibri" w:cs="Calibri"/>
          <w:b/>
          <w:bCs/>
        </w:rPr>
        <w:t>Generación de curiosidad:</w:t>
      </w:r>
    </w:p>
    <w:p w14:paraId="60172237" w14:textId="77777777" w:rsidR="00A74903" w:rsidRPr="00A74903" w:rsidRDefault="00A74903" w:rsidP="00A74903">
      <w:pPr>
        <w:numPr>
          <w:ilvl w:val="1"/>
          <w:numId w:val="23"/>
        </w:numPr>
        <w:spacing w:line="278" w:lineRule="auto"/>
        <w:rPr>
          <w:rFonts w:ascii="Calibri" w:hAnsi="Calibri" w:cs="Calibri"/>
        </w:rPr>
      </w:pPr>
      <w:r w:rsidRPr="00A74903">
        <w:rPr>
          <w:rFonts w:ascii="Calibri" w:hAnsi="Calibri" w:cs="Calibri"/>
        </w:rPr>
        <w:t xml:space="preserve">Se lanzará la aplicación de forma gratuita en las tiendas de aplicaciones, permitiendo el acceso a las funcionalidades de gestión de biblioteca y exploración de catálogo. </w:t>
      </w:r>
    </w:p>
    <w:p w14:paraId="342705B3" w14:textId="48BB9A31" w:rsidR="00A74903" w:rsidRPr="00A74903" w:rsidRDefault="00A74903" w:rsidP="00A74903">
      <w:pPr>
        <w:numPr>
          <w:ilvl w:val="1"/>
          <w:numId w:val="23"/>
        </w:numPr>
        <w:spacing w:line="278" w:lineRule="auto"/>
        <w:rPr>
          <w:rFonts w:ascii="Calibri" w:hAnsi="Calibri" w:cs="Calibri"/>
        </w:rPr>
      </w:pPr>
      <w:r w:rsidRPr="00A74903">
        <w:rPr>
          <w:rFonts w:ascii="Calibri" w:hAnsi="Calibri" w:cs="Calibri"/>
        </w:rPr>
        <w:t>Se destacarán los beneficios de la organización avanzada y la compra integrada. Se utilizarán testimonios de los primeros usuarios y reseñas positivas para demostrar el valor real de la aplicación.</w:t>
      </w:r>
    </w:p>
    <w:p w14:paraId="058F2BCB" w14:textId="77777777" w:rsidR="001B66A1" w:rsidRPr="00A74903" w:rsidRDefault="001B66A1" w:rsidP="007D2550">
      <w:pPr>
        <w:numPr>
          <w:ilvl w:val="0"/>
          <w:numId w:val="23"/>
        </w:numPr>
        <w:spacing w:line="278" w:lineRule="auto"/>
        <w:rPr>
          <w:rFonts w:ascii="Calibri" w:hAnsi="Calibri" w:cs="Calibri"/>
        </w:rPr>
      </w:pPr>
      <w:r w:rsidRPr="00A74903">
        <w:rPr>
          <w:rFonts w:ascii="Calibri" w:hAnsi="Calibri" w:cs="Calibri"/>
          <w:b/>
          <w:bCs/>
        </w:rPr>
        <w:t>Búsqueda de inversión:</w:t>
      </w:r>
    </w:p>
    <w:p w14:paraId="1B7B9645" w14:textId="77777777" w:rsidR="00A74903" w:rsidRPr="00A74903" w:rsidRDefault="00A74903" w:rsidP="00A74903">
      <w:pPr>
        <w:numPr>
          <w:ilvl w:val="1"/>
          <w:numId w:val="23"/>
        </w:numPr>
        <w:spacing w:line="278" w:lineRule="auto"/>
        <w:rPr>
          <w:rFonts w:ascii="Calibri" w:hAnsi="Calibri" w:cs="Calibri"/>
        </w:rPr>
      </w:pPr>
      <w:proofErr w:type="spellStart"/>
      <w:r w:rsidRPr="00A74903">
        <w:rPr>
          <w:rFonts w:ascii="Calibri" w:hAnsi="Calibri" w:cs="Calibri"/>
          <w:b/>
          <w:bCs/>
        </w:rPr>
        <w:t>Dustless</w:t>
      </w:r>
      <w:proofErr w:type="spellEnd"/>
      <w:r w:rsidRPr="00A74903">
        <w:rPr>
          <w:rFonts w:ascii="Calibri" w:hAnsi="Calibri" w:cs="Calibri"/>
        </w:rPr>
        <w:t xml:space="preserve"> explorará la participación en programas de incubadoras o aceleradoras tecnológicas que apoyen proyectos de software y contenido digital. </w:t>
      </w:r>
    </w:p>
    <w:p w14:paraId="7971C0B7" w14:textId="7246A6D8" w:rsidR="00A74903" w:rsidRPr="00A74903" w:rsidRDefault="00A74903" w:rsidP="00A74903">
      <w:pPr>
        <w:numPr>
          <w:ilvl w:val="1"/>
          <w:numId w:val="23"/>
        </w:numPr>
        <w:spacing w:line="278" w:lineRule="auto"/>
        <w:rPr>
          <w:rFonts w:ascii="Calibri" w:hAnsi="Calibri" w:cs="Calibri"/>
        </w:rPr>
      </w:pPr>
      <w:r w:rsidRPr="00A74903">
        <w:rPr>
          <w:rFonts w:ascii="Calibri" w:hAnsi="Calibri" w:cs="Calibri"/>
        </w:rPr>
        <w:t>Se contactará con inversores ángeles y fondos de capital riesgo interesados en el sector de las aplicaciones móviles y el mercado editorial digital para financiar futuras fases de desarrollo y expansión.</w:t>
      </w:r>
    </w:p>
    <w:p w14:paraId="35BCB745" w14:textId="264DB3B7" w:rsidR="001B66A1" w:rsidRPr="00A74903" w:rsidRDefault="00A74903" w:rsidP="2C0B2AEA">
      <w:pPr>
        <w:rPr>
          <w:rFonts w:ascii="Calibri" w:hAnsi="Calibri" w:cs="Calibri"/>
        </w:rPr>
      </w:pPr>
      <w:r w:rsidRPr="00A74903">
        <w:rPr>
          <w:rFonts w:ascii="Calibri" w:hAnsi="Calibri" w:cs="Calibri"/>
        </w:rPr>
        <w:t xml:space="preserve">Con estas estrategias, </w:t>
      </w:r>
      <w:proofErr w:type="spellStart"/>
      <w:r w:rsidRPr="00A74903">
        <w:rPr>
          <w:rFonts w:ascii="Calibri" w:hAnsi="Calibri" w:cs="Calibri"/>
          <w:b/>
          <w:bCs/>
        </w:rPr>
        <w:t>Placeholder</w:t>
      </w:r>
      <w:proofErr w:type="spellEnd"/>
      <w:r w:rsidRPr="00A74903">
        <w:rPr>
          <w:rFonts w:ascii="Calibri" w:hAnsi="Calibri" w:cs="Calibri"/>
        </w:rPr>
        <w:t xml:space="preserve"> aspira a establecerse como una solución innovadora, accesible y eficiente dentro del mercado de la lectura y gestión de libros electrónicos</w:t>
      </w:r>
      <w:r w:rsidR="001B66A1" w:rsidRPr="00A74903">
        <w:rPr>
          <w:rFonts w:ascii="Calibri" w:hAnsi="Calibri" w:cs="Calibri"/>
        </w:rPr>
        <w:t>.</w:t>
      </w:r>
    </w:p>
    <w:p w14:paraId="531A83CD" w14:textId="77777777" w:rsidR="001B66A1" w:rsidRPr="00A74903" w:rsidRDefault="001B66A1" w:rsidP="001B66A1">
      <w:pPr>
        <w:jc w:val="center"/>
        <w:rPr>
          <w:rFonts w:ascii="Calibri" w:hAnsi="Calibri" w:cs="Calibri"/>
        </w:rPr>
      </w:pPr>
    </w:p>
    <w:p w14:paraId="3B3F2052" w14:textId="77777777" w:rsidR="001B66A1" w:rsidRPr="00A74903" w:rsidRDefault="001B66A1" w:rsidP="001B66A1">
      <w:pPr>
        <w:jc w:val="center"/>
        <w:rPr>
          <w:rFonts w:ascii="Calibri" w:hAnsi="Calibri" w:cs="Calibri"/>
        </w:rPr>
      </w:pPr>
    </w:p>
    <w:p w14:paraId="7FC7C340" w14:textId="77777777" w:rsidR="001B66A1" w:rsidRPr="00A74903" w:rsidRDefault="001B66A1" w:rsidP="001B66A1">
      <w:pPr>
        <w:jc w:val="center"/>
        <w:rPr>
          <w:rFonts w:ascii="Calibri" w:hAnsi="Calibri" w:cs="Calibri"/>
        </w:rPr>
      </w:pPr>
    </w:p>
    <w:p w14:paraId="1C85C9CC" w14:textId="0DF428FC" w:rsidR="00A914AF" w:rsidRPr="00A74903" w:rsidRDefault="00A914AF" w:rsidP="310F5B07">
      <w:pPr>
        <w:rPr>
          <w:rFonts w:ascii="Calibri" w:hAnsi="Calibri" w:cs="Calibri"/>
        </w:rPr>
      </w:pPr>
    </w:p>
    <w:p w14:paraId="63CF4256" w14:textId="1F3F6FFB" w:rsidR="00A914AF" w:rsidRPr="00A74903" w:rsidRDefault="09F479B2" w:rsidP="310F5B07">
      <w:pPr>
        <w:pStyle w:val="Ttulo2"/>
        <w:spacing w:line="257" w:lineRule="auto"/>
        <w:rPr>
          <w:rFonts w:ascii="Calibri" w:eastAsia="Aptos Display" w:hAnsi="Calibri" w:cs="Calibri"/>
        </w:rPr>
      </w:pPr>
      <w:bookmarkStart w:id="138" w:name="_Toc198931208"/>
      <w:r w:rsidRPr="00A74903">
        <w:rPr>
          <w:rFonts w:ascii="Calibri" w:eastAsia="Aptos Display" w:hAnsi="Calibri" w:cs="Calibri"/>
        </w:rPr>
        <w:lastRenderedPageBreak/>
        <w:t>4.3 Estrategia de Precio</w:t>
      </w:r>
      <w:bookmarkEnd w:id="138"/>
    </w:p>
    <w:p w14:paraId="7D9A0D0C" w14:textId="2962206E" w:rsidR="00A914AF" w:rsidRPr="00A74903" w:rsidRDefault="409E9E88" w:rsidP="310F5B07">
      <w:pPr>
        <w:spacing w:line="257" w:lineRule="auto"/>
        <w:rPr>
          <w:rFonts w:ascii="Calibri" w:hAnsi="Calibri" w:cs="Calibri"/>
        </w:rPr>
      </w:pPr>
      <w:r w:rsidRPr="00A74903">
        <w:rPr>
          <w:rFonts w:ascii="Calibri" w:eastAsia="Aptos" w:hAnsi="Calibri" w:cs="Calibri"/>
        </w:rPr>
        <w:t xml:space="preserve"> </w:t>
      </w:r>
    </w:p>
    <w:p w14:paraId="76991B77" w14:textId="6C386ACA" w:rsidR="00A914AF" w:rsidRPr="00A74903" w:rsidRDefault="09F479B2" w:rsidP="310F5B07">
      <w:pPr>
        <w:pStyle w:val="Ttulo3"/>
        <w:spacing w:line="257" w:lineRule="auto"/>
        <w:rPr>
          <w:rFonts w:ascii="Calibri" w:eastAsia="Aptos" w:hAnsi="Calibri" w:cs="Calibri"/>
        </w:rPr>
      </w:pPr>
      <w:bookmarkStart w:id="139" w:name="_Toc198931209"/>
      <w:r w:rsidRPr="00A74903">
        <w:rPr>
          <w:rFonts w:ascii="Calibri" w:eastAsia="Aptos" w:hAnsi="Calibri" w:cs="Calibri"/>
        </w:rPr>
        <w:t>Criterios para fijar precios</w:t>
      </w:r>
      <w:bookmarkEnd w:id="139"/>
    </w:p>
    <w:p w14:paraId="78FC7368" w14:textId="77777777" w:rsidR="00A74903" w:rsidRPr="00A74903" w:rsidRDefault="00A74903" w:rsidP="00A74903">
      <w:pPr>
        <w:spacing w:line="257" w:lineRule="auto"/>
        <w:rPr>
          <w:rFonts w:ascii="Calibri" w:hAnsi="Calibri" w:cs="Calibri"/>
          <w:lang w:val="es-419"/>
        </w:rPr>
      </w:pPr>
      <w:r w:rsidRPr="00A74903">
        <w:rPr>
          <w:rFonts w:ascii="Calibri" w:hAnsi="Calibri" w:cs="Calibri"/>
          <w:lang w:val="es-419"/>
        </w:rPr>
        <w:t xml:space="preserve">El modelo de fijación de precios en </w:t>
      </w:r>
      <w:proofErr w:type="spellStart"/>
      <w:r w:rsidRPr="00A74903">
        <w:rPr>
          <w:rFonts w:ascii="Calibri" w:hAnsi="Calibri" w:cs="Calibri"/>
          <w:b/>
          <w:bCs/>
          <w:lang w:val="es-419"/>
        </w:rPr>
        <w:t>Placeholder</w:t>
      </w:r>
      <w:proofErr w:type="spellEnd"/>
      <w:r w:rsidRPr="00A74903">
        <w:rPr>
          <w:rFonts w:ascii="Calibri" w:hAnsi="Calibri" w:cs="Calibri"/>
          <w:lang w:val="es-419"/>
        </w:rPr>
        <w:t xml:space="preserve"> </w:t>
      </w:r>
      <w:proofErr w:type="gramStart"/>
      <w:r w:rsidRPr="00A74903">
        <w:rPr>
          <w:rFonts w:ascii="Calibri" w:hAnsi="Calibri" w:cs="Calibri"/>
          <w:lang w:val="es-419"/>
        </w:rPr>
        <w:t>se centrará principalmente en</w:t>
      </w:r>
      <w:proofErr w:type="gramEnd"/>
      <w:r w:rsidRPr="00A74903">
        <w:rPr>
          <w:rFonts w:ascii="Calibri" w:hAnsi="Calibri" w:cs="Calibri"/>
          <w:lang w:val="es-419"/>
        </w:rPr>
        <w:t xml:space="preserve"> el </w:t>
      </w:r>
      <w:r w:rsidRPr="00A74903">
        <w:rPr>
          <w:rFonts w:ascii="Calibri" w:hAnsi="Calibri" w:cs="Calibri"/>
          <w:b/>
          <w:bCs/>
          <w:lang w:val="es-419"/>
        </w:rPr>
        <w:t>precio de los libros electrónicos individuales</w:t>
      </w:r>
      <w:r w:rsidRPr="00A74903">
        <w:rPr>
          <w:rFonts w:ascii="Calibri" w:hAnsi="Calibri" w:cs="Calibri"/>
          <w:lang w:val="es-419"/>
        </w:rPr>
        <w:t xml:space="preserve">. La estrategia se basará en una combinación de: </w:t>
      </w:r>
    </w:p>
    <w:p w14:paraId="07E46647" w14:textId="77777777" w:rsidR="00A74903" w:rsidRPr="00A74903" w:rsidRDefault="00A74903" w:rsidP="00A74903">
      <w:pPr>
        <w:numPr>
          <w:ilvl w:val="0"/>
          <w:numId w:val="54"/>
        </w:numPr>
        <w:spacing w:line="257" w:lineRule="auto"/>
        <w:rPr>
          <w:rFonts w:ascii="Calibri" w:hAnsi="Calibri" w:cs="Calibri"/>
          <w:lang w:val="es-419"/>
        </w:rPr>
      </w:pPr>
      <w:r w:rsidRPr="00A74903">
        <w:rPr>
          <w:rFonts w:ascii="Calibri" w:hAnsi="Calibri" w:cs="Calibri"/>
          <w:b/>
          <w:bCs/>
          <w:lang w:val="es-419"/>
        </w:rPr>
        <w:t>1. Costes:</w:t>
      </w:r>
      <w:r w:rsidRPr="00A74903">
        <w:rPr>
          <w:rFonts w:ascii="Calibri" w:hAnsi="Calibri" w:cs="Calibri"/>
          <w:lang w:val="es-419"/>
        </w:rPr>
        <w:t xml:space="preserve"> Asegurando que el precio de venta de los libros electrónicos cubra los costes de adquisición de contenido y los costes operativos de la plataforma, proporcionando un margen de beneficio sostenible para </w:t>
      </w:r>
      <w:proofErr w:type="spellStart"/>
      <w:r w:rsidRPr="00A74903">
        <w:rPr>
          <w:rFonts w:ascii="Calibri" w:hAnsi="Calibri" w:cs="Calibri"/>
          <w:lang w:val="es-419"/>
        </w:rPr>
        <w:t>Dustless</w:t>
      </w:r>
      <w:proofErr w:type="spellEnd"/>
      <w:r w:rsidRPr="00A74903">
        <w:rPr>
          <w:rFonts w:ascii="Calibri" w:hAnsi="Calibri" w:cs="Calibri"/>
          <w:lang w:val="es-419"/>
        </w:rPr>
        <w:t>.</w:t>
      </w:r>
    </w:p>
    <w:p w14:paraId="60347141" w14:textId="77777777" w:rsidR="00A74903" w:rsidRPr="00A74903" w:rsidRDefault="00A74903" w:rsidP="00A74903">
      <w:pPr>
        <w:numPr>
          <w:ilvl w:val="0"/>
          <w:numId w:val="54"/>
        </w:numPr>
        <w:spacing w:line="257" w:lineRule="auto"/>
        <w:rPr>
          <w:rFonts w:ascii="Calibri" w:hAnsi="Calibri" w:cs="Calibri"/>
          <w:lang w:val="es-419"/>
        </w:rPr>
      </w:pPr>
      <w:r w:rsidRPr="00A74903">
        <w:rPr>
          <w:rFonts w:ascii="Calibri" w:hAnsi="Calibri" w:cs="Calibri"/>
          <w:b/>
          <w:bCs/>
          <w:lang w:val="es-419"/>
        </w:rPr>
        <w:t>2. Consumidores:</w:t>
      </w:r>
      <w:r w:rsidRPr="00A74903">
        <w:rPr>
          <w:rFonts w:ascii="Calibri" w:hAnsi="Calibri" w:cs="Calibri"/>
          <w:lang w:val="es-419"/>
        </w:rPr>
        <w:t xml:space="preserve"> Considerando el valor percibido por los lectores digitales en función de la calidad del contenido, la facilidad de acceso y las funcionalidades de la aplicación. Se buscarán precios competitivos que fomenten la compra.</w:t>
      </w:r>
    </w:p>
    <w:p w14:paraId="1E44BD8C" w14:textId="3F2D7AAF" w:rsidR="00A914AF" w:rsidRPr="00A74903" w:rsidRDefault="00A74903" w:rsidP="310F5B07">
      <w:pPr>
        <w:numPr>
          <w:ilvl w:val="0"/>
          <w:numId w:val="54"/>
        </w:numPr>
        <w:spacing w:line="257" w:lineRule="auto"/>
        <w:rPr>
          <w:rFonts w:ascii="Calibri" w:hAnsi="Calibri" w:cs="Calibri"/>
          <w:lang w:val="es-419"/>
        </w:rPr>
      </w:pPr>
      <w:r w:rsidRPr="00A74903">
        <w:rPr>
          <w:rFonts w:ascii="Calibri" w:hAnsi="Calibri" w:cs="Calibri"/>
          <w:b/>
          <w:bCs/>
          <w:lang w:val="es-419"/>
        </w:rPr>
        <w:t>3. Competencia:</w:t>
      </w:r>
      <w:r w:rsidRPr="00A74903">
        <w:rPr>
          <w:rFonts w:ascii="Calibri" w:hAnsi="Calibri" w:cs="Calibri"/>
          <w:lang w:val="es-419"/>
        </w:rPr>
        <w:t xml:space="preserve"> Evaluando los precios de venta de libros electrónicos en las principales plataformas competidoras (ej. Amazon Kindle, Google Play Libros, Apple </w:t>
      </w:r>
      <w:proofErr w:type="spellStart"/>
      <w:r w:rsidRPr="00A74903">
        <w:rPr>
          <w:rFonts w:ascii="Calibri" w:hAnsi="Calibri" w:cs="Calibri"/>
          <w:lang w:val="es-419"/>
        </w:rPr>
        <w:t>Books</w:t>
      </w:r>
      <w:proofErr w:type="spellEnd"/>
      <w:r w:rsidRPr="00A74903">
        <w:rPr>
          <w:rFonts w:ascii="Calibri" w:hAnsi="Calibri" w:cs="Calibri"/>
          <w:lang w:val="es-419"/>
        </w:rPr>
        <w:t>) para ofrecer un posicionamiento atractivo en el mercado.</w:t>
      </w:r>
    </w:p>
    <w:p w14:paraId="6B7FC806" w14:textId="45476098" w:rsidR="00A914AF" w:rsidRPr="00A74903" w:rsidRDefault="09F479B2" w:rsidP="310F5B07">
      <w:pPr>
        <w:pStyle w:val="Ttulo3"/>
        <w:spacing w:after="240" w:line="257" w:lineRule="auto"/>
        <w:rPr>
          <w:rFonts w:ascii="Calibri" w:eastAsia="Aptos" w:hAnsi="Calibri" w:cs="Calibri"/>
        </w:rPr>
      </w:pPr>
      <w:bookmarkStart w:id="140" w:name="_Toc198931210"/>
      <w:r w:rsidRPr="00A74903">
        <w:rPr>
          <w:rFonts w:ascii="Calibri" w:eastAsia="Aptos" w:hAnsi="Calibri" w:cs="Calibri"/>
        </w:rPr>
        <w:t>Estrategias de precio</w:t>
      </w:r>
      <w:bookmarkEnd w:id="140"/>
    </w:p>
    <w:p w14:paraId="53B3C008" w14:textId="50FED5A4" w:rsidR="00A914AF" w:rsidRPr="00A74903" w:rsidRDefault="409E9E88" w:rsidP="007D2550">
      <w:pPr>
        <w:pStyle w:val="Prrafodelista"/>
        <w:numPr>
          <w:ilvl w:val="0"/>
          <w:numId w:val="16"/>
        </w:numPr>
        <w:spacing w:after="0" w:line="276" w:lineRule="auto"/>
        <w:ind w:left="717" w:hanging="357"/>
        <w:rPr>
          <w:rFonts w:ascii="Calibri" w:eastAsia="Aptos" w:hAnsi="Calibri" w:cs="Calibri"/>
          <w:b/>
          <w:bCs/>
        </w:rPr>
      </w:pPr>
      <w:r w:rsidRPr="00A74903">
        <w:rPr>
          <w:rFonts w:ascii="Calibri" w:eastAsia="Aptos" w:hAnsi="Calibri" w:cs="Calibri"/>
          <w:b/>
          <w:bCs/>
        </w:rPr>
        <w:t>Modelo Freemium:</w:t>
      </w:r>
    </w:p>
    <w:p w14:paraId="18319704" w14:textId="7D64D583" w:rsidR="00A914AF" w:rsidRPr="00A74903" w:rsidRDefault="409E9E88" w:rsidP="007D2550">
      <w:pPr>
        <w:pStyle w:val="Prrafodelista"/>
        <w:numPr>
          <w:ilvl w:val="0"/>
          <w:numId w:val="15"/>
        </w:numPr>
        <w:spacing w:after="0" w:line="257" w:lineRule="auto"/>
        <w:ind w:left="644" w:hanging="284"/>
        <w:rPr>
          <w:rFonts w:ascii="Calibri" w:eastAsia="Aptos" w:hAnsi="Calibri" w:cs="Calibri"/>
        </w:rPr>
      </w:pPr>
      <w:r w:rsidRPr="00A74903">
        <w:rPr>
          <w:rFonts w:ascii="Calibri" w:eastAsia="Aptos" w:hAnsi="Calibri" w:cs="Calibri"/>
          <w:b/>
          <w:bCs/>
        </w:rPr>
        <w:t>Gratuito</w:t>
      </w:r>
      <w:r w:rsidRPr="00A74903">
        <w:rPr>
          <w:rFonts w:ascii="Calibri" w:eastAsia="Aptos" w:hAnsi="Calibri" w:cs="Calibri"/>
        </w:rPr>
        <w:t xml:space="preserve">: </w:t>
      </w:r>
      <w:r w:rsidR="00A74903" w:rsidRPr="00A74903">
        <w:rPr>
          <w:rFonts w:ascii="Calibri" w:eastAsia="Aptos" w:hAnsi="Calibri" w:cs="Calibri"/>
        </w:rPr>
        <w:t xml:space="preserve">La descarga y las funcionalidades básicas de gestión de biblioteca de la aplicación </w:t>
      </w:r>
      <w:proofErr w:type="spellStart"/>
      <w:r w:rsidR="00A74903" w:rsidRPr="00A74903">
        <w:rPr>
          <w:rFonts w:ascii="Calibri" w:eastAsia="Aptos" w:hAnsi="Calibri" w:cs="Calibri"/>
          <w:b/>
          <w:bCs/>
        </w:rPr>
        <w:t>Placeholder</w:t>
      </w:r>
      <w:proofErr w:type="spellEnd"/>
      <w:r w:rsidR="00A74903" w:rsidRPr="00A74903">
        <w:rPr>
          <w:rFonts w:ascii="Calibri" w:eastAsia="Aptos" w:hAnsi="Calibri" w:cs="Calibri"/>
        </w:rPr>
        <w:t xml:space="preserve"> serán gratuitas para fomentar la adopción inicial y permitir a los usuarios organizar su colección existente.</w:t>
      </w:r>
    </w:p>
    <w:p w14:paraId="7CABBA8A" w14:textId="4C50AF53" w:rsidR="00A914AF" w:rsidRPr="00A74903" w:rsidRDefault="00A74903" w:rsidP="007D2550">
      <w:pPr>
        <w:pStyle w:val="Prrafodelista"/>
        <w:numPr>
          <w:ilvl w:val="0"/>
          <w:numId w:val="15"/>
        </w:numPr>
        <w:spacing w:after="0" w:line="257" w:lineRule="auto"/>
        <w:ind w:left="644" w:hanging="284"/>
        <w:rPr>
          <w:rFonts w:ascii="Calibri" w:eastAsia="Aptos" w:hAnsi="Calibri" w:cs="Calibri"/>
        </w:rPr>
      </w:pPr>
      <w:r w:rsidRPr="00A74903">
        <w:rPr>
          <w:rFonts w:ascii="Calibri" w:eastAsia="Aptos" w:hAnsi="Calibri" w:cs="Calibri"/>
          <w:b/>
          <w:bCs/>
        </w:rPr>
        <w:t>Venta de Contenido:</w:t>
      </w:r>
      <w:r w:rsidRPr="00A74903">
        <w:rPr>
          <w:rFonts w:ascii="Calibri" w:eastAsia="Aptos" w:hAnsi="Calibri" w:cs="Calibri"/>
        </w:rPr>
        <w:t xml:space="preserve"> Los ingresos se generarán mediante la </w:t>
      </w:r>
      <w:r w:rsidRPr="00A74903">
        <w:rPr>
          <w:rFonts w:ascii="Calibri" w:eastAsia="Aptos" w:hAnsi="Calibri" w:cs="Calibri"/>
          <w:b/>
          <w:bCs/>
        </w:rPr>
        <w:t>venta individual de libros electrónicos</w:t>
      </w:r>
      <w:r w:rsidRPr="00A74903">
        <w:rPr>
          <w:rFonts w:ascii="Calibri" w:eastAsia="Aptos" w:hAnsi="Calibri" w:cs="Calibri"/>
        </w:rPr>
        <w:t>. Se ofrecerán precios competitivos por cada título, que variarán según la novedad, editorial y demanda, garantizando que el usuario solo pague por el contenido que desea adquirir</w:t>
      </w:r>
    </w:p>
    <w:p w14:paraId="2A7582C3" w14:textId="2A41CF48" w:rsidR="00A914AF" w:rsidRPr="00A74903" w:rsidRDefault="409E9E88" w:rsidP="007D2550">
      <w:pPr>
        <w:pStyle w:val="Prrafodelista"/>
        <w:numPr>
          <w:ilvl w:val="0"/>
          <w:numId w:val="16"/>
        </w:numPr>
        <w:spacing w:after="0" w:line="276" w:lineRule="auto"/>
        <w:ind w:left="717" w:hanging="357"/>
        <w:rPr>
          <w:rFonts w:ascii="Calibri" w:eastAsia="Aptos" w:hAnsi="Calibri" w:cs="Calibri"/>
          <w:b/>
          <w:bCs/>
        </w:rPr>
      </w:pPr>
      <w:r w:rsidRPr="00A74903">
        <w:rPr>
          <w:rFonts w:ascii="Calibri" w:eastAsia="Aptos" w:hAnsi="Calibri" w:cs="Calibri"/>
          <w:b/>
          <w:bCs/>
        </w:rPr>
        <w:t xml:space="preserve">Precios </w:t>
      </w:r>
      <w:r w:rsidR="00A74903" w:rsidRPr="00A74903">
        <w:rPr>
          <w:rFonts w:ascii="Calibri" w:eastAsia="Aptos" w:hAnsi="Calibri" w:cs="Calibri"/>
          <w:b/>
          <w:bCs/>
        </w:rPr>
        <w:t>atractivos</w:t>
      </w:r>
      <w:r w:rsidRPr="00A74903">
        <w:rPr>
          <w:rFonts w:ascii="Calibri" w:eastAsia="Aptos" w:hAnsi="Calibri" w:cs="Calibri"/>
          <w:b/>
          <w:bCs/>
        </w:rPr>
        <w:t>:</w:t>
      </w:r>
    </w:p>
    <w:p w14:paraId="57864FC2" w14:textId="527C9791" w:rsidR="00A914AF" w:rsidRPr="00A74903" w:rsidRDefault="00A74903" w:rsidP="007D2550">
      <w:pPr>
        <w:pStyle w:val="Prrafodelista"/>
        <w:numPr>
          <w:ilvl w:val="0"/>
          <w:numId w:val="14"/>
        </w:numPr>
        <w:spacing w:after="0" w:line="257" w:lineRule="auto"/>
        <w:ind w:left="644" w:hanging="284"/>
        <w:rPr>
          <w:rFonts w:ascii="Calibri" w:eastAsia="Aptos" w:hAnsi="Calibri" w:cs="Calibri"/>
        </w:rPr>
      </w:pPr>
      <w:r w:rsidRPr="00A74903">
        <w:rPr>
          <w:rFonts w:ascii="Calibri" w:eastAsia="Aptos" w:hAnsi="Calibri" w:cs="Calibri"/>
        </w:rPr>
        <w:t>Se buscará ofrecer precios de libros electrónicos que sean atractivos para el consumidor, utilizando estrategias de precios psicológicos donde sea pertinente (ej. 9,99 EUR en lugar de 10 EUR) para resaltar la accesibilidad y el valor percibido del contenido digital</w:t>
      </w:r>
      <w:r w:rsidR="409E9E88" w:rsidRPr="00A74903">
        <w:rPr>
          <w:rFonts w:ascii="Calibri" w:eastAsia="Aptos" w:hAnsi="Calibri" w:cs="Calibri"/>
        </w:rPr>
        <w:t>.</w:t>
      </w:r>
    </w:p>
    <w:p w14:paraId="11B5BA03" w14:textId="3F676DF0" w:rsidR="00A914AF" w:rsidRPr="00A74903" w:rsidRDefault="00A74903" w:rsidP="007D2550">
      <w:pPr>
        <w:pStyle w:val="Prrafodelista"/>
        <w:numPr>
          <w:ilvl w:val="0"/>
          <w:numId w:val="16"/>
        </w:numPr>
        <w:spacing w:after="0" w:line="276" w:lineRule="auto"/>
        <w:ind w:left="717" w:hanging="357"/>
        <w:rPr>
          <w:rFonts w:ascii="Calibri" w:eastAsia="Aptos" w:hAnsi="Calibri" w:cs="Calibri"/>
          <w:b/>
          <w:bCs/>
        </w:rPr>
      </w:pPr>
      <w:r w:rsidRPr="00A74903">
        <w:rPr>
          <w:rFonts w:ascii="Calibri" w:eastAsia="Aptos" w:hAnsi="Calibri" w:cs="Calibri"/>
          <w:b/>
          <w:bCs/>
        </w:rPr>
        <w:t>Promociones y oferta</w:t>
      </w:r>
      <w:r w:rsidR="409E9E88" w:rsidRPr="00A74903">
        <w:rPr>
          <w:rFonts w:ascii="Calibri" w:eastAsia="Aptos" w:hAnsi="Calibri" w:cs="Calibri"/>
          <w:b/>
          <w:bCs/>
        </w:rPr>
        <w:t>:</w:t>
      </w:r>
    </w:p>
    <w:p w14:paraId="6E2CD227" w14:textId="77777777" w:rsidR="00A74903" w:rsidRPr="00A74903" w:rsidRDefault="00A74903" w:rsidP="007D2550">
      <w:pPr>
        <w:pStyle w:val="Prrafodelista"/>
        <w:numPr>
          <w:ilvl w:val="0"/>
          <w:numId w:val="13"/>
        </w:numPr>
        <w:spacing w:after="0" w:line="257" w:lineRule="auto"/>
        <w:ind w:left="644" w:hanging="284"/>
        <w:rPr>
          <w:rFonts w:ascii="Calibri" w:eastAsia="Aptos" w:hAnsi="Calibri" w:cs="Calibri"/>
        </w:rPr>
      </w:pPr>
      <w:r w:rsidRPr="00A74903">
        <w:rPr>
          <w:rFonts w:ascii="Calibri" w:eastAsia="Aptos" w:hAnsi="Calibri" w:cs="Calibri"/>
        </w:rPr>
        <w:t xml:space="preserve">Se implementarán promociones de lanzamiento para títulos seleccionados o packs de libros. También se explorarán ofertas por tiempo limitado y descuentos especiales en fechas clave. </w:t>
      </w:r>
    </w:p>
    <w:p w14:paraId="33F2CFBA" w14:textId="318FA154" w:rsidR="00A914AF" w:rsidRPr="00A74903" w:rsidRDefault="00A74903" w:rsidP="007D2550">
      <w:pPr>
        <w:pStyle w:val="Prrafodelista"/>
        <w:numPr>
          <w:ilvl w:val="0"/>
          <w:numId w:val="13"/>
        </w:numPr>
        <w:spacing w:after="0" w:line="257" w:lineRule="auto"/>
        <w:ind w:left="644" w:hanging="284"/>
        <w:rPr>
          <w:rFonts w:ascii="Calibri" w:eastAsia="Aptos" w:hAnsi="Calibri" w:cs="Calibri"/>
        </w:rPr>
      </w:pPr>
      <w:r w:rsidRPr="00A74903">
        <w:rPr>
          <w:rFonts w:ascii="Calibri" w:eastAsia="Aptos" w:hAnsi="Calibri" w:cs="Calibri"/>
        </w:rPr>
        <w:t>Se podría considerar un sistema de referidos donde los usuarios obtengan créditos para la compra de libros</w:t>
      </w:r>
      <w:r w:rsidR="409E9E88" w:rsidRPr="00A74903">
        <w:rPr>
          <w:rFonts w:ascii="Calibri" w:eastAsia="Aptos" w:hAnsi="Calibri" w:cs="Calibri"/>
        </w:rPr>
        <w:t>.</w:t>
      </w:r>
    </w:p>
    <w:p w14:paraId="76A0C83B" w14:textId="4F08DE84" w:rsidR="00A914AF" w:rsidRPr="00A74903" w:rsidRDefault="00A74903" w:rsidP="007D2550">
      <w:pPr>
        <w:pStyle w:val="Prrafodelista"/>
        <w:numPr>
          <w:ilvl w:val="0"/>
          <w:numId w:val="16"/>
        </w:numPr>
        <w:spacing w:after="0" w:line="276" w:lineRule="auto"/>
        <w:ind w:left="717" w:hanging="357"/>
        <w:rPr>
          <w:rFonts w:ascii="Calibri" w:eastAsia="Aptos" w:hAnsi="Calibri" w:cs="Calibri"/>
          <w:b/>
          <w:bCs/>
        </w:rPr>
      </w:pPr>
      <w:r w:rsidRPr="00A74903">
        <w:rPr>
          <w:rFonts w:ascii="Calibri" w:eastAsia="Aptos" w:hAnsi="Calibri" w:cs="Calibri"/>
          <w:b/>
          <w:bCs/>
        </w:rPr>
        <w:t>Colaboraciones y paquetes</w:t>
      </w:r>
      <w:r w:rsidR="409E9E88" w:rsidRPr="00A74903">
        <w:rPr>
          <w:rFonts w:ascii="Calibri" w:eastAsia="Aptos" w:hAnsi="Calibri" w:cs="Calibri"/>
          <w:b/>
          <w:bCs/>
        </w:rPr>
        <w:t>:</w:t>
      </w:r>
    </w:p>
    <w:p w14:paraId="643092BF" w14:textId="77777777" w:rsidR="00A74903" w:rsidRPr="00A74903" w:rsidRDefault="00A74903" w:rsidP="007D2550">
      <w:pPr>
        <w:pStyle w:val="Prrafodelista"/>
        <w:numPr>
          <w:ilvl w:val="0"/>
          <w:numId w:val="12"/>
        </w:numPr>
        <w:spacing w:after="0" w:line="257" w:lineRule="auto"/>
        <w:ind w:left="644" w:hanging="284"/>
        <w:rPr>
          <w:rFonts w:ascii="Calibri" w:eastAsia="Aptos" w:hAnsi="Calibri" w:cs="Calibri"/>
        </w:rPr>
      </w:pPr>
      <w:r w:rsidRPr="00A74903">
        <w:rPr>
          <w:rFonts w:ascii="Calibri" w:eastAsia="Aptos" w:hAnsi="Calibri" w:cs="Calibri"/>
        </w:rPr>
        <w:t xml:space="preserve">Se buscarán alianzas con editoriales para ofrecer colecciones o sagas a precios reducidos. </w:t>
      </w:r>
    </w:p>
    <w:p w14:paraId="2D4E9C3C" w14:textId="6A373D1E" w:rsidR="00A914AF" w:rsidRPr="00A74903" w:rsidRDefault="00A74903" w:rsidP="007D2550">
      <w:pPr>
        <w:pStyle w:val="Prrafodelista"/>
        <w:numPr>
          <w:ilvl w:val="0"/>
          <w:numId w:val="12"/>
        </w:numPr>
        <w:spacing w:after="0" w:line="257" w:lineRule="auto"/>
        <w:ind w:left="644" w:hanging="284"/>
        <w:rPr>
          <w:rFonts w:ascii="Calibri" w:eastAsia="Aptos" w:hAnsi="Calibri" w:cs="Calibri"/>
        </w:rPr>
      </w:pPr>
      <w:r w:rsidRPr="00A74903">
        <w:rPr>
          <w:rFonts w:ascii="Calibri" w:eastAsia="Aptos" w:hAnsi="Calibri" w:cs="Calibri"/>
        </w:rPr>
        <w:t>Se podrían explorar acuerdos con instituciones educativas para licenciar acceso a bibliotecas digitales específicas a precios preferenciales para estudiantes</w:t>
      </w:r>
      <w:r w:rsidR="409E9E88" w:rsidRPr="00A74903">
        <w:rPr>
          <w:rFonts w:ascii="Calibri" w:eastAsia="Aptos" w:hAnsi="Calibri" w:cs="Calibri"/>
        </w:rPr>
        <w:t>.</w:t>
      </w:r>
    </w:p>
    <w:p w14:paraId="223F2203" w14:textId="61D09195" w:rsidR="00A914AF" w:rsidRPr="00A74903" w:rsidRDefault="409E9E88" w:rsidP="310F5B07">
      <w:pPr>
        <w:spacing w:line="257" w:lineRule="auto"/>
        <w:rPr>
          <w:rFonts w:ascii="Calibri" w:hAnsi="Calibri" w:cs="Calibri"/>
        </w:rPr>
      </w:pPr>
      <w:r w:rsidRPr="00A74903">
        <w:rPr>
          <w:rFonts w:ascii="Calibri" w:eastAsia="Aptos" w:hAnsi="Calibri" w:cs="Calibri"/>
        </w:rPr>
        <w:t xml:space="preserve"> </w:t>
      </w:r>
    </w:p>
    <w:p w14:paraId="674CAA46" w14:textId="301EEAA1" w:rsidR="00A914AF" w:rsidRPr="00A74903" w:rsidRDefault="09F479B2" w:rsidP="310F5B07">
      <w:pPr>
        <w:pStyle w:val="Ttulo3"/>
        <w:spacing w:after="240" w:line="257" w:lineRule="auto"/>
        <w:rPr>
          <w:rFonts w:ascii="Calibri" w:eastAsia="Aptos" w:hAnsi="Calibri" w:cs="Calibri"/>
        </w:rPr>
      </w:pPr>
      <w:bookmarkStart w:id="141" w:name="_Toc198931211"/>
      <w:r w:rsidRPr="00A74903">
        <w:rPr>
          <w:rFonts w:ascii="Calibri" w:eastAsia="Aptos" w:hAnsi="Calibri" w:cs="Calibri"/>
        </w:rPr>
        <w:lastRenderedPageBreak/>
        <w:t>Ventajas:</w:t>
      </w:r>
      <w:bookmarkEnd w:id="141"/>
    </w:p>
    <w:p w14:paraId="5951B66D" w14:textId="353EAF3C" w:rsidR="00A74903" w:rsidRPr="00A74903" w:rsidRDefault="00A74903" w:rsidP="00A74903">
      <w:pPr>
        <w:pStyle w:val="Prrafodelista"/>
        <w:numPr>
          <w:ilvl w:val="0"/>
          <w:numId w:val="11"/>
        </w:numPr>
        <w:spacing w:line="257" w:lineRule="auto"/>
        <w:rPr>
          <w:rFonts w:ascii="Calibri" w:eastAsia="Aptos" w:hAnsi="Calibri" w:cs="Calibri"/>
          <w:lang w:val="es-419"/>
        </w:rPr>
      </w:pPr>
      <w:r w:rsidRPr="00A74903">
        <w:rPr>
          <w:rFonts w:ascii="Calibri" w:eastAsia="Aptos" w:hAnsi="Calibri" w:cs="Calibri"/>
          <w:lang w:val="es-419"/>
        </w:rPr>
        <w:t xml:space="preserve">La descarga gratuita de la aplicación </w:t>
      </w:r>
      <w:proofErr w:type="spellStart"/>
      <w:r w:rsidRPr="00A74903">
        <w:rPr>
          <w:rFonts w:ascii="Calibri" w:eastAsia="Aptos" w:hAnsi="Calibri" w:cs="Calibri"/>
          <w:b/>
          <w:bCs/>
          <w:lang w:val="es-419"/>
        </w:rPr>
        <w:t>Placeholder</w:t>
      </w:r>
      <w:proofErr w:type="spellEnd"/>
      <w:r w:rsidRPr="00A74903">
        <w:rPr>
          <w:rFonts w:ascii="Calibri" w:eastAsia="Aptos" w:hAnsi="Calibri" w:cs="Calibri"/>
          <w:lang w:val="es-419"/>
        </w:rPr>
        <w:t xml:space="preserve"> elimina las barreras económicas iniciales para la adopción, permitiendo a los usuarios probar las funcionalidades de gestión antes de invertir en contenido. </w:t>
      </w:r>
    </w:p>
    <w:p w14:paraId="7C9CE8FD" w14:textId="5426FAE1" w:rsidR="00A914AF" w:rsidRPr="00A74903" w:rsidRDefault="00A74903" w:rsidP="00A74903">
      <w:pPr>
        <w:pStyle w:val="Prrafodelista"/>
        <w:numPr>
          <w:ilvl w:val="0"/>
          <w:numId w:val="11"/>
        </w:numPr>
        <w:spacing w:after="0" w:line="257" w:lineRule="auto"/>
        <w:rPr>
          <w:rFonts w:ascii="Calibri" w:eastAsia="Aptos" w:hAnsi="Calibri" w:cs="Calibri"/>
        </w:rPr>
      </w:pPr>
      <w:r w:rsidRPr="00A74903">
        <w:rPr>
          <w:rFonts w:ascii="Calibri" w:eastAsia="Aptos" w:hAnsi="Calibri" w:cs="Calibri"/>
          <w:lang w:val="es-419"/>
        </w:rPr>
        <w:t>La flexibilidad en la compra de libros individuales permite al usuario controlar su gasto y adquirir solo el contenido deseado, lo que aumenta la percepción de valor y accesibilidad.</w:t>
      </w:r>
    </w:p>
    <w:p w14:paraId="172952FB" w14:textId="03633A48" w:rsidR="00A914AF" w:rsidRPr="00A74903" w:rsidRDefault="09F479B2" w:rsidP="310F5B07">
      <w:pPr>
        <w:pStyle w:val="Ttulo3"/>
        <w:spacing w:after="240" w:line="257" w:lineRule="auto"/>
        <w:rPr>
          <w:rFonts w:ascii="Calibri" w:eastAsia="Aptos" w:hAnsi="Calibri" w:cs="Calibri"/>
        </w:rPr>
      </w:pPr>
      <w:bookmarkStart w:id="142" w:name="_Toc198931212"/>
      <w:r w:rsidRPr="00A74903">
        <w:rPr>
          <w:rFonts w:ascii="Calibri" w:eastAsia="Aptos" w:hAnsi="Calibri" w:cs="Calibri"/>
        </w:rPr>
        <w:t>Desventajas:</w:t>
      </w:r>
      <w:bookmarkEnd w:id="142"/>
    </w:p>
    <w:p w14:paraId="31466456" w14:textId="46AD640F" w:rsidR="00A74903" w:rsidRPr="00A74903" w:rsidRDefault="00A74903" w:rsidP="00A74903">
      <w:pPr>
        <w:pStyle w:val="Prrafodelista"/>
        <w:numPr>
          <w:ilvl w:val="0"/>
          <w:numId w:val="54"/>
        </w:numPr>
        <w:spacing w:after="0" w:line="240" w:lineRule="auto"/>
        <w:jc w:val="left"/>
        <w:rPr>
          <w:rFonts w:ascii="Calibri" w:eastAsia="Times New Roman" w:hAnsi="Calibri" w:cs="Calibri"/>
          <w:kern w:val="0"/>
          <w:sz w:val="24"/>
          <w:szCs w:val="24"/>
          <w:lang w:val="es-419" w:eastAsia="es-419"/>
          <w14:ligatures w14:val="none"/>
        </w:rPr>
      </w:pPr>
      <w:r w:rsidRPr="00A74903">
        <w:rPr>
          <w:rFonts w:ascii="Calibri" w:eastAsia="Times New Roman" w:hAnsi="Calibri" w:cs="Calibri"/>
          <w:kern w:val="0"/>
          <w:sz w:val="24"/>
          <w:szCs w:val="24"/>
          <w:lang w:val="es-419" w:eastAsia="es-419"/>
          <w14:ligatures w14:val="none"/>
        </w:rPr>
        <w:t xml:space="preserve">La monetización depende directamente del volumen de ventas de libros electrónicos, lo que puede requerir un catálogo amplio y atractivo desde el inicio. </w:t>
      </w:r>
    </w:p>
    <w:p w14:paraId="7484138D" w14:textId="7F72FCA1" w:rsidR="00A74903" w:rsidRPr="00A74903" w:rsidRDefault="00A74903" w:rsidP="00A74903">
      <w:pPr>
        <w:pStyle w:val="Prrafodelista"/>
        <w:numPr>
          <w:ilvl w:val="0"/>
          <w:numId w:val="54"/>
        </w:numPr>
        <w:spacing w:after="0" w:line="240" w:lineRule="auto"/>
        <w:jc w:val="left"/>
        <w:rPr>
          <w:rFonts w:ascii="Calibri" w:eastAsia="Times New Roman" w:hAnsi="Calibri" w:cs="Calibri"/>
          <w:kern w:val="0"/>
          <w:sz w:val="24"/>
          <w:szCs w:val="24"/>
          <w:lang w:val="es-419" w:eastAsia="es-419"/>
          <w14:ligatures w14:val="none"/>
        </w:rPr>
      </w:pPr>
      <w:r w:rsidRPr="00A74903">
        <w:rPr>
          <w:rFonts w:ascii="Calibri" w:eastAsia="Times New Roman" w:hAnsi="Calibri" w:cs="Calibri"/>
          <w:kern w:val="0"/>
          <w:sz w:val="24"/>
          <w:szCs w:val="24"/>
          <w:lang w:val="es-419" w:eastAsia="es-419"/>
          <w14:ligatures w14:val="none"/>
        </w:rPr>
        <w:t xml:space="preserve">La negociación con editoriales para obtener precios competitivos y un margen de beneficio adecuado puede ser un desafío. </w:t>
      </w:r>
    </w:p>
    <w:p w14:paraId="3F2C0B49" w14:textId="561772B8" w:rsidR="00A914AF" w:rsidRPr="00A74903" w:rsidRDefault="00A74903" w:rsidP="00A74903">
      <w:pPr>
        <w:pStyle w:val="Prrafodelista"/>
        <w:numPr>
          <w:ilvl w:val="0"/>
          <w:numId w:val="56"/>
        </w:numPr>
        <w:spacing w:after="0" w:line="257" w:lineRule="auto"/>
        <w:rPr>
          <w:rFonts w:ascii="Calibri" w:eastAsia="Aptos" w:hAnsi="Calibri" w:cs="Calibri"/>
        </w:rPr>
      </w:pPr>
      <w:r w:rsidRPr="00A74903">
        <w:rPr>
          <w:rFonts w:ascii="Calibri" w:eastAsia="Times New Roman" w:hAnsi="Calibri" w:cs="Calibri"/>
          <w:kern w:val="0"/>
          <w:sz w:val="24"/>
          <w:szCs w:val="24"/>
          <w:lang w:val="es-419" w:eastAsia="es-419"/>
          <w14:ligatures w14:val="none"/>
        </w:rPr>
        <w:t>La competencia en el precio de los e-books es alta, lo que exige una estrategia de precios ágil.</w:t>
      </w:r>
    </w:p>
    <w:p w14:paraId="2647814E" w14:textId="2E99EAD2" w:rsidR="00A914AF" w:rsidRPr="00A74903" w:rsidRDefault="09F479B2" w:rsidP="009E2CA5">
      <w:pPr>
        <w:pStyle w:val="Ttulo2"/>
        <w:spacing w:before="480" w:line="257" w:lineRule="auto"/>
        <w:rPr>
          <w:rFonts w:ascii="Calibri" w:eastAsia="Aptos Display" w:hAnsi="Calibri" w:cs="Calibri"/>
        </w:rPr>
      </w:pPr>
      <w:bookmarkStart w:id="143" w:name="_Toc198931213"/>
      <w:r w:rsidRPr="00A74903">
        <w:rPr>
          <w:rFonts w:ascii="Calibri" w:eastAsia="Aptos Display" w:hAnsi="Calibri" w:cs="Calibri"/>
        </w:rPr>
        <w:t>4.4 Estrategia de Promoción</w:t>
      </w:r>
      <w:bookmarkEnd w:id="143"/>
    </w:p>
    <w:p w14:paraId="79403A4D" w14:textId="5A2CA02F" w:rsidR="00A914AF" w:rsidRPr="00A74903" w:rsidRDefault="00A74903" w:rsidP="49F5D7FA">
      <w:pPr>
        <w:rPr>
          <w:rFonts w:ascii="Calibri" w:hAnsi="Calibri" w:cs="Calibri"/>
        </w:rPr>
      </w:pPr>
      <w:r w:rsidRPr="00A74903">
        <w:rPr>
          <w:rFonts w:ascii="Calibri" w:eastAsia="Aptos" w:hAnsi="Calibri" w:cs="Calibri"/>
          <w:color w:val="0E0E0E"/>
        </w:rPr>
        <w:t xml:space="preserve">La estrategia de promoción para </w:t>
      </w:r>
      <w:proofErr w:type="spellStart"/>
      <w:r w:rsidRPr="00A74903">
        <w:rPr>
          <w:rFonts w:ascii="Calibri" w:eastAsia="Aptos" w:hAnsi="Calibri" w:cs="Calibri"/>
          <w:b/>
          <w:bCs/>
          <w:color w:val="0E0E0E"/>
        </w:rPr>
        <w:t>Placeholder</w:t>
      </w:r>
      <w:proofErr w:type="spellEnd"/>
      <w:r w:rsidRPr="00A74903">
        <w:rPr>
          <w:rFonts w:ascii="Calibri" w:eastAsia="Aptos" w:hAnsi="Calibri" w:cs="Calibri"/>
          <w:color w:val="0E0E0E"/>
        </w:rPr>
        <w:t xml:space="preserve"> tiene como objetivo principal posicionar la aplicación como una solución innovadora y esencial para los amantes de la lectura digital y la gestión de su biblioteca de libros electrónicos. A continuación, se detalla un plan integral que incluye diferentes tácticas promocionales.</w:t>
      </w:r>
    </w:p>
    <w:p w14:paraId="6E37C9BE" w14:textId="7267D8D1" w:rsidR="00A914AF" w:rsidRPr="00A74903" w:rsidRDefault="09F479B2" w:rsidP="310F5B07">
      <w:pPr>
        <w:pStyle w:val="Ttulo3"/>
        <w:spacing w:line="257" w:lineRule="auto"/>
        <w:rPr>
          <w:rFonts w:ascii="Calibri" w:eastAsia="Aptos" w:hAnsi="Calibri" w:cs="Calibri"/>
        </w:rPr>
      </w:pPr>
      <w:bookmarkStart w:id="144" w:name="_Toc198931214"/>
      <w:r w:rsidRPr="00A74903">
        <w:rPr>
          <w:rFonts w:ascii="Calibri" w:eastAsia="Aptos" w:hAnsi="Calibri" w:cs="Calibri"/>
        </w:rPr>
        <w:t>Estrategia de presentación del producto y la empresa</w:t>
      </w:r>
      <w:bookmarkEnd w:id="144"/>
    </w:p>
    <w:p w14:paraId="1F362166" w14:textId="0E19B32A" w:rsidR="00A914AF" w:rsidRPr="00A74903" w:rsidRDefault="409E9E88" w:rsidP="310F5B07">
      <w:pPr>
        <w:spacing w:before="180"/>
        <w:ind w:left="315" w:hanging="315"/>
        <w:rPr>
          <w:rFonts w:ascii="Calibri" w:hAnsi="Calibri" w:cs="Calibri"/>
        </w:rPr>
      </w:pPr>
      <w:r w:rsidRPr="00A74903">
        <w:rPr>
          <w:rFonts w:ascii="Calibri" w:eastAsia="Aptos" w:hAnsi="Calibri" w:cs="Calibri"/>
          <w:color w:val="0F4761" w:themeColor="accent1" w:themeShade="BF"/>
          <w:sz w:val="21"/>
          <w:szCs w:val="21"/>
        </w:rPr>
        <w:t xml:space="preserve">       </w:t>
      </w:r>
      <w:r w:rsidRPr="00A74903">
        <w:rPr>
          <w:rFonts w:ascii="Calibri" w:eastAsia="Aptos" w:hAnsi="Calibri" w:cs="Calibri"/>
          <w:color w:val="0F4761" w:themeColor="accent1" w:themeShade="BF"/>
          <w:sz w:val="28"/>
          <w:szCs w:val="28"/>
        </w:rPr>
        <w:t>1.</w:t>
      </w:r>
      <w:r w:rsidR="00A914AF" w:rsidRPr="00A74903">
        <w:rPr>
          <w:rFonts w:ascii="Calibri" w:hAnsi="Calibri" w:cs="Calibri"/>
        </w:rPr>
        <w:tab/>
      </w:r>
      <w:r w:rsidRPr="00A74903">
        <w:rPr>
          <w:rFonts w:ascii="Calibri" w:eastAsia="Aptos" w:hAnsi="Calibri" w:cs="Calibri"/>
          <w:color w:val="0F4761" w:themeColor="accent1" w:themeShade="BF"/>
          <w:sz w:val="28"/>
          <w:szCs w:val="28"/>
        </w:rPr>
        <w:t>Evento de lanzamiento digital:</w:t>
      </w:r>
    </w:p>
    <w:p w14:paraId="0F71B25A" w14:textId="77777777" w:rsidR="00A74903" w:rsidRPr="002F4D49" w:rsidRDefault="00A74903" w:rsidP="002F4D49">
      <w:pPr>
        <w:pStyle w:val="Prrafodelista"/>
        <w:numPr>
          <w:ilvl w:val="0"/>
          <w:numId w:val="56"/>
        </w:numPr>
        <w:rPr>
          <w:lang w:val="es-419"/>
        </w:rPr>
      </w:pPr>
      <w:r w:rsidRPr="002F4D49">
        <w:rPr>
          <w:lang w:val="es-419"/>
        </w:rPr>
        <w:t xml:space="preserve">Realizar un </w:t>
      </w:r>
      <w:proofErr w:type="spellStart"/>
      <w:r w:rsidRPr="002F4D49">
        <w:rPr>
          <w:lang w:val="es-419"/>
        </w:rPr>
        <w:t>webinar</w:t>
      </w:r>
      <w:proofErr w:type="spellEnd"/>
      <w:r w:rsidRPr="002F4D49">
        <w:rPr>
          <w:lang w:val="es-419"/>
        </w:rPr>
        <w:t xml:space="preserve"> o presentación online gratuita dirigida a comunidades de lectores, </w:t>
      </w:r>
      <w:proofErr w:type="spellStart"/>
      <w:r w:rsidRPr="002F4D49">
        <w:rPr>
          <w:lang w:val="es-419"/>
        </w:rPr>
        <w:t>booktubers</w:t>
      </w:r>
      <w:proofErr w:type="spellEnd"/>
      <w:r w:rsidRPr="002F4D49">
        <w:rPr>
          <w:lang w:val="es-419"/>
        </w:rPr>
        <w:t xml:space="preserve">, </w:t>
      </w:r>
      <w:proofErr w:type="spellStart"/>
      <w:r w:rsidRPr="002F4D49">
        <w:rPr>
          <w:lang w:val="es-419"/>
        </w:rPr>
        <w:t>bloggers</w:t>
      </w:r>
      <w:proofErr w:type="spellEnd"/>
      <w:r w:rsidRPr="002F4D49">
        <w:rPr>
          <w:lang w:val="es-419"/>
        </w:rPr>
        <w:t xml:space="preserve"> especializados en tecnología y medios de comunicación relevantes. Durante el evento: </w:t>
      </w:r>
    </w:p>
    <w:p w14:paraId="17D3E57D" w14:textId="77777777" w:rsidR="00A74903" w:rsidRPr="002F4D49" w:rsidRDefault="00A74903" w:rsidP="002F4D49">
      <w:pPr>
        <w:pStyle w:val="Prrafodelista"/>
        <w:numPr>
          <w:ilvl w:val="0"/>
          <w:numId w:val="56"/>
        </w:numPr>
        <w:rPr>
          <w:lang w:val="es-419"/>
        </w:rPr>
      </w:pPr>
      <w:r w:rsidRPr="002F4D49">
        <w:rPr>
          <w:lang w:val="es-419"/>
        </w:rPr>
        <w:t xml:space="preserve">Presentar las principales funcionalidades de </w:t>
      </w:r>
      <w:proofErr w:type="spellStart"/>
      <w:r w:rsidRPr="002F4D49">
        <w:rPr>
          <w:b/>
          <w:bCs/>
          <w:lang w:val="es-419"/>
        </w:rPr>
        <w:t>Placeholder</w:t>
      </w:r>
      <w:proofErr w:type="spellEnd"/>
      <w:r w:rsidRPr="002F4D49">
        <w:rPr>
          <w:lang w:val="es-419"/>
        </w:rPr>
        <w:t>, haciendo énfasis en la compra integrada y la gestión avanzada de biblioteca.</w:t>
      </w:r>
    </w:p>
    <w:p w14:paraId="3717A821" w14:textId="77777777" w:rsidR="00A74903" w:rsidRPr="002F4D49" w:rsidRDefault="00A74903" w:rsidP="002F4D49">
      <w:pPr>
        <w:pStyle w:val="Prrafodelista"/>
        <w:numPr>
          <w:ilvl w:val="0"/>
          <w:numId w:val="56"/>
        </w:numPr>
        <w:rPr>
          <w:lang w:val="es-419"/>
        </w:rPr>
      </w:pPr>
      <w:r w:rsidRPr="002F4D49">
        <w:rPr>
          <w:lang w:val="es-419"/>
        </w:rPr>
        <w:t>Mostrar demostraciones en vivo de la interfaz y la experiencia de usuario.</w:t>
      </w:r>
    </w:p>
    <w:p w14:paraId="2199CAEA" w14:textId="77777777" w:rsidR="00A74903" w:rsidRPr="002F4D49" w:rsidRDefault="00A74903" w:rsidP="002F4D49">
      <w:pPr>
        <w:pStyle w:val="Prrafodelista"/>
        <w:numPr>
          <w:ilvl w:val="0"/>
          <w:numId w:val="56"/>
        </w:numPr>
        <w:rPr>
          <w:lang w:val="es-419"/>
        </w:rPr>
      </w:pPr>
      <w:r w:rsidRPr="002F4D49">
        <w:rPr>
          <w:lang w:val="es-419"/>
        </w:rPr>
        <w:t>Ofrecer códigos o créditos para la adquisición de los primeros libros electrónicos a los asistentes.</w:t>
      </w:r>
    </w:p>
    <w:p w14:paraId="47A8E9B8" w14:textId="0DEA2EB0" w:rsidR="00A914AF" w:rsidRDefault="409E9E88" w:rsidP="310F5B07">
      <w:pPr>
        <w:spacing w:before="480" w:after="240"/>
        <w:ind w:left="493" w:hanging="493"/>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Ventajas</w:t>
      </w:r>
    </w:p>
    <w:p w14:paraId="6150F098" w14:textId="455DCA0B" w:rsidR="002F4D49" w:rsidRPr="00A74903" w:rsidRDefault="002F4D49" w:rsidP="002F4D49">
      <w:r w:rsidRPr="002F4D49">
        <w:lastRenderedPageBreak/>
        <w:t>Permite un mayor alcance global con un coste más bajo en comparación con eventos presenciales.</w:t>
      </w:r>
    </w:p>
    <w:p w14:paraId="42426454" w14:textId="7A3593FB" w:rsidR="00A914AF" w:rsidRDefault="409E9E88" w:rsidP="310F5B07">
      <w:pPr>
        <w:spacing w:before="180"/>
        <w:ind w:left="495" w:hanging="495"/>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Innovación</w:t>
      </w:r>
    </w:p>
    <w:p w14:paraId="76118B77" w14:textId="7DAF681F" w:rsidR="002F4D49" w:rsidRPr="00A74903" w:rsidRDefault="002F4D49" w:rsidP="002F4D49">
      <w:r w:rsidRPr="002F4D49">
        <w:t>Considerar la integración de demos interactivas que permitan a los asistentes explorar virtualmente la interfaz de la aplicación.</w:t>
      </w:r>
    </w:p>
    <w:p w14:paraId="24DD0A3C" w14:textId="46756BE8" w:rsidR="00A914AF" w:rsidRDefault="409E9E88" w:rsidP="310F5B07">
      <w:pPr>
        <w:spacing w:before="480" w:after="0"/>
        <w:ind w:left="318" w:hanging="318"/>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2.</w:t>
      </w:r>
      <w:r w:rsidR="00A914AF" w:rsidRPr="00A74903">
        <w:rPr>
          <w:rFonts w:ascii="Calibri" w:hAnsi="Calibri" w:cs="Calibri"/>
        </w:rPr>
        <w:tab/>
      </w:r>
      <w:r w:rsidRPr="00A74903">
        <w:rPr>
          <w:rFonts w:ascii="Calibri" w:eastAsia="Aptos" w:hAnsi="Calibri" w:cs="Calibri"/>
          <w:color w:val="0F4761" w:themeColor="accent1" w:themeShade="BF"/>
          <w:sz w:val="28"/>
          <w:szCs w:val="28"/>
        </w:rPr>
        <w:t>Campañas en redes sociales:</w:t>
      </w:r>
    </w:p>
    <w:p w14:paraId="00EB86D7" w14:textId="77777777" w:rsidR="002F4D49" w:rsidRDefault="002F4D49" w:rsidP="002F4D49">
      <w:pPr>
        <w:pStyle w:val="Prrafodelista"/>
        <w:numPr>
          <w:ilvl w:val="0"/>
          <w:numId w:val="58"/>
        </w:numPr>
      </w:pPr>
      <w:r w:rsidRPr="002F4D49">
        <w:t xml:space="preserve">Crear contenido atractivo e interactivo enfocado en la lectura digital, la organización de bibliotecas y las funcionalidades clave de </w:t>
      </w:r>
      <w:proofErr w:type="spellStart"/>
      <w:r w:rsidRPr="002F4D49">
        <w:rPr>
          <w:b/>
          <w:bCs/>
        </w:rPr>
        <w:t>Placeholder</w:t>
      </w:r>
      <w:proofErr w:type="spellEnd"/>
      <w:r w:rsidRPr="002F4D49">
        <w:t xml:space="preserve">. </w:t>
      </w:r>
    </w:p>
    <w:p w14:paraId="381D09B9" w14:textId="77777777" w:rsidR="002F4D49" w:rsidRDefault="002F4D49" w:rsidP="002F4D49">
      <w:pPr>
        <w:pStyle w:val="Prrafodelista"/>
        <w:numPr>
          <w:ilvl w:val="0"/>
          <w:numId w:val="58"/>
        </w:numPr>
      </w:pPr>
      <w:r w:rsidRPr="002F4D49">
        <w:t xml:space="preserve">Se utilizarán plataformas como Instagram, Facebook, TikTok y X (Twitter), empleando hashtags relevantes como #LibrosDigitales, #EbooksApp, #MiBibliotecaDigital. </w:t>
      </w:r>
    </w:p>
    <w:p w14:paraId="30124230" w14:textId="66A08BB8" w:rsidR="002F4D49" w:rsidRPr="00A74903" w:rsidRDefault="002F4D49" w:rsidP="002F4D49">
      <w:pPr>
        <w:pStyle w:val="Prrafodelista"/>
        <w:numPr>
          <w:ilvl w:val="0"/>
          <w:numId w:val="58"/>
        </w:numPr>
      </w:pPr>
      <w:r w:rsidRPr="002F4D49">
        <w:t>Se implementarán anuncios segmentados para llegar a lectores interesados en e-books.</w:t>
      </w:r>
    </w:p>
    <w:p w14:paraId="0E03703B" w14:textId="77777777" w:rsidR="0026563A" w:rsidRPr="00A74903" w:rsidRDefault="409E9E88" w:rsidP="0026563A">
      <w:pPr>
        <w:spacing w:after="0"/>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Ventajas</w:t>
      </w:r>
    </w:p>
    <w:p w14:paraId="2A6F1058" w14:textId="6901A7B5" w:rsidR="002F4D49" w:rsidRPr="00A74903" w:rsidRDefault="002F4D49" w:rsidP="009E2CA5">
      <w:pPr>
        <w:spacing w:after="0"/>
        <w:ind w:left="360"/>
        <w:rPr>
          <w:rFonts w:ascii="Calibri" w:eastAsia="Aptos" w:hAnsi="Calibri" w:cs="Calibri"/>
          <w:color w:val="0E0E0E"/>
        </w:rPr>
      </w:pPr>
      <w:r w:rsidRPr="002F4D49">
        <w:rPr>
          <w:rFonts w:ascii="Calibri" w:eastAsia="Aptos" w:hAnsi="Calibri" w:cs="Calibri"/>
          <w:color w:val="0E0E0E"/>
        </w:rPr>
        <w:t>Permite una alta interacción con el público objetivo y ofrece facilidad para medir los resultados de las campañas en tiempo real.</w:t>
      </w:r>
    </w:p>
    <w:p w14:paraId="16A55F11" w14:textId="42CACA09" w:rsidR="00A914AF" w:rsidRPr="002F4D49" w:rsidRDefault="09F479B2" w:rsidP="002F4D49">
      <w:pPr>
        <w:pStyle w:val="Ttulo3"/>
        <w:spacing w:line="257" w:lineRule="auto"/>
        <w:rPr>
          <w:rFonts w:ascii="Calibri" w:eastAsia="Aptos" w:hAnsi="Calibri" w:cs="Calibri"/>
        </w:rPr>
      </w:pPr>
      <w:bookmarkStart w:id="145" w:name="_Toc198931215"/>
      <w:r w:rsidRPr="00A74903">
        <w:rPr>
          <w:rFonts w:ascii="Calibri" w:eastAsia="Aptos" w:hAnsi="Calibri" w:cs="Calibri"/>
        </w:rPr>
        <w:t>Estrategias de promoción</w:t>
      </w:r>
      <w:bookmarkEnd w:id="145"/>
    </w:p>
    <w:p w14:paraId="5FC278A7" w14:textId="41F8C5D0" w:rsidR="00A914AF" w:rsidRPr="00A74903" w:rsidRDefault="409E9E88" w:rsidP="007D2550">
      <w:pPr>
        <w:pStyle w:val="Prrafodelista"/>
        <w:numPr>
          <w:ilvl w:val="0"/>
          <w:numId w:val="9"/>
        </w:numPr>
        <w:spacing w:after="0"/>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Publicidad</w:t>
      </w:r>
    </w:p>
    <w:p w14:paraId="11B70287" w14:textId="6F4AFA72" w:rsidR="002F4D49" w:rsidRPr="002F4D49" w:rsidRDefault="002F4D49" w:rsidP="002F4D49">
      <w:pPr>
        <w:pStyle w:val="Prrafodelista"/>
        <w:numPr>
          <w:ilvl w:val="0"/>
          <w:numId w:val="61"/>
        </w:numPr>
        <w:spacing w:before="180"/>
        <w:rPr>
          <w:rFonts w:ascii="Calibri" w:eastAsia="Aptos" w:hAnsi="Calibri" w:cs="Calibri"/>
          <w:color w:val="0E0E0E"/>
          <w:lang w:val="es-419"/>
        </w:rPr>
      </w:pPr>
      <w:r w:rsidRPr="002F4D49">
        <w:rPr>
          <w:rFonts w:ascii="Calibri" w:eastAsia="Aptos" w:hAnsi="Calibri" w:cs="Calibri"/>
          <w:b/>
          <w:bCs/>
          <w:color w:val="0E0E0E"/>
          <w:lang w:val="es-419"/>
        </w:rPr>
        <w:t>Publicidad en plataformas digitales:</w:t>
      </w:r>
      <w:r w:rsidRPr="002F4D49">
        <w:rPr>
          <w:rFonts w:ascii="Calibri" w:eastAsia="Aptos" w:hAnsi="Calibri" w:cs="Calibri"/>
          <w:color w:val="0E0E0E"/>
          <w:lang w:val="es-419"/>
        </w:rPr>
        <w:t xml:space="preserve"> </w:t>
      </w:r>
    </w:p>
    <w:p w14:paraId="34E8B0B0" w14:textId="77777777" w:rsidR="002F4D49" w:rsidRPr="002F4D49" w:rsidRDefault="002F4D49" w:rsidP="002F4D49">
      <w:pPr>
        <w:pStyle w:val="Prrafodelista"/>
        <w:numPr>
          <w:ilvl w:val="1"/>
          <w:numId w:val="61"/>
        </w:numPr>
        <w:spacing w:before="180"/>
        <w:rPr>
          <w:rFonts w:ascii="Calibri" w:eastAsia="Aptos" w:hAnsi="Calibri" w:cs="Calibri"/>
          <w:color w:val="0E0E0E"/>
          <w:lang w:val="es-419"/>
        </w:rPr>
      </w:pPr>
      <w:r w:rsidRPr="002F4D49">
        <w:rPr>
          <w:rFonts w:ascii="Calibri" w:eastAsia="Aptos" w:hAnsi="Calibri" w:cs="Calibri"/>
          <w:b/>
          <w:bCs/>
          <w:color w:val="0E0E0E"/>
          <w:lang w:val="es-419"/>
        </w:rPr>
        <w:t xml:space="preserve">ASO (App Store </w:t>
      </w:r>
      <w:proofErr w:type="spellStart"/>
      <w:r w:rsidRPr="002F4D49">
        <w:rPr>
          <w:rFonts w:ascii="Calibri" w:eastAsia="Aptos" w:hAnsi="Calibri" w:cs="Calibri"/>
          <w:b/>
          <w:bCs/>
          <w:color w:val="0E0E0E"/>
          <w:lang w:val="es-419"/>
        </w:rPr>
        <w:t>Optimization</w:t>
      </w:r>
      <w:proofErr w:type="spellEnd"/>
      <w:r w:rsidRPr="002F4D49">
        <w:rPr>
          <w:rFonts w:ascii="Calibri" w:eastAsia="Aptos" w:hAnsi="Calibri" w:cs="Calibri"/>
          <w:b/>
          <w:bCs/>
          <w:color w:val="0E0E0E"/>
          <w:lang w:val="es-419"/>
        </w:rPr>
        <w:t>):</w:t>
      </w:r>
      <w:r w:rsidRPr="002F4D49">
        <w:rPr>
          <w:rFonts w:ascii="Calibri" w:eastAsia="Aptos" w:hAnsi="Calibri" w:cs="Calibri"/>
          <w:color w:val="0E0E0E"/>
          <w:lang w:val="es-419"/>
        </w:rPr>
        <w:t xml:space="preserve"> Optimizar la presencia de </w:t>
      </w:r>
      <w:proofErr w:type="spellStart"/>
      <w:r w:rsidRPr="002F4D49">
        <w:rPr>
          <w:rFonts w:ascii="Calibri" w:eastAsia="Aptos" w:hAnsi="Calibri" w:cs="Calibri"/>
          <w:b/>
          <w:bCs/>
          <w:color w:val="0E0E0E"/>
          <w:lang w:val="es-419"/>
        </w:rPr>
        <w:t>Placeholder</w:t>
      </w:r>
      <w:proofErr w:type="spellEnd"/>
      <w:r w:rsidRPr="002F4D49">
        <w:rPr>
          <w:rFonts w:ascii="Calibri" w:eastAsia="Aptos" w:hAnsi="Calibri" w:cs="Calibri"/>
          <w:color w:val="0E0E0E"/>
          <w:lang w:val="es-419"/>
        </w:rPr>
        <w:t xml:space="preserve"> en Google Play Store y Apple App Store para palabras clave relacionadas con 'libros electrónicos', 'lector de e-books', 'gestión de biblioteca digital', etc.</w:t>
      </w:r>
    </w:p>
    <w:p w14:paraId="5DCF19E4" w14:textId="77777777" w:rsidR="002F4D49" w:rsidRPr="002F4D49" w:rsidRDefault="002F4D49" w:rsidP="002F4D49">
      <w:pPr>
        <w:pStyle w:val="Prrafodelista"/>
        <w:numPr>
          <w:ilvl w:val="1"/>
          <w:numId w:val="61"/>
        </w:numPr>
        <w:spacing w:before="180"/>
        <w:rPr>
          <w:rFonts w:ascii="Calibri" w:eastAsia="Aptos" w:hAnsi="Calibri" w:cs="Calibri"/>
          <w:color w:val="0E0E0E"/>
          <w:lang w:val="es-419"/>
        </w:rPr>
      </w:pPr>
      <w:r w:rsidRPr="002F4D49">
        <w:rPr>
          <w:rFonts w:ascii="Calibri" w:eastAsia="Aptos" w:hAnsi="Calibri" w:cs="Calibri"/>
          <w:b/>
          <w:bCs/>
          <w:color w:val="0E0E0E"/>
          <w:lang w:val="es-419"/>
        </w:rPr>
        <w:t>SEO y SEM:</w:t>
      </w:r>
      <w:r w:rsidRPr="002F4D49">
        <w:rPr>
          <w:rFonts w:ascii="Calibri" w:eastAsia="Aptos" w:hAnsi="Calibri" w:cs="Calibri"/>
          <w:color w:val="0E0E0E"/>
          <w:lang w:val="es-419"/>
        </w:rPr>
        <w:t xml:space="preserve"> Optimizar el sitio web de </w:t>
      </w:r>
      <w:proofErr w:type="spellStart"/>
      <w:r w:rsidRPr="002F4D49">
        <w:rPr>
          <w:rFonts w:ascii="Calibri" w:eastAsia="Aptos" w:hAnsi="Calibri" w:cs="Calibri"/>
          <w:b/>
          <w:bCs/>
          <w:color w:val="0E0E0E"/>
          <w:lang w:val="es-419"/>
        </w:rPr>
        <w:t>Dustless</w:t>
      </w:r>
      <w:proofErr w:type="spellEnd"/>
      <w:r w:rsidRPr="002F4D49">
        <w:rPr>
          <w:rFonts w:ascii="Calibri" w:eastAsia="Aptos" w:hAnsi="Calibri" w:cs="Calibri"/>
          <w:color w:val="0E0E0E"/>
          <w:lang w:val="es-419"/>
        </w:rPr>
        <w:t xml:space="preserve"> (si aplica) y realizar campañas SEM para atraer tráfico orgánico y de pago.</w:t>
      </w:r>
    </w:p>
    <w:p w14:paraId="6D212461" w14:textId="77777777" w:rsidR="002F4D49" w:rsidRPr="002F4D49" w:rsidRDefault="002F4D49" w:rsidP="002F4D49">
      <w:pPr>
        <w:pStyle w:val="Prrafodelista"/>
        <w:numPr>
          <w:ilvl w:val="1"/>
          <w:numId w:val="61"/>
        </w:numPr>
        <w:spacing w:before="180"/>
        <w:rPr>
          <w:rFonts w:ascii="Calibri" w:eastAsia="Aptos" w:hAnsi="Calibri" w:cs="Calibri"/>
          <w:color w:val="0E0E0E"/>
          <w:lang w:val="es-419"/>
        </w:rPr>
      </w:pPr>
      <w:r w:rsidRPr="002F4D49">
        <w:rPr>
          <w:rFonts w:ascii="Calibri" w:eastAsia="Aptos" w:hAnsi="Calibri" w:cs="Calibri"/>
          <w:b/>
          <w:bCs/>
          <w:color w:val="0E0E0E"/>
          <w:lang w:val="es-419"/>
        </w:rPr>
        <w:t>Anuncios en Redes Sociales y Plataformas de Video:</w:t>
      </w:r>
      <w:r w:rsidRPr="002F4D49">
        <w:rPr>
          <w:rFonts w:ascii="Calibri" w:eastAsia="Aptos" w:hAnsi="Calibri" w:cs="Calibri"/>
          <w:color w:val="0E0E0E"/>
          <w:lang w:val="es-419"/>
        </w:rPr>
        <w:t xml:space="preserve"> Vídeos cortos y atractivos mostrando las funcionalidades de compra y gestión de libros de </w:t>
      </w:r>
      <w:proofErr w:type="spellStart"/>
      <w:r w:rsidRPr="002F4D49">
        <w:rPr>
          <w:rFonts w:ascii="Calibri" w:eastAsia="Aptos" w:hAnsi="Calibri" w:cs="Calibri"/>
          <w:b/>
          <w:bCs/>
          <w:color w:val="0E0E0E"/>
          <w:lang w:val="es-419"/>
        </w:rPr>
        <w:t>Placeholder</w:t>
      </w:r>
      <w:proofErr w:type="spellEnd"/>
      <w:r w:rsidRPr="002F4D49">
        <w:rPr>
          <w:rFonts w:ascii="Calibri" w:eastAsia="Aptos" w:hAnsi="Calibri" w:cs="Calibri"/>
          <w:color w:val="0E0E0E"/>
          <w:lang w:val="es-419"/>
        </w:rPr>
        <w:t>, dirigidos a audiencias interesadas en lectura y tecnología.</w:t>
      </w:r>
    </w:p>
    <w:p w14:paraId="2B7D944D" w14:textId="78D36DD3" w:rsidR="002F4D49" w:rsidRPr="002F4D49" w:rsidRDefault="002F4D49" w:rsidP="002F4D49">
      <w:pPr>
        <w:pStyle w:val="Prrafodelista"/>
        <w:numPr>
          <w:ilvl w:val="1"/>
          <w:numId w:val="61"/>
        </w:numPr>
        <w:spacing w:before="180"/>
        <w:rPr>
          <w:rFonts w:ascii="Calibri" w:eastAsia="Aptos" w:hAnsi="Calibri" w:cs="Calibri"/>
          <w:color w:val="0E0E0E"/>
          <w:lang w:val="es-419"/>
        </w:rPr>
      </w:pPr>
      <w:r w:rsidRPr="002F4D49">
        <w:rPr>
          <w:rFonts w:ascii="Calibri" w:eastAsia="Aptos" w:hAnsi="Calibri" w:cs="Calibri"/>
          <w:b/>
          <w:bCs/>
          <w:color w:val="0E0E0E"/>
          <w:lang w:val="es-419"/>
        </w:rPr>
        <w:t xml:space="preserve">Colaboraciones con </w:t>
      </w:r>
      <w:proofErr w:type="spellStart"/>
      <w:r w:rsidRPr="002F4D49">
        <w:rPr>
          <w:rFonts w:ascii="Calibri" w:eastAsia="Aptos" w:hAnsi="Calibri" w:cs="Calibri"/>
          <w:b/>
          <w:bCs/>
          <w:color w:val="0E0E0E"/>
          <w:lang w:val="es-419"/>
        </w:rPr>
        <w:t>Influencers</w:t>
      </w:r>
      <w:proofErr w:type="spellEnd"/>
      <w:r w:rsidRPr="002F4D49">
        <w:rPr>
          <w:rFonts w:ascii="Calibri" w:eastAsia="Aptos" w:hAnsi="Calibri" w:cs="Calibri"/>
          <w:b/>
          <w:bCs/>
          <w:color w:val="0E0E0E"/>
          <w:lang w:val="es-419"/>
        </w:rPr>
        <w:t xml:space="preserve"> de Lectura:</w:t>
      </w:r>
      <w:r w:rsidRPr="002F4D49">
        <w:rPr>
          <w:rFonts w:ascii="Calibri" w:eastAsia="Aptos" w:hAnsi="Calibri" w:cs="Calibri"/>
          <w:color w:val="0E0E0E"/>
          <w:lang w:val="es-419"/>
        </w:rPr>
        <w:t xml:space="preserve"> Trabajar con '</w:t>
      </w:r>
      <w:proofErr w:type="spellStart"/>
      <w:r w:rsidRPr="002F4D49">
        <w:rPr>
          <w:rFonts w:ascii="Calibri" w:eastAsia="Aptos" w:hAnsi="Calibri" w:cs="Calibri"/>
          <w:color w:val="0E0E0E"/>
          <w:lang w:val="es-419"/>
        </w:rPr>
        <w:t>bookstagrammers</w:t>
      </w:r>
      <w:proofErr w:type="spellEnd"/>
      <w:r w:rsidRPr="002F4D49">
        <w:rPr>
          <w:rFonts w:ascii="Calibri" w:eastAsia="Aptos" w:hAnsi="Calibri" w:cs="Calibri"/>
          <w:color w:val="0E0E0E"/>
          <w:lang w:val="es-419"/>
        </w:rPr>
        <w:t>', '</w:t>
      </w:r>
      <w:proofErr w:type="spellStart"/>
      <w:r w:rsidRPr="002F4D49">
        <w:rPr>
          <w:rFonts w:ascii="Calibri" w:eastAsia="Aptos" w:hAnsi="Calibri" w:cs="Calibri"/>
          <w:color w:val="0E0E0E"/>
          <w:lang w:val="es-419"/>
        </w:rPr>
        <w:t>booktubers</w:t>
      </w:r>
      <w:proofErr w:type="spellEnd"/>
      <w:r w:rsidRPr="002F4D49">
        <w:rPr>
          <w:rFonts w:ascii="Calibri" w:eastAsia="Aptos" w:hAnsi="Calibri" w:cs="Calibri"/>
          <w:color w:val="0E0E0E"/>
          <w:lang w:val="es-419"/>
        </w:rPr>
        <w:t xml:space="preserve">' y </w:t>
      </w:r>
      <w:proofErr w:type="spellStart"/>
      <w:r w:rsidRPr="002F4D49">
        <w:rPr>
          <w:rFonts w:ascii="Calibri" w:eastAsia="Aptos" w:hAnsi="Calibri" w:cs="Calibri"/>
          <w:color w:val="0E0E0E"/>
          <w:lang w:val="es-419"/>
        </w:rPr>
        <w:t>bloggers</w:t>
      </w:r>
      <w:proofErr w:type="spellEnd"/>
      <w:r w:rsidRPr="002F4D49">
        <w:rPr>
          <w:rFonts w:ascii="Calibri" w:eastAsia="Aptos" w:hAnsi="Calibri" w:cs="Calibri"/>
          <w:color w:val="0E0E0E"/>
          <w:lang w:val="es-419"/>
        </w:rPr>
        <w:t xml:space="preserve"> especializados en libros digitales para reseñas y promoción. </w:t>
      </w:r>
    </w:p>
    <w:p w14:paraId="26BA68A0" w14:textId="2D64385F" w:rsidR="00A914AF" w:rsidRPr="002F4D49" w:rsidRDefault="002F4D49" w:rsidP="002F4D49">
      <w:pPr>
        <w:pStyle w:val="Prrafodelista"/>
        <w:numPr>
          <w:ilvl w:val="1"/>
          <w:numId w:val="61"/>
        </w:numPr>
        <w:spacing w:before="180"/>
        <w:rPr>
          <w:rFonts w:ascii="Calibri" w:hAnsi="Calibri" w:cs="Calibri"/>
        </w:rPr>
      </w:pPr>
      <w:r w:rsidRPr="002F4D49">
        <w:rPr>
          <w:rFonts w:ascii="Calibri" w:eastAsia="Aptos" w:hAnsi="Calibri" w:cs="Calibri"/>
          <w:b/>
          <w:bCs/>
          <w:color w:val="0E0E0E"/>
          <w:lang w:val="es-419"/>
        </w:rPr>
        <w:lastRenderedPageBreak/>
        <w:t>Ventajas:</w:t>
      </w:r>
      <w:r w:rsidRPr="002F4D49">
        <w:rPr>
          <w:rFonts w:ascii="Calibri" w:eastAsia="Aptos" w:hAnsi="Calibri" w:cs="Calibri"/>
          <w:color w:val="0E0E0E"/>
          <w:lang w:val="es-419"/>
        </w:rPr>
        <w:t xml:space="preserve"> Bajo coste por impacto en comparación con la publicidad tradicional y alta precisión al dirigirse a segmentos de usuarios específicos.</w:t>
      </w:r>
      <w:r w:rsidRPr="002F4D49">
        <w:rPr>
          <w:rFonts w:ascii="Calibri" w:eastAsia="Aptos" w:hAnsi="Calibri" w:cs="Calibri"/>
          <w:b/>
          <w:bCs/>
          <w:color w:val="0E0E0E"/>
        </w:rPr>
        <w:t xml:space="preserve"> </w:t>
      </w:r>
    </w:p>
    <w:p w14:paraId="1AC86EB1" w14:textId="3952171F" w:rsidR="00A914AF" w:rsidRPr="00A74903" w:rsidRDefault="409E9E88" w:rsidP="007D2550">
      <w:pPr>
        <w:pStyle w:val="Prrafodelista"/>
        <w:numPr>
          <w:ilvl w:val="0"/>
          <w:numId w:val="9"/>
        </w:numPr>
        <w:spacing w:after="0"/>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lang w:val="en-GB"/>
        </w:rPr>
        <w:t>Merchandising</w:t>
      </w:r>
      <w:r w:rsidR="002F4D49" w:rsidRPr="002F4D49">
        <w:t xml:space="preserve"> </w:t>
      </w:r>
      <w:r w:rsidR="002F4D49" w:rsidRPr="002F4D49">
        <w:rPr>
          <w:rFonts w:ascii="Calibri" w:eastAsia="Aptos" w:hAnsi="Calibri" w:cs="Calibri"/>
          <w:color w:val="0F4761" w:themeColor="accent1" w:themeShade="BF"/>
          <w:sz w:val="28"/>
          <w:szCs w:val="28"/>
        </w:rPr>
        <w:t>(Digital y Funcional)</w:t>
      </w:r>
      <w:r w:rsidRPr="00A74903">
        <w:rPr>
          <w:rFonts w:ascii="Calibri" w:eastAsia="Aptos" w:hAnsi="Calibri" w:cs="Calibri"/>
          <w:color w:val="0F4761" w:themeColor="accent1" w:themeShade="BF"/>
          <w:sz w:val="28"/>
          <w:szCs w:val="28"/>
        </w:rPr>
        <w:t>:</w:t>
      </w:r>
    </w:p>
    <w:p w14:paraId="01ACF6E5" w14:textId="77777777" w:rsidR="002F4D49" w:rsidRPr="002F4D49" w:rsidRDefault="002F4D49" w:rsidP="002F4D49">
      <w:pPr>
        <w:spacing w:after="0" w:line="240" w:lineRule="auto"/>
        <w:ind w:left="360"/>
        <w:jc w:val="left"/>
        <w:rPr>
          <w:rFonts w:ascii="Calibri" w:eastAsia="Times New Roman" w:hAnsi="Calibri" w:cs="Calibri"/>
          <w:kern w:val="0"/>
          <w:lang w:val="es-419" w:eastAsia="es-419"/>
          <w14:ligatures w14:val="none"/>
        </w:rPr>
      </w:pPr>
      <w:r w:rsidRPr="002F4D49">
        <w:rPr>
          <w:rFonts w:ascii="Calibri" w:eastAsia="Times New Roman" w:hAnsi="Calibri" w:cs="Calibri"/>
          <w:kern w:val="0"/>
          <w:lang w:val="es-419" w:eastAsia="es-419"/>
          <w14:ligatures w14:val="none"/>
        </w:rPr>
        <w:t xml:space="preserve">En una fase inicial, el </w:t>
      </w:r>
      <w:proofErr w:type="spellStart"/>
      <w:r w:rsidRPr="002F4D49">
        <w:rPr>
          <w:rFonts w:ascii="Calibri" w:eastAsia="Times New Roman" w:hAnsi="Calibri" w:cs="Calibri"/>
          <w:kern w:val="0"/>
          <w:lang w:val="es-419" w:eastAsia="es-419"/>
          <w14:ligatures w14:val="none"/>
        </w:rPr>
        <w:t>merchandising</w:t>
      </w:r>
      <w:proofErr w:type="spellEnd"/>
      <w:r w:rsidRPr="002F4D49">
        <w:rPr>
          <w:rFonts w:ascii="Calibri" w:eastAsia="Times New Roman" w:hAnsi="Calibri" w:cs="Calibri"/>
          <w:kern w:val="0"/>
          <w:lang w:val="es-419" w:eastAsia="es-419"/>
          <w14:ligatures w14:val="none"/>
        </w:rPr>
        <w:t xml:space="preserve"> se centrará en lo digital y funcional, potenciando la imagen de marca de </w:t>
      </w:r>
      <w:proofErr w:type="spellStart"/>
      <w:r w:rsidRPr="002F4D49">
        <w:rPr>
          <w:rFonts w:ascii="Calibri" w:eastAsia="Times New Roman" w:hAnsi="Calibri" w:cs="Calibri"/>
          <w:b/>
          <w:bCs/>
          <w:kern w:val="0"/>
          <w:lang w:val="es-419" w:eastAsia="es-419"/>
          <w14:ligatures w14:val="none"/>
        </w:rPr>
        <w:t>Placeholder</w:t>
      </w:r>
      <w:proofErr w:type="spellEnd"/>
      <w:r w:rsidRPr="002F4D49">
        <w:rPr>
          <w:rFonts w:ascii="Calibri" w:eastAsia="Times New Roman" w:hAnsi="Calibri" w:cs="Calibri"/>
          <w:kern w:val="0"/>
          <w:lang w:val="es-419" w:eastAsia="es-419"/>
          <w14:ligatures w14:val="none"/>
        </w:rPr>
        <w:t xml:space="preserve"> de forma online. </w:t>
      </w:r>
    </w:p>
    <w:p w14:paraId="6388673C" w14:textId="77777777" w:rsidR="002F4D49" w:rsidRPr="002F4D49" w:rsidRDefault="002F4D49" w:rsidP="002F4D49">
      <w:pPr>
        <w:numPr>
          <w:ilvl w:val="0"/>
          <w:numId w:val="10"/>
        </w:numPr>
        <w:spacing w:before="100" w:beforeAutospacing="1" w:after="100" w:afterAutospacing="1" w:line="240" w:lineRule="auto"/>
        <w:ind w:left="1080"/>
        <w:jc w:val="left"/>
        <w:rPr>
          <w:rFonts w:ascii="Calibri" w:eastAsia="Times New Roman" w:hAnsi="Calibri" w:cs="Calibri"/>
          <w:kern w:val="0"/>
          <w:lang w:val="es-419" w:eastAsia="es-419"/>
          <w14:ligatures w14:val="none"/>
        </w:rPr>
      </w:pPr>
      <w:r w:rsidRPr="002F4D49">
        <w:rPr>
          <w:rFonts w:ascii="Calibri" w:eastAsia="Times New Roman" w:hAnsi="Calibri" w:cs="Calibri"/>
          <w:b/>
          <w:bCs/>
          <w:kern w:val="0"/>
          <w:lang w:val="es-419" w:eastAsia="es-419"/>
          <w14:ligatures w14:val="none"/>
        </w:rPr>
        <w:t>Activos Digitales:</w:t>
      </w:r>
      <w:r w:rsidRPr="002F4D49">
        <w:rPr>
          <w:rFonts w:ascii="Calibri" w:eastAsia="Times New Roman" w:hAnsi="Calibri" w:cs="Calibri"/>
          <w:kern w:val="0"/>
          <w:lang w:val="es-419" w:eastAsia="es-419"/>
          <w14:ligatures w14:val="none"/>
        </w:rPr>
        <w:t xml:space="preserve"> Creación y distribución de fondos de pantalla, widgets personalizados para la app, o plantillas digitales para organización de lectura que incluyan el branding de </w:t>
      </w:r>
      <w:proofErr w:type="spellStart"/>
      <w:r w:rsidRPr="002F4D49">
        <w:rPr>
          <w:rFonts w:ascii="Calibri" w:eastAsia="Times New Roman" w:hAnsi="Calibri" w:cs="Calibri"/>
          <w:kern w:val="0"/>
          <w:lang w:val="es-419" w:eastAsia="es-419"/>
          <w14:ligatures w14:val="none"/>
        </w:rPr>
        <w:t>Placeholder</w:t>
      </w:r>
      <w:proofErr w:type="spellEnd"/>
      <w:r w:rsidRPr="002F4D49">
        <w:rPr>
          <w:rFonts w:ascii="Calibri" w:eastAsia="Times New Roman" w:hAnsi="Calibri" w:cs="Calibri"/>
          <w:kern w:val="0"/>
          <w:lang w:val="es-419" w:eastAsia="es-419"/>
          <w14:ligatures w14:val="none"/>
        </w:rPr>
        <w:t>.</w:t>
      </w:r>
    </w:p>
    <w:p w14:paraId="02ED63E9" w14:textId="77777777" w:rsidR="002F4D49" w:rsidRPr="002F4D49" w:rsidRDefault="002F4D49" w:rsidP="002F4D49">
      <w:pPr>
        <w:numPr>
          <w:ilvl w:val="0"/>
          <w:numId w:val="10"/>
        </w:numPr>
        <w:spacing w:before="100" w:beforeAutospacing="1" w:after="100" w:afterAutospacing="1" w:line="240" w:lineRule="auto"/>
        <w:ind w:left="1080"/>
        <w:jc w:val="left"/>
        <w:rPr>
          <w:rFonts w:ascii="Calibri" w:eastAsia="Times New Roman" w:hAnsi="Calibri" w:cs="Calibri"/>
          <w:kern w:val="0"/>
          <w:lang w:val="es-419" w:eastAsia="es-419"/>
          <w14:ligatures w14:val="none"/>
        </w:rPr>
      </w:pPr>
      <w:r w:rsidRPr="002F4D49">
        <w:rPr>
          <w:rFonts w:ascii="Calibri" w:eastAsia="Times New Roman" w:hAnsi="Calibri" w:cs="Calibri"/>
          <w:b/>
          <w:bCs/>
          <w:kern w:val="0"/>
          <w:lang w:val="es-419" w:eastAsia="es-419"/>
          <w14:ligatures w14:val="none"/>
        </w:rPr>
        <w:t>Códigos QR Interactivos:</w:t>
      </w:r>
      <w:r w:rsidRPr="002F4D49">
        <w:rPr>
          <w:rFonts w:ascii="Calibri" w:eastAsia="Times New Roman" w:hAnsi="Calibri" w:cs="Calibri"/>
          <w:kern w:val="0"/>
          <w:lang w:val="es-419" w:eastAsia="es-419"/>
          <w14:ligatures w14:val="none"/>
        </w:rPr>
        <w:t xml:space="preserve"> Uso de códigos QR en promociones digitales o en el sitio web que redirijan a las tiendas de aplicaciones o a una página de ofertas de libros.</w:t>
      </w:r>
    </w:p>
    <w:p w14:paraId="6F93ACEF" w14:textId="79238896" w:rsidR="00A914AF" w:rsidRDefault="409E9E88" w:rsidP="310F5B07">
      <w:pPr>
        <w:spacing w:before="180"/>
        <w:ind w:left="780" w:hanging="72"/>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Innovación</w:t>
      </w:r>
    </w:p>
    <w:p w14:paraId="1C1459F7" w14:textId="1B70D954" w:rsidR="002F4D49" w:rsidRPr="00A74903" w:rsidRDefault="002F4D49" w:rsidP="310F5B07">
      <w:pPr>
        <w:spacing w:before="180"/>
        <w:ind w:left="780" w:hanging="72"/>
        <w:rPr>
          <w:rFonts w:ascii="Calibri" w:hAnsi="Calibri" w:cs="Calibri"/>
        </w:rPr>
      </w:pPr>
      <w:r w:rsidRPr="002F4D49">
        <w:rPr>
          <w:rFonts w:ascii="Calibri" w:hAnsi="Calibri" w:cs="Calibri"/>
        </w:rPr>
        <w:t>Implementación de 'gamificación' a través de la aplicación, donde la lectura o la organización de libros desbloquee insignias digitales o puntos canjeables por descuentos en la compra de nuevos títulos.</w:t>
      </w:r>
    </w:p>
    <w:p w14:paraId="2184C521" w14:textId="7D5A8200" w:rsidR="00A914AF" w:rsidRDefault="409E9E88" w:rsidP="310F5B07">
      <w:pPr>
        <w:spacing w:before="180"/>
        <w:ind w:left="780" w:hanging="72"/>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Ventajas</w:t>
      </w:r>
    </w:p>
    <w:p w14:paraId="0A161686" w14:textId="423FC3DE" w:rsidR="002F4D49" w:rsidRPr="00A74903" w:rsidRDefault="002F4D49" w:rsidP="310F5B07">
      <w:pPr>
        <w:spacing w:before="180"/>
        <w:ind w:left="780" w:hanging="72"/>
        <w:rPr>
          <w:rFonts w:ascii="Calibri" w:hAnsi="Calibri" w:cs="Calibri"/>
        </w:rPr>
      </w:pPr>
      <w:r w:rsidRPr="002F4D49">
        <w:rPr>
          <w:rFonts w:ascii="Calibri" w:hAnsi="Calibri" w:cs="Calibri"/>
        </w:rPr>
        <w:t>Refuerza la imagen de marca de forma digital, es escalable y genera un impacto interactivo con los usuarios sin incurrir en altos costes logísticos.</w:t>
      </w:r>
    </w:p>
    <w:p w14:paraId="348AAA1F" w14:textId="5D8317C4" w:rsidR="00A914AF" w:rsidRPr="00A74903" w:rsidRDefault="409E9E88" w:rsidP="007D2550">
      <w:pPr>
        <w:pStyle w:val="Prrafodelista"/>
        <w:numPr>
          <w:ilvl w:val="0"/>
          <w:numId w:val="9"/>
        </w:numPr>
        <w:spacing w:after="0"/>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 xml:space="preserve"> Fidelización:</w:t>
      </w:r>
    </w:p>
    <w:p w14:paraId="61550407" w14:textId="6A0F20F3" w:rsidR="002F4D49" w:rsidRPr="004272C4" w:rsidRDefault="002F4D49" w:rsidP="310F5B07">
      <w:pPr>
        <w:spacing w:before="180"/>
        <w:ind w:left="903" w:hanging="183"/>
        <w:rPr>
          <w:rFonts w:ascii="Calibri" w:eastAsia="Aptos" w:hAnsi="Calibri" w:cs="Calibri"/>
          <w:color w:val="0E0E0E"/>
        </w:rPr>
      </w:pPr>
      <w:r w:rsidRPr="004272C4">
        <w:rPr>
          <w:rFonts w:ascii="Calibri" w:eastAsia="Aptos" w:hAnsi="Calibri" w:cs="Calibri"/>
          <w:color w:val="0E0E0E"/>
        </w:rPr>
        <w:t xml:space="preserve">Se implementará un programa de fidelización dentro de </w:t>
      </w:r>
      <w:proofErr w:type="spellStart"/>
      <w:r w:rsidRPr="004272C4">
        <w:rPr>
          <w:rFonts w:ascii="Calibri" w:eastAsia="Aptos" w:hAnsi="Calibri" w:cs="Calibri"/>
          <w:color w:val="0E0E0E"/>
        </w:rPr>
        <w:t>Placeholder</w:t>
      </w:r>
      <w:proofErr w:type="spellEnd"/>
      <w:r w:rsidRPr="004272C4">
        <w:rPr>
          <w:rFonts w:ascii="Calibri" w:eastAsia="Aptos" w:hAnsi="Calibri" w:cs="Calibri"/>
          <w:color w:val="0E0E0E"/>
        </w:rPr>
        <w:t xml:space="preserve"> para incentivar el uso continuo y la lealtad:</w:t>
      </w:r>
    </w:p>
    <w:p w14:paraId="2061B05E" w14:textId="35DAB811" w:rsidR="004272C4" w:rsidRDefault="004272C4" w:rsidP="004272C4">
      <w:pPr>
        <w:spacing w:before="180"/>
        <w:ind w:left="780" w:hanging="195"/>
        <w:rPr>
          <w:rFonts w:ascii="Calibri" w:eastAsia="Aptos" w:hAnsi="Calibri" w:cs="Calibri"/>
          <w:color w:val="0F4761" w:themeColor="accent1" w:themeShade="BF"/>
          <w:sz w:val="28"/>
          <w:szCs w:val="28"/>
        </w:rPr>
      </w:pPr>
      <w:r>
        <w:rPr>
          <w:rFonts w:ascii="Calibri" w:eastAsia="Aptos" w:hAnsi="Calibri" w:cs="Calibri"/>
          <w:color w:val="0F4761" w:themeColor="accent1" w:themeShade="BF"/>
          <w:sz w:val="28"/>
          <w:szCs w:val="28"/>
        </w:rPr>
        <w:t>Sistema de recompensas</w:t>
      </w:r>
      <w:r w:rsidRPr="00A74903">
        <w:rPr>
          <w:rFonts w:ascii="Calibri" w:eastAsia="Aptos" w:hAnsi="Calibri" w:cs="Calibri"/>
          <w:color w:val="0F4761" w:themeColor="accent1" w:themeShade="BF"/>
          <w:sz w:val="28"/>
          <w:szCs w:val="28"/>
        </w:rPr>
        <w:t xml:space="preserve"> </w:t>
      </w:r>
    </w:p>
    <w:p w14:paraId="78F9E35C" w14:textId="2BBDDA10" w:rsidR="004272C4" w:rsidRPr="00A74903" w:rsidRDefault="004272C4" w:rsidP="004272C4">
      <w:pPr>
        <w:spacing w:before="180"/>
        <w:ind w:left="780" w:hanging="195"/>
        <w:rPr>
          <w:rFonts w:ascii="Calibri" w:hAnsi="Calibri" w:cs="Calibri"/>
        </w:rPr>
      </w:pPr>
      <w:r w:rsidRPr="004272C4">
        <w:rPr>
          <w:rFonts w:ascii="Calibri" w:hAnsi="Calibri" w:cs="Calibri"/>
        </w:rPr>
        <w:t>Los usuarios podrán acumular puntos o 'créditos de lectura' por la compra de libros, el uso regular de las funcionalidades de organización o al referir a nuevos usuarios. Estos puntos podrán canjearse por descuentos en futuras compras de e-books.</w:t>
      </w:r>
    </w:p>
    <w:p w14:paraId="3482ED18" w14:textId="52776818" w:rsidR="00A914AF" w:rsidRDefault="004272C4" w:rsidP="004272C4">
      <w:pPr>
        <w:spacing w:before="180"/>
        <w:ind w:left="780"/>
        <w:rPr>
          <w:rFonts w:ascii="Calibri" w:eastAsia="Aptos" w:hAnsi="Calibri" w:cs="Calibri"/>
          <w:color w:val="0E0E0E"/>
        </w:rPr>
      </w:pPr>
      <w:r w:rsidRPr="004272C4">
        <w:rPr>
          <w:rFonts w:ascii="Calibri" w:eastAsia="Aptos" w:hAnsi="Calibri" w:cs="Calibri"/>
          <w:color w:val="0F4761" w:themeColor="accent1" w:themeShade="BF"/>
          <w:sz w:val="28"/>
          <w:szCs w:val="28"/>
        </w:rPr>
        <w:t xml:space="preserve">Ofertas Exclusivas </w:t>
      </w:r>
    </w:p>
    <w:p w14:paraId="398ACB8B" w14:textId="599B0788" w:rsidR="004272C4" w:rsidRPr="00A74903" w:rsidRDefault="004272C4" w:rsidP="310F5B07">
      <w:pPr>
        <w:spacing w:before="180"/>
        <w:ind w:left="780"/>
        <w:rPr>
          <w:rFonts w:ascii="Calibri" w:hAnsi="Calibri" w:cs="Calibri"/>
        </w:rPr>
      </w:pPr>
      <w:r w:rsidRPr="004272C4">
        <w:rPr>
          <w:rFonts w:ascii="Calibri" w:hAnsi="Calibri" w:cs="Calibri"/>
        </w:rPr>
        <w:t>Lanzamiento de promociones y descuentos especiales para usuarios recurrentes o aquellos con un alto volumen de compras.</w:t>
      </w:r>
    </w:p>
    <w:p w14:paraId="6FA0E6FA" w14:textId="14353493" w:rsidR="00A914AF" w:rsidRDefault="409E9E88" w:rsidP="004272C4">
      <w:pPr>
        <w:spacing w:before="180"/>
        <w:ind w:left="780" w:hanging="195"/>
        <w:rPr>
          <w:rFonts w:ascii="Calibri" w:eastAsia="Aptos" w:hAnsi="Calibri" w:cs="Calibri"/>
          <w:color w:val="0E0E0E"/>
        </w:rPr>
      </w:pPr>
      <w:r w:rsidRPr="00A74903">
        <w:rPr>
          <w:rFonts w:ascii="Calibri" w:eastAsia="Aptos" w:hAnsi="Calibri" w:cs="Calibri"/>
          <w:color w:val="0F4761" w:themeColor="accent1" w:themeShade="BF"/>
          <w:sz w:val="28"/>
          <w:szCs w:val="28"/>
        </w:rPr>
        <w:t>Ventajas</w:t>
      </w:r>
    </w:p>
    <w:p w14:paraId="61B22AB2" w14:textId="086F1484" w:rsidR="004272C4" w:rsidRPr="00A74903" w:rsidRDefault="004272C4" w:rsidP="009E2CA5">
      <w:pPr>
        <w:spacing w:before="180"/>
        <w:ind w:left="780"/>
        <w:rPr>
          <w:rFonts w:ascii="Calibri" w:hAnsi="Calibri" w:cs="Calibri"/>
        </w:rPr>
      </w:pPr>
      <w:r w:rsidRPr="004272C4">
        <w:rPr>
          <w:rFonts w:ascii="Calibri" w:hAnsi="Calibri" w:cs="Calibri"/>
        </w:rPr>
        <w:lastRenderedPageBreak/>
        <w:t>Fomenta el compromiso a largo plazo de los usuarios, incentiva la recurrencia en la compra de libros y reduce la tasa de abandono de la aplicación.</w:t>
      </w:r>
    </w:p>
    <w:p w14:paraId="77898C25" w14:textId="5C70AF4C" w:rsidR="00A914AF" w:rsidRPr="00A74903" w:rsidRDefault="409E9E88" w:rsidP="007D2550">
      <w:pPr>
        <w:pStyle w:val="Prrafodelista"/>
        <w:numPr>
          <w:ilvl w:val="0"/>
          <w:numId w:val="9"/>
        </w:numPr>
        <w:spacing w:after="0"/>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Relaciones públicas:</w:t>
      </w:r>
    </w:p>
    <w:p w14:paraId="75F055C8" w14:textId="77777777" w:rsidR="004272C4" w:rsidRDefault="004272C4" w:rsidP="310F5B07">
      <w:pPr>
        <w:spacing w:before="180"/>
        <w:ind w:left="750" w:hanging="195"/>
        <w:rPr>
          <w:rFonts w:ascii="Calibri" w:eastAsia="Aptos" w:hAnsi="Calibri" w:cs="Calibri"/>
          <w:b/>
          <w:bCs/>
          <w:color w:val="0E0E0E"/>
        </w:rPr>
      </w:pPr>
      <w:r w:rsidRPr="004272C4">
        <w:rPr>
          <w:rFonts w:ascii="Calibri" w:eastAsia="Aptos" w:hAnsi="Calibri" w:cs="Calibri"/>
          <w:b/>
          <w:bCs/>
          <w:color w:val="0E0E0E"/>
        </w:rPr>
        <w:t xml:space="preserve">Colaboraciones con Editoriales y Plataformas de Contenido: Establecer alianzas estratégicas con editoriales y distribuidores de libros electrónicos para ampliar el catálogo disponible en </w:t>
      </w:r>
      <w:proofErr w:type="spellStart"/>
      <w:r w:rsidRPr="004272C4">
        <w:rPr>
          <w:rFonts w:ascii="Calibri" w:eastAsia="Aptos" w:hAnsi="Calibri" w:cs="Calibri"/>
          <w:b/>
          <w:bCs/>
          <w:color w:val="0E0E0E"/>
        </w:rPr>
        <w:t>Placeholder</w:t>
      </w:r>
      <w:proofErr w:type="spellEnd"/>
      <w:r w:rsidRPr="004272C4">
        <w:rPr>
          <w:rFonts w:ascii="Calibri" w:eastAsia="Aptos" w:hAnsi="Calibri" w:cs="Calibri"/>
          <w:b/>
          <w:bCs/>
          <w:color w:val="0E0E0E"/>
        </w:rPr>
        <w:t xml:space="preserve"> y para campañas de promoción conjuntas. </w:t>
      </w:r>
    </w:p>
    <w:p w14:paraId="6D50A323" w14:textId="77777777" w:rsidR="004272C4" w:rsidRDefault="004272C4" w:rsidP="310F5B07">
      <w:pPr>
        <w:spacing w:before="180"/>
        <w:ind w:left="750"/>
        <w:rPr>
          <w:rFonts w:ascii="Calibri" w:eastAsia="Aptos" w:hAnsi="Calibri" w:cs="Calibri"/>
          <w:b/>
          <w:bCs/>
          <w:color w:val="0E0E0E"/>
        </w:rPr>
      </w:pPr>
      <w:r w:rsidRPr="004272C4">
        <w:rPr>
          <w:rFonts w:ascii="Calibri" w:eastAsia="Aptos" w:hAnsi="Calibri" w:cs="Calibri"/>
          <w:b/>
          <w:bCs/>
          <w:color w:val="0E0E0E"/>
        </w:rPr>
        <w:t xml:space="preserve">Participación en Eventos del Sector Editorial y Tecnológico: Asistir a ferias del libro digital, conferencias de tecnología para aplicaciones móviles y eventos de startups para presentar </w:t>
      </w:r>
      <w:proofErr w:type="spellStart"/>
      <w:r w:rsidRPr="004272C4">
        <w:rPr>
          <w:rFonts w:ascii="Calibri" w:eastAsia="Aptos" w:hAnsi="Calibri" w:cs="Calibri"/>
          <w:b/>
          <w:bCs/>
          <w:color w:val="0E0E0E"/>
        </w:rPr>
        <w:t>Placeholder</w:t>
      </w:r>
      <w:proofErr w:type="spellEnd"/>
      <w:r w:rsidRPr="004272C4">
        <w:rPr>
          <w:rFonts w:ascii="Calibri" w:eastAsia="Aptos" w:hAnsi="Calibri" w:cs="Calibri"/>
          <w:b/>
          <w:bCs/>
          <w:color w:val="0E0E0E"/>
        </w:rPr>
        <w:t xml:space="preserve"> y la visión de </w:t>
      </w:r>
      <w:proofErr w:type="spellStart"/>
      <w:r w:rsidRPr="004272C4">
        <w:rPr>
          <w:rFonts w:ascii="Calibri" w:eastAsia="Aptos" w:hAnsi="Calibri" w:cs="Calibri"/>
          <w:b/>
          <w:bCs/>
          <w:color w:val="0E0E0E"/>
        </w:rPr>
        <w:t>Dustless</w:t>
      </w:r>
      <w:proofErr w:type="spellEnd"/>
      <w:r w:rsidRPr="004272C4">
        <w:rPr>
          <w:rFonts w:ascii="Calibri" w:eastAsia="Aptos" w:hAnsi="Calibri" w:cs="Calibri"/>
          <w:b/>
          <w:bCs/>
          <w:color w:val="0E0E0E"/>
        </w:rPr>
        <w:t xml:space="preserve">, reforzando la credibilidad. </w:t>
      </w:r>
    </w:p>
    <w:p w14:paraId="18CDA759" w14:textId="77777777" w:rsidR="004272C4" w:rsidRDefault="004272C4" w:rsidP="310F5B07">
      <w:pPr>
        <w:spacing w:before="180"/>
        <w:ind w:left="750"/>
        <w:rPr>
          <w:rFonts w:ascii="Calibri" w:eastAsia="Aptos" w:hAnsi="Calibri" w:cs="Calibri"/>
          <w:b/>
          <w:bCs/>
          <w:color w:val="0E0E0E"/>
        </w:rPr>
      </w:pPr>
      <w:r w:rsidRPr="004272C4">
        <w:rPr>
          <w:rFonts w:ascii="Calibri" w:eastAsia="Aptos" w:hAnsi="Calibri" w:cs="Calibri"/>
          <w:b/>
          <w:bCs/>
          <w:color w:val="0E0E0E"/>
        </w:rPr>
        <w:t xml:space="preserve">Relación con Medios Especializados: Búsqueda de publicaciones y reseñas en blogs de lectura, revistas especializadas en e-books y medios de tecnología para ganar visibilidad y autoridad. </w:t>
      </w:r>
    </w:p>
    <w:p w14:paraId="700BA8A9" w14:textId="51E957AF" w:rsidR="00A914AF" w:rsidRDefault="409E9E88" w:rsidP="004272C4">
      <w:pPr>
        <w:spacing w:before="180"/>
        <w:ind w:left="750"/>
        <w:rPr>
          <w:rFonts w:ascii="Calibri" w:eastAsia="Aptos" w:hAnsi="Calibri" w:cs="Calibri"/>
          <w:color w:val="0E0E0E"/>
        </w:rPr>
      </w:pPr>
      <w:r w:rsidRPr="00A74903">
        <w:rPr>
          <w:rFonts w:ascii="Calibri" w:eastAsia="Aptos" w:hAnsi="Calibri" w:cs="Calibri"/>
          <w:color w:val="0F4761" w:themeColor="accent1" w:themeShade="BF"/>
          <w:sz w:val="28"/>
          <w:szCs w:val="28"/>
        </w:rPr>
        <w:t>Ventajas</w:t>
      </w:r>
    </w:p>
    <w:p w14:paraId="397AA6B2" w14:textId="313B6638" w:rsidR="004272C4" w:rsidRPr="00A74903" w:rsidRDefault="004272C4" w:rsidP="009E2CA5">
      <w:pPr>
        <w:spacing w:before="180"/>
        <w:ind w:left="750"/>
        <w:rPr>
          <w:rFonts w:ascii="Calibri" w:hAnsi="Calibri" w:cs="Calibri"/>
        </w:rPr>
      </w:pPr>
      <w:r w:rsidRPr="004272C4">
        <w:rPr>
          <w:rFonts w:ascii="Calibri" w:hAnsi="Calibri" w:cs="Calibri"/>
        </w:rPr>
        <w:t xml:space="preserve">Mejora la reputación de la marca </w:t>
      </w:r>
      <w:proofErr w:type="spellStart"/>
      <w:r w:rsidRPr="004272C4">
        <w:rPr>
          <w:rFonts w:ascii="Calibri" w:hAnsi="Calibri" w:cs="Calibri"/>
          <w:b/>
          <w:bCs/>
        </w:rPr>
        <w:t>Dustless</w:t>
      </w:r>
      <w:proofErr w:type="spellEnd"/>
      <w:r w:rsidRPr="004272C4">
        <w:rPr>
          <w:rFonts w:ascii="Calibri" w:hAnsi="Calibri" w:cs="Calibri"/>
        </w:rPr>
        <w:t xml:space="preserve"> y la aplicación </w:t>
      </w:r>
      <w:proofErr w:type="spellStart"/>
      <w:r w:rsidRPr="004272C4">
        <w:rPr>
          <w:rFonts w:ascii="Calibri" w:hAnsi="Calibri" w:cs="Calibri"/>
          <w:b/>
          <w:bCs/>
        </w:rPr>
        <w:t>Placeholder</w:t>
      </w:r>
      <w:proofErr w:type="spellEnd"/>
      <w:r w:rsidRPr="004272C4">
        <w:rPr>
          <w:rFonts w:ascii="Calibri" w:hAnsi="Calibri" w:cs="Calibri"/>
        </w:rPr>
        <w:t>, generando confianza en el mercado y abriendo puertas a nuevas oportunidades de negocio.</w:t>
      </w:r>
    </w:p>
    <w:p w14:paraId="61AFC62B" w14:textId="37FB2195" w:rsidR="00A914AF" w:rsidRPr="00A74903" w:rsidRDefault="409E9E88" w:rsidP="007D2550">
      <w:pPr>
        <w:pStyle w:val="Prrafodelista"/>
        <w:numPr>
          <w:ilvl w:val="0"/>
          <w:numId w:val="9"/>
        </w:numPr>
        <w:spacing w:after="0"/>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Venta directa</w:t>
      </w:r>
      <w:r w:rsidR="004272C4" w:rsidRPr="004272C4">
        <w:t xml:space="preserve"> </w:t>
      </w:r>
      <w:r w:rsidR="004272C4" w:rsidRPr="004272C4">
        <w:rPr>
          <w:rFonts w:ascii="Calibri" w:eastAsia="Aptos" w:hAnsi="Calibri" w:cs="Calibri"/>
          <w:color w:val="0F4761" w:themeColor="accent1" w:themeShade="BF"/>
          <w:sz w:val="28"/>
          <w:szCs w:val="28"/>
        </w:rPr>
        <w:t>(de contenido y demos)</w:t>
      </w:r>
      <w:r w:rsidRPr="00A74903">
        <w:rPr>
          <w:rFonts w:ascii="Calibri" w:eastAsia="Aptos" w:hAnsi="Calibri" w:cs="Calibri"/>
          <w:color w:val="0F4761" w:themeColor="accent1" w:themeShade="BF"/>
          <w:sz w:val="28"/>
          <w:szCs w:val="28"/>
        </w:rPr>
        <w:t>:</w:t>
      </w:r>
    </w:p>
    <w:p w14:paraId="7B79A04D" w14:textId="77777777" w:rsidR="004272C4" w:rsidRDefault="004272C4" w:rsidP="310F5B07">
      <w:pPr>
        <w:spacing w:before="180"/>
        <w:ind w:left="708"/>
        <w:rPr>
          <w:rFonts w:ascii="Calibri" w:eastAsia="Aptos" w:hAnsi="Calibri" w:cs="Calibri"/>
          <w:b/>
          <w:bCs/>
          <w:color w:val="0E0E0E"/>
        </w:rPr>
      </w:pPr>
      <w:r w:rsidRPr="004272C4">
        <w:rPr>
          <w:rFonts w:ascii="Calibri" w:eastAsia="Aptos" w:hAnsi="Calibri" w:cs="Calibri"/>
          <w:b/>
          <w:bCs/>
          <w:color w:val="0E0E0E"/>
        </w:rPr>
        <w:t xml:space="preserve">Demostraciones de Contenido y Funcionalidades: Ofrecer 'demos' interactivas o tutoriales en línea para mostrar las funcionalidades clave de </w:t>
      </w:r>
      <w:proofErr w:type="spellStart"/>
      <w:r w:rsidRPr="004272C4">
        <w:rPr>
          <w:rFonts w:ascii="Calibri" w:eastAsia="Aptos" w:hAnsi="Calibri" w:cs="Calibri"/>
          <w:b/>
          <w:bCs/>
          <w:color w:val="0E0E0E"/>
        </w:rPr>
        <w:t>Placeholder</w:t>
      </w:r>
      <w:proofErr w:type="spellEnd"/>
      <w:r w:rsidRPr="004272C4">
        <w:rPr>
          <w:rFonts w:ascii="Calibri" w:eastAsia="Aptos" w:hAnsi="Calibri" w:cs="Calibri"/>
          <w:b/>
          <w:bCs/>
          <w:color w:val="0E0E0E"/>
        </w:rPr>
        <w:t xml:space="preserve"> a potenciales socios editoriales, distribuidores o grandes grupos de usuarios. </w:t>
      </w:r>
    </w:p>
    <w:p w14:paraId="44045BDD" w14:textId="77777777" w:rsidR="004272C4" w:rsidRDefault="004272C4" w:rsidP="310F5B07">
      <w:pPr>
        <w:spacing w:before="180"/>
        <w:ind w:left="708"/>
        <w:rPr>
          <w:rFonts w:ascii="Calibri" w:eastAsia="Aptos" w:hAnsi="Calibri" w:cs="Calibri"/>
          <w:b/>
          <w:bCs/>
          <w:color w:val="0E0E0E"/>
        </w:rPr>
      </w:pPr>
      <w:proofErr w:type="spellStart"/>
      <w:r w:rsidRPr="004272C4">
        <w:rPr>
          <w:rFonts w:ascii="Calibri" w:eastAsia="Aptos" w:hAnsi="Calibri" w:cs="Calibri"/>
          <w:b/>
          <w:bCs/>
          <w:color w:val="0E0E0E"/>
        </w:rPr>
        <w:t>Webinars</w:t>
      </w:r>
      <w:proofErr w:type="spellEnd"/>
      <w:r w:rsidRPr="004272C4">
        <w:rPr>
          <w:rFonts w:ascii="Calibri" w:eastAsia="Aptos" w:hAnsi="Calibri" w:cs="Calibri"/>
          <w:b/>
          <w:bCs/>
          <w:color w:val="0E0E0E"/>
        </w:rPr>
        <w:t xml:space="preserve"> y Sesiones en Vivo: Realizar sesiones en vivo (</w:t>
      </w:r>
      <w:proofErr w:type="spellStart"/>
      <w:r w:rsidRPr="004272C4">
        <w:rPr>
          <w:rFonts w:ascii="Calibri" w:eastAsia="Aptos" w:hAnsi="Calibri" w:cs="Calibri"/>
          <w:b/>
          <w:bCs/>
          <w:color w:val="0E0E0E"/>
        </w:rPr>
        <w:t>webinars</w:t>
      </w:r>
      <w:proofErr w:type="spellEnd"/>
      <w:r w:rsidRPr="004272C4">
        <w:rPr>
          <w:rFonts w:ascii="Calibri" w:eastAsia="Aptos" w:hAnsi="Calibri" w:cs="Calibri"/>
          <w:b/>
          <w:bCs/>
          <w:color w:val="0E0E0E"/>
        </w:rPr>
        <w:t xml:space="preserve">) enfocadas en la experiencia de usuario y la eficiencia de la gestión de la biblioteca, permitiendo interacción directa y resolución de dudas. </w:t>
      </w:r>
    </w:p>
    <w:p w14:paraId="2AF0576A" w14:textId="762D565C" w:rsidR="00A914AF" w:rsidRDefault="409E9E88" w:rsidP="004272C4">
      <w:pPr>
        <w:spacing w:before="180"/>
        <w:ind w:left="708"/>
        <w:rPr>
          <w:rFonts w:ascii="Calibri" w:eastAsia="Aptos" w:hAnsi="Calibri" w:cs="Calibri"/>
          <w:color w:val="0E0E0E"/>
        </w:rPr>
      </w:pPr>
      <w:r w:rsidRPr="00A74903">
        <w:rPr>
          <w:rFonts w:ascii="Calibri" w:eastAsia="Aptos" w:hAnsi="Calibri" w:cs="Calibri"/>
          <w:color w:val="0F4761" w:themeColor="accent1" w:themeShade="BF"/>
          <w:sz w:val="28"/>
          <w:szCs w:val="28"/>
        </w:rPr>
        <w:t>Ventajas</w:t>
      </w:r>
    </w:p>
    <w:p w14:paraId="51D8C0AA" w14:textId="522BEC2B" w:rsidR="004272C4" w:rsidRPr="00A74903" w:rsidRDefault="004272C4" w:rsidP="009E2CA5">
      <w:pPr>
        <w:spacing w:before="180"/>
        <w:ind w:left="708"/>
        <w:rPr>
          <w:rFonts w:ascii="Calibri" w:hAnsi="Calibri" w:cs="Calibri"/>
        </w:rPr>
      </w:pPr>
      <w:r w:rsidRPr="004272C4">
        <w:rPr>
          <w:rFonts w:ascii="Calibri" w:hAnsi="Calibri" w:cs="Calibri"/>
        </w:rPr>
        <w:t xml:space="preserve">Genera un contacto directo con el ecosistema de la lectura digital y los potenciales colaboradores, y permite obtener </w:t>
      </w:r>
      <w:proofErr w:type="spellStart"/>
      <w:r w:rsidRPr="004272C4">
        <w:rPr>
          <w:rFonts w:ascii="Calibri" w:hAnsi="Calibri" w:cs="Calibri"/>
        </w:rPr>
        <w:t>feedback</w:t>
      </w:r>
      <w:proofErr w:type="spellEnd"/>
      <w:r w:rsidRPr="004272C4">
        <w:rPr>
          <w:rFonts w:ascii="Calibri" w:hAnsi="Calibri" w:cs="Calibri"/>
        </w:rPr>
        <w:t xml:space="preserve"> de las funcionalidades y el catálogo en tiempo real.</w:t>
      </w:r>
    </w:p>
    <w:p w14:paraId="79569077" w14:textId="2CEF6D9E" w:rsidR="00A914AF" w:rsidRDefault="409E9E88" w:rsidP="004272C4">
      <w:pPr>
        <w:spacing w:before="180"/>
        <w:ind w:left="195" w:hanging="195"/>
        <w:rPr>
          <w:rFonts w:ascii="Calibri" w:eastAsia="Aptos" w:hAnsi="Calibri" w:cs="Calibri"/>
          <w:color w:val="0E0E0E"/>
        </w:rPr>
      </w:pPr>
      <w:r w:rsidRPr="00A74903">
        <w:rPr>
          <w:rFonts w:ascii="Calibri" w:eastAsia="Aptos" w:hAnsi="Calibri" w:cs="Calibri"/>
          <w:color w:val="0F4761" w:themeColor="accent1" w:themeShade="BF"/>
          <w:sz w:val="28"/>
          <w:szCs w:val="28"/>
        </w:rPr>
        <w:t>Argumentación de la estrategia</w:t>
      </w:r>
    </w:p>
    <w:p w14:paraId="5725F564" w14:textId="7C9B0607" w:rsidR="004272C4" w:rsidRPr="00A74903" w:rsidRDefault="004272C4" w:rsidP="009E2CA5">
      <w:pPr>
        <w:rPr>
          <w:rFonts w:ascii="Calibri" w:hAnsi="Calibri" w:cs="Calibri"/>
        </w:rPr>
      </w:pPr>
      <w:r w:rsidRPr="004272C4">
        <w:rPr>
          <w:rFonts w:ascii="Calibri" w:hAnsi="Calibri" w:cs="Calibri"/>
        </w:rPr>
        <w:lastRenderedPageBreak/>
        <w:t xml:space="preserve">Esta combinación de tácticas de marketing y promoción para </w:t>
      </w:r>
      <w:proofErr w:type="spellStart"/>
      <w:r w:rsidRPr="004272C4">
        <w:rPr>
          <w:rFonts w:ascii="Calibri" w:hAnsi="Calibri" w:cs="Calibri"/>
          <w:b/>
          <w:bCs/>
        </w:rPr>
        <w:t>Placeholder</w:t>
      </w:r>
      <w:proofErr w:type="spellEnd"/>
      <w:r w:rsidRPr="004272C4">
        <w:rPr>
          <w:rFonts w:ascii="Calibri" w:hAnsi="Calibri" w:cs="Calibri"/>
        </w:rPr>
        <w:t xml:space="preserve"> asegura un impacto amplio y diversificado, logrando los siguientes objetivos clave para </w:t>
      </w:r>
      <w:proofErr w:type="spellStart"/>
      <w:r w:rsidRPr="004272C4">
        <w:rPr>
          <w:rFonts w:ascii="Calibri" w:hAnsi="Calibri" w:cs="Calibri"/>
          <w:b/>
          <w:bCs/>
        </w:rPr>
        <w:t>Dustless</w:t>
      </w:r>
      <w:proofErr w:type="spellEnd"/>
      <w:r w:rsidRPr="004272C4">
        <w:rPr>
          <w:rFonts w:ascii="Calibri" w:hAnsi="Calibri" w:cs="Calibri"/>
        </w:rPr>
        <w:t>:</w:t>
      </w:r>
    </w:p>
    <w:p w14:paraId="01FA6121" w14:textId="708477DE" w:rsidR="00A914AF" w:rsidRPr="00A74903" w:rsidRDefault="409E9E88" w:rsidP="310F5B07">
      <w:pPr>
        <w:pStyle w:val="Prrafodelista"/>
        <w:numPr>
          <w:ilvl w:val="0"/>
          <w:numId w:val="7"/>
        </w:numPr>
        <w:spacing w:after="0"/>
        <w:ind w:left="740" w:hanging="380"/>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Incrementar la visibilidad</w:t>
      </w:r>
    </w:p>
    <w:p w14:paraId="40C3C260" w14:textId="7D1AF876" w:rsidR="004272C4" w:rsidRPr="00A74903" w:rsidRDefault="004272C4" w:rsidP="004272C4">
      <w:pPr>
        <w:spacing w:before="180"/>
        <w:ind w:left="360"/>
        <w:rPr>
          <w:rFonts w:ascii="Calibri" w:hAnsi="Calibri" w:cs="Calibri"/>
        </w:rPr>
      </w:pPr>
      <w:r w:rsidRPr="004272C4">
        <w:rPr>
          <w:rFonts w:ascii="Calibri" w:hAnsi="Calibri" w:cs="Calibri"/>
        </w:rPr>
        <w:t xml:space="preserve">A través de la optimización en tiendas de aplicaciones, campañas digitales y colaboraciones con </w:t>
      </w:r>
      <w:proofErr w:type="spellStart"/>
      <w:r w:rsidRPr="004272C4">
        <w:rPr>
          <w:rFonts w:ascii="Calibri" w:hAnsi="Calibri" w:cs="Calibri"/>
        </w:rPr>
        <w:t>influencers</w:t>
      </w:r>
      <w:proofErr w:type="spellEnd"/>
      <w:r w:rsidRPr="004272C4">
        <w:rPr>
          <w:rFonts w:ascii="Calibri" w:hAnsi="Calibri" w:cs="Calibri"/>
        </w:rPr>
        <w:t xml:space="preserve"> del mundo de la lectura.</w:t>
      </w:r>
    </w:p>
    <w:p w14:paraId="0F7A1336" w14:textId="4FDE68C4" w:rsidR="00A914AF" w:rsidRPr="00A74903" w:rsidRDefault="409E9E88" w:rsidP="310F5B07">
      <w:pPr>
        <w:pStyle w:val="Prrafodelista"/>
        <w:numPr>
          <w:ilvl w:val="0"/>
          <w:numId w:val="7"/>
        </w:numPr>
        <w:spacing w:after="0"/>
        <w:ind w:left="740" w:hanging="380"/>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Generar interés</w:t>
      </w:r>
      <w:r w:rsidR="004272C4">
        <w:rPr>
          <w:rFonts w:ascii="Calibri" w:eastAsia="Aptos" w:hAnsi="Calibri" w:cs="Calibri"/>
          <w:color w:val="0F4761" w:themeColor="accent1" w:themeShade="BF"/>
          <w:sz w:val="28"/>
          <w:szCs w:val="28"/>
        </w:rPr>
        <w:t xml:space="preserve"> y </w:t>
      </w:r>
      <w:r w:rsidR="004272C4" w:rsidRPr="004272C4">
        <w:rPr>
          <w:rFonts w:ascii="Calibri" w:eastAsia="Aptos" w:hAnsi="Calibri" w:cs="Calibri"/>
          <w:color w:val="0F4761" w:themeColor="accent1" w:themeShade="BF"/>
          <w:sz w:val="28"/>
          <w:szCs w:val="28"/>
        </w:rPr>
        <w:t>adopción</w:t>
      </w:r>
    </w:p>
    <w:p w14:paraId="34EFB987" w14:textId="0E34F4C6" w:rsidR="004272C4" w:rsidRDefault="004272C4" w:rsidP="004272C4">
      <w:pPr>
        <w:spacing w:before="180"/>
        <w:ind w:left="360"/>
        <w:rPr>
          <w:rFonts w:ascii="Calibri" w:eastAsia="Aptos" w:hAnsi="Calibri" w:cs="Calibri"/>
          <w:color w:val="0E0E0E"/>
        </w:rPr>
      </w:pPr>
      <w:r w:rsidRPr="004272C4">
        <w:rPr>
          <w:rFonts w:ascii="Calibri" w:eastAsia="Aptos" w:hAnsi="Calibri" w:cs="Calibri"/>
          <w:color w:val="0E0E0E"/>
        </w:rPr>
        <w:t>Mediante demos interactivas de la aplicación, contenido relevante sobre la lectura digital y la facilidad de compra de libros</w:t>
      </w:r>
      <w:r w:rsidR="409E9E88" w:rsidRPr="00A74903">
        <w:rPr>
          <w:rFonts w:ascii="Calibri" w:eastAsia="Aptos" w:hAnsi="Calibri" w:cs="Calibri"/>
          <w:color w:val="0E0E0E"/>
        </w:rPr>
        <w:t>.</w:t>
      </w:r>
    </w:p>
    <w:p w14:paraId="5F2449ED" w14:textId="0F6C5D4B" w:rsidR="00A914AF" w:rsidRPr="004272C4" w:rsidRDefault="004272C4" w:rsidP="004272C4">
      <w:pPr>
        <w:spacing w:line="259" w:lineRule="auto"/>
        <w:jc w:val="left"/>
        <w:rPr>
          <w:rFonts w:ascii="Calibri" w:eastAsia="Aptos" w:hAnsi="Calibri" w:cs="Calibri"/>
          <w:color w:val="0E0E0E"/>
        </w:rPr>
      </w:pPr>
      <w:r>
        <w:rPr>
          <w:rFonts w:ascii="Calibri" w:eastAsia="Aptos" w:hAnsi="Calibri" w:cs="Calibri"/>
          <w:color w:val="0E0E0E"/>
        </w:rPr>
        <w:br w:type="page"/>
      </w:r>
    </w:p>
    <w:p w14:paraId="51687377" w14:textId="4F7CB79B" w:rsidR="00A914AF" w:rsidRPr="00A74903" w:rsidRDefault="409E9E88" w:rsidP="310F5B07">
      <w:pPr>
        <w:pStyle w:val="Prrafodelista"/>
        <w:numPr>
          <w:ilvl w:val="0"/>
          <w:numId w:val="7"/>
        </w:numPr>
        <w:spacing w:after="0"/>
        <w:ind w:left="740" w:hanging="380"/>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lastRenderedPageBreak/>
        <w:t>Fomentar lealtad</w:t>
      </w:r>
    </w:p>
    <w:p w14:paraId="76DDBCF8" w14:textId="2EBB92E8" w:rsidR="00A914AF" w:rsidRPr="00A74903" w:rsidRDefault="004272C4" w:rsidP="004272C4">
      <w:pPr>
        <w:spacing w:before="180"/>
        <w:ind w:left="360"/>
        <w:rPr>
          <w:rFonts w:ascii="Calibri" w:hAnsi="Calibri" w:cs="Calibri"/>
        </w:rPr>
      </w:pPr>
      <w:r w:rsidRPr="004272C4">
        <w:rPr>
          <w:rFonts w:ascii="Calibri" w:eastAsia="Aptos" w:hAnsi="Calibri" w:cs="Calibri"/>
          <w:color w:val="0E0E0E"/>
        </w:rPr>
        <w:t>Con un programa de recompensas por la compra y uso, y beneficios exclusivos que incentiven la permanencia</w:t>
      </w:r>
      <w:r w:rsidR="409E9E88" w:rsidRPr="00A74903">
        <w:rPr>
          <w:rFonts w:ascii="Calibri" w:eastAsia="Aptos" w:hAnsi="Calibri" w:cs="Calibri"/>
          <w:color w:val="0E0E0E"/>
        </w:rPr>
        <w:t>.</w:t>
      </w:r>
    </w:p>
    <w:p w14:paraId="6B1C4359" w14:textId="500C4F1C" w:rsidR="00A914AF" w:rsidRPr="00A74903" w:rsidRDefault="409E9E88" w:rsidP="310F5B07">
      <w:pPr>
        <w:pStyle w:val="Prrafodelista"/>
        <w:numPr>
          <w:ilvl w:val="0"/>
          <w:numId w:val="7"/>
        </w:numPr>
        <w:spacing w:after="0"/>
        <w:ind w:left="740" w:hanging="380"/>
        <w:rPr>
          <w:rFonts w:ascii="Calibri" w:eastAsia="Aptos" w:hAnsi="Calibri" w:cs="Calibri"/>
          <w:color w:val="0F4761" w:themeColor="accent1" w:themeShade="BF"/>
          <w:sz w:val="28"/>
          <w:szCs w:val="28"/>
        </w:rPr>
      </w:pPr>
      <w:r w:rsidRPr="00A74903">
        <w:rPr>
          <w:rFonts w:ascii="Calibri" w:eastAsia="Aptos" w:hAnsi="Calibri" w:cs="Calibri"/>
          <w:color w:val="0F4761" w:themeColor="accent1" w:themeShade="BF"/>
          <w:sz w:val="28"/>
          <w:szCs w:val="28"/>
        </w:rPr>
        <w:t>Consolidar la imagen de marca</w:t>
      </w:r>
    </w:p>
    <w:p w14:paraId="39788185" w14:textId="13D445FC" w:rsidR="00A914AF" w:rsidRPr="00A74903" w:rsidRDefault="004272C4" w:rsidP="004272C4">
      <w:pPr>
        <w:spacing w:before="180"/>
        <w:ind w:left="360"/>
        <w:rPr>
          <w:rFonts w:ascii="Calibri" w:hAnsi="Calibri" w:cs="Calibri"/>
        </w:rPr>
      </w:pPr>
      <w:r w:rsidRPr="004272C4">
        <w:rPr>
          <w:rFonts w:ascii="Calibri" w:eastAsia="Aptos" w:hAnsi="Calibri" w:cs="Calibri"/>
          <w:color w:val="0E0E0E"/>
        </w:rPr>
        <w:t>Participando en eventos clave del sector editorial y tecnológico, y reforzando las relaciones con distribuidores de contenido y medios especializados.</w:t>
      </w:r>
    </w:p>
    <w:p w14:paraId="6A165EE1" w14:textId="5C1E0BF8" w:rsidR="00A914AF" w:rsidRPr="00A74903" w:rsidRDefault="409E9E88" w:rsidP="310F5B07">
      <w:pPr>
        <w:ind w:left="640"/>
        <w:rPr>
          <w:rFonts w:ascii="Calibri" w:hAnsi="Calibri" w:cs="Calibri"/>
        </w:rPr>
      </w:pPr>
      <w:r w:rsidRPr="00A74903">
        <w:rPr>
          <w:rFonts w:ascii="Calibri" w:eastAsia="Aptos" w:hAnsi="Calibri" w:cs="Calibri"/>
          <w:color w:val="0E0E0E"/>
        </w:rPr>
        <w:t xml:space="preserve"> </w:t>
      </w:r>
    </w:p>
    <w:p w14:paraId="0114238E" w14:textId="44FA4F28" w:rsidR="37C6ECD7" w:rsidRPr="00A74903" w:rsidRDefault="6B68C77C" w:rsidP="00A74903">
      <w:pPr>
        <w:pStyle w:val="Ttulo2"/>
      </w:pPr>
      <w:bookmarkStart w:id="146" w:name="_Toc198931216"/>
      <w:r w:rsidRPr="00A74903">
        <w:t>4.5 Estrategia de distribución</w:t>
      </w:r>
      <w:bookmarkEnd w:id="146"/>
    </w:p>
    <w:p w14:paraId="60294424" w14:textId="660526C1" w:rsidR="37C6ECD7" w:rsidRPr="00A74903" w:rsidRDefault="004272C4" w:rsidP="6DD76B13">
      <w:pPr>
        <w:spacing w:before="240" w:after="240"/>
        <w:rPr>
          <w:rFonts w:ascii="Calibri" w:hAnsi="Calibri" w:cs="Calibri"/>
        </w:rPr>
      </w:pPr>
      <w:r w:rsidRPr="004272C4">
        <w:rPr>
          <w:rFonts w:ascii="Calibri" w:eastAsia="Aptos" w:hAnsi="Calibri" w:cs="Calibri"/>
          <w:b/>
          <w:bCs/>
        </w:rPr>
        <w:t xml:space="preserve">La estrategia para hacer llegar la aplicación </w:t>
      </w:r>
      <w:proofErr w:type="spellStart"/>
      <w:r w:rsidRPr="004272C4">
        <w:rPr>
          <w:rFonts w:ascii="Calibri" w:eastAsia="Aptos" w:hAnsi="Calibri" w:cs="Calibri"/>
          <w:b/>
          <w:bCs/>
        </w:rPr>
        <w:t>Placeholder</w:t>
      </w:r>
      <w:proofErr w:type="spellEnd"/>
      <w:r w:rsidRPr="004272C4">
        <w:rPr>
          <w:rFonts w:ascii="Calibri" w:eastAsia="Aptos" w:hAnsi="Calibri" w:cs="Calibri"/>
          <w:b/>
          <w:bCs/>
        </w:rPr>
        <w:t xml:space="preserve"> al cliente final se basará en canales digitales directos y alianzas estratégicas, dada su naturaleza de producto digital</w:t>
      </w:r>
      <w:r>
        <w:rPr>
          <w:rFonts w:ascii="Calibri" w:eastAsia="Aptos" w:hAnsi="Calibri" w:cs="Calibri"/>
          <w:b/>
          <w:bCs/>
        </w:rPr>
        <w:t>.</w:t>
      </w:r>
    </w:p>
    <w:p w14:paraId="18BF96B2" w14:textId="52C9FC41" w:rsidR="37C6ECD7" w:rsidRPr="00A74903" w:rsidRDefault="6B68C77C" w:rsidP="6DB29B7C">
      <w:pPr>
        <w:pStyle w:val="Ttulo3"/>
        <w:rPr>
          <w:rFonts w:ascii="Calibri" w:eastAsia="Aptos" w:hAnsi="Calibri" w:cs="Calibri"/>
          <w:b/>
          <w:bCs/>
        </w:rPr>
      </w:pPr>
      <w:bookmarkStart w:id="147" w:name="_Toc198931217"/>
      <w:r w:rsidRPr="00A74903">
        <w:rPr>
          <w:rFonts w:ascii="Calibri" w:hAnsi="Calibri" w:cs="Calibri"/>
        </w:rPr>
        <w:t>Plataformas digitales como canal principal:</w:t>
      </w:r>
      <w:bookmarkEnd w:id="147"/>
    </w:p>
    <w:p w14:paraId="77071949" w14:textId="77777777" w:rsidR="004272C4" w:rsidRDefault="004272C4" w:rsidP="6DB29B7C">
      <w:pPr>
        <w:pStyle w:val="Prrafodelista"/>
        <w:numPr>
          <w:ilvl w:val="0"/>
          <w:numId w:val="24"/>
        </w:numPr>
        <w:spacing w:after="0"/>
        <w:rPr>
          <w:rFonts w:ascii="Calibri" w:eastAsia="Aptos" w:hAnsi="Calibri" w:cs="Calibri"/>
        </w:rPr>
      </w:pPr>
      <w:r w:rsidRPr="004272C4">
        <w:rPr>
          <w:rFonts w:ascii="Calibri" w:eastAsia="Aptos" w:hAnsi="Calibri" w:cs="Calibri"/>
        </w:rPr>
        <w:t xml:space="preserve">La aplicación </w:t>
      </w:r>
      <w:proofErr w:type="spellStart"/>
      <w:r w:rsidRPr="004272C4">
        <w:rPr>
          <w:rFonts w:ascii="Calibri" w:eastAsia="Aptos" w:hAnsi="Calibri" w:cs="Calibri"/>
          <w:b/>
          <w:bCs/>
        </w:rPr>
        <w:t>Placeholder</w:t>
      </w:r>
      <w:proofErr w:type="spellEnd"/>
      <w:r w:rsidRPr="004272C4">
        <w:rPr>
          <w:rFonts w:ascii="Calibri" w:eastAsia="Aptos" w:hAnsi="Calibri" w:cs="Calibri"/>
        </w:rPr>
        <w:t xml:space="preserve"> estará disponible para descarga gratuita en las principales tiendas de aplicaciones móviles: </w:t>
      </w:r>
      <w:r w:rsidRPr="004272C4">
        <w:rPr>
          <w:rFonts w:ascii="Calibri" w:eastAsia="Aptos" w:hAnsi="Calibri" w:cs="Calibri"/>
          <w:b/>
          <w:bCs/>
        </w:rPr>
        <w:t>Google Play Store (para Android) y Apple App Store (para iOS)</w:t>
      </w:r>
      <w:r w:rsidRPr="004272C4">
        <w:rPr>
          <w:rFonts w:ascii="Calibri" w:eastAsia="Aptos" w:hAnsi="Calibri" w:cs="Calibri"/>
        </w:rPr>
        <w:t xml:space="preserve">. Se considerará, en una fase posterior, ofrecer una descarga directa desde la página web oficial de </w:t>
      </w:r>
      <w:proofErr w:type="spellStart"/>
      <w:r w:rsidRPr="004272C4">
        <w:rPr>
          <w:rFonts w:ascii="Calibri" w:eastAsia="Aptos" w:hAnsi="Calibri" w:cs="Calibri"/>
          <w:b/>
          <w:bCs/>
        </w:rPr>
        <w:t>Dustless</w:t>
      </w:r>
      <w:proofErr w:type="spellEnd"/>
      <w:r w:rsidRPr="004272C4">
        <w:rPr>
          <w:rFonts w:ascii="Calibri" w:eastAsia="Aptos" w:hAnsi="Calibri" w:cs="Calibri"/>
        </w:rPr>
        <w:t xml:space="preserve"> si se justifica por estrategia de negocio. </w:t>
      </w:r>
    </w:p>
    <w:p w14:paraId="6200C4CA" w14:textId="2A43685A" w:rsidR="37C6ECD7" w:rsidRPr="00A74903" w:rsidRDefault="004272C4" w:rsidP="6DB29B7C">
      <w:pPr>
        <w:pStyle w:val="Prrafodelista"/>
        <w:numPr>
          <w:ilvl w:val="0"/>
          <w:numId w:val="24"/>
        </w:numPr>
        <w:spacing w:after="0"/>
        <w:rPr>
          <w:rFonts w:ascii="Calibri" w:eastAsia="Aptos" w:hAnsi="Calibri" w:cs="Calibri"/>
        </w:rPr>
      </w:pPr>
      <w:r w:rsidRPr="004272C4">
        <w:rPr>
          <w:rFonts w:ascii="Calibri" w:eastAsia="Aptos" w:hAnsi="Calibri" w:cs="Calibri"/>
        </w:rPr>
        <w:t xml:space="preserve">Se utilizarán servicios de almacenamiento en la nube para garantizar descargas rápidas y seguras de la aplicación y del contenido de los libros electrónicos. </w:t>
      </w:r>
    </w:p>
    <w:p w14:paraId="7B46ADBD" w14:textId="02BAEF9B" w:rsidR="37C6ECD7" w:rsidRPr="00A74903" w:rsidRDefault="6B68C77C" w:rsidP="6DB29B7C">
      <w:pPr>
        <w:pStyle w:val="Ttulo3"/>
        <w:rPr>
          <w:rFonts w:ascii="Calibri" w:eastAsia="Aptos" w:hAnsi="Calibri" w:cs="Calibri"/>
          <w:b/>
          <w:bCs/>
        </w:rPr>
      </w:pPr>
      <w:bookmarkStart w:id="148" w:name="_Toc198931218"/>
      <w:r w:rsidRPr="00A74903">
        <w:rPr>
          <w:rFonts w:ascii="Calibri" w:hAnsi="Calibri" w:cs="Calibri"/>
        </w:rPr>
        <w:t>Colaboración con instituciones educativas</w:t>
      </w:r>
      <w:r w:rsidR="004272C4" w:rsidRPr="004272C4">
        <w:rPr>
          <w:rFonts w:eastAsiaTheme="minorHAnsi" w:cstheme="minorBidi"/>
          <w:color w:val="auto"/>
          <w:sz w:val="22"/>
          <w:szCs w:val="22"/>
        </w:rPr>
        <w:t xml:space="preserve"> </w:t>
      </w:r>
      <w:r w:rsidR="004272C4" w:rsidRPr="004272C4">
        <w:rPr>
          <w:rFonts w:ascii="Calibri" w:hAnsi="Calibri" w:cs="Calibri"/>
        </w:rPr>
        <w:t>(si aplica)</w:t>
      </w:r>
      <w:r w:rsidRPr="00A74903">
        <w:rPr>
          <w:rFonts w:ascii="Calibri" w:hAnsi="Calibri" w:cs="Calibri"/>
        </w:rPr>
        <w:t>:</w:t>
      </w:r>
      <w:bookmarkEnd w:id="148"/>
    </w:p>
    <w:p w14:paraId="0AA8AAB7" w14:textId="6A9E6CDB" w:rsidR="37C6ECD7" w:rsidRPr="00A74903" w:rsidRDefault="004272C4" w:rsidP="6DB29B7C">
      <w:pPr>
        <w:pStyle w:val="Prrafodelista"/>
        <w:numPr>
          <w:ilvl w:val="0"/>
          <w:numId w:val="25"/>
        </w:numPr>
        <w:spacing w:after="0"/>
        <w:rPr>
          <w:rFonts w:ascii="Calibri" w:eastAsia="Aptos" w:hAnsi="Calibri" w:cs="Calibri"/>
        </w:rPr>
      </w:pPr>
      <w:r w:rsidRPr="004272C4">
        <w:rPr>
          <w:rFonts w:ascii="Calibri" w:eastAsia="Aptos" w:hAnsi="Calibri" w:cs="Calibri"/>
        </w:rPr>
        <w:t xml:space="preserve">Aunque el enfoque principal es el lector individual, </w:t>
      </w:r>
      <w:proofErr w:type="spellStart"/>
      <w:r w:rsidRPr="004272C4">
        <w:rPr>
          <w:rFonts w:ascii="Calibri" w:eastAsia="Aptos" w:hAnsi="Calibri" w:cs="Calibri"/>
          <w:b/>
          <w:bCs/>
        </w:rPr>
        <w:t>Placeholder</w:t>
      </w:r>
      <w:proofErr w:type="spellEnd"/>
      <w:r w:rsidRPr="004272C4">
        <w:rPr>
          <w:rFonts w:ascii="Calibri" w:eastAsia="Aptos" w:hAnsi="Calibri" w:cs="Calibri"/>
        </w:rPr>
        <w:t xml:space="preserve"> podría explorar la integración o promoción como un recurso adicional en plataformas de aprendizaje o bibliotecas digitales de universidades y centros de formación, si sus catálogos son relevantes para el contenido de la aplicación</w:t>
      </w:r>
      <w:r w:rsidR="37C6ECD7" w:rsidRPr="00A74903">
        <w:rPr>
          <w:rFonts w:ascii="Calibri" w:eastAsia="Aptos" w:hAnsi="Calibri" w:cs="Calibri"/>
        </w:rPr>
        <w:t>.</w:t>
      </w:r>
    </w:p>
    <w:p w14:paraId="5D1BC6FF" w14:textId="05D423D6" w:rsidR="37C6ECD7" w:rsidRDefault="6B68C77C" w:rsidP="6DB29B7C">
      <w:pPr>
        <w:pStyle w:val="Ttulo3"/>
        <w:rPr>
          <w:rFonts w:ascii="Calibri" w:hAnsi="Calibri" w:cs="Calibri"/>
        </w:rPr>
      </w:pPr>
      <w:bookmarkStart w:id="149" w:name="_Toc198931219"/>
      <w:r w:rsidRPr="00A74903">
        <w:rPr>
          <w:rFonts w:ascii="Calibri" w:hAnsi="Calibri" w:cs="Calibri"/>
        </w:rPr>
        <w:t>Red de alianzas estratégicas:</w:t>
      </w:r>
      <w:bookmarkEnd w:id="149"/>
    </w:p>
    <w:p w14:paraId="2ECEB93C" w14:textId="7BAF6E13" w:rsidR="004272C4" w:rsidRPr="004272C4" w:rsidRDefault="004272C4" w:rsidP="004272C4">
      <w:pPr>
        <w:pStyle w:val="Prrafodelista"/>
        <w:numPr>
          <w:ilvl w:val="0"/>
          <w:numId w:val="61"/>
        </w:numPr>
        <w:rPr>
          <w:lang w:val="es-419"/>
        </w:rPr>
      </w:pPr>
      <w:r w:rsidRPr="004272C4">
        <w:rPr>
          <w:b/>
          <w:bCs/>
          <w:lang w:val="es-419"/>
        </w:rPr>
        <w:t>Editoriales y Distribuidores de E-books:</w:t>
      </w:r>
      <w:r w:rsidRPr="004272C4">
        <w:rPr>
          <w:lang w:val="es-419"/>
        </w:rPr>
        <w:t xml:space="preserve"> Para ampliar el catálogo de libros disponibles en </w:t>
      </w:r>
      <w:proofErr w:type="spellStart"/>
      <w:r w:rsidRPr="004272C4">
        <w:rPr>
          <w:b/>
          <w:bCs/>
          <w:lang w:val="es-419"/>
        </w:rPr>
        <w:t>Placeholder</w:t>
      </w:r>
      <w:proofErr w:type="spellEnd"/>
      <w:r w:rsidRPr="004272C4">
        <w:rPr>
          <w:lang w:val="es-419"/>
        </w:rPr>
        <w:t xml:space="preserve"> y establecer acuerdos de </w:t>
      </w:r>
      <w:proofErr w:type="spellStart"/>
      <w:r w:rsidRPr="004272C4">
        <w:rPr>
          <w:lang w:val="es-419"/>
        </w:rPr>
        <w:t>co-promoción</w:t>
      </w:r>
      <w:proofErr w:type="spellEnd"/>
      <w:r w:rsidRPr="004272C4">
        <w:rPr>
          <w:lang w:val="es-419"/>
        </w:rPr>
        <w:t xml:space="preserve">. </w:t>
      </w:r>
    </w:p>
    <w:p w14:paraId="4BA50C43" w14:textId="436FAB1B" w:rsidR="004272C4" w:rsidRPr="004272C4" w:rsidRDefault="004272C4" w:rsidP="004272C4">
      <w:pPr>
        <w:pStyle w:val="Prrafodelista"/>
        <w:numPr>
          <w:ilvl w:val="0"/>
          <w:numId w:val="61"/>
        </w:numPr>
        <w:rPr>
          <w:lang w:val="es-419"/>
        </w:rPr>
      </w:pPr>
      <w:r w:rsidRPr="004272C4">
        <w:rPr>
          <w:b/>
          <w:bCs/>
          <w:lang w:val="es-419"/>
        </w:rPr>
        <w:t>Fabricantes de Dispositivos Móviles/Tabletas:</w:t>
      </w:r>
      <w:r w:rsidRPr="004272C4">
        <w:rPr>
          <w:lang w:val="es-419"/>
        </w:rPr>
        <w:t xml:space="preserve"> Para la preinstalación o promoción destacada de </w:t>
      </w:r>
      <w:proofErr w:type="spellStart"/>
      <w:r w:rsidRPr="004272C4">
        <w:rPr>
          <w:b/>
          <w:bCs/>
          <w:lang w:val="es-419"/>
        </w:rPr>
        <w:t>Placeholder</w:t>
      </w:r>
      <w:proofErr w:type="spellEnd"/>
      <w:r w:rsidRPr="004272C4">
        <w:rPr>
          <w:lang w:val="es-419"/>
        </w:rPr>
        <w:t xml:space="preserve"> en nuevos dispositivos. </w:t>
      </w:r>
    </w:p>
    <w:p w14:paraId="4C900ADF" w14:textId="51789BF6" w:rsidR="004272C4" w:rsidRPr="004272C4" w:rsidRDefault="004272C4" w:rsidP="004272C4">
      <w:pPr>
        <w:pStyle w:val="Prrafodelista"/>
        <w:numPr>
          <w:ilvl w:val="0"/>
          <w:numId w:val="61"/>
        </w:numPr>
      </w:pPr>
      <w:r w:rsidRPr="004272C4">
        <w:rPr>
          <w:b/>
          <w:bCs/>
          <w:lang w:val="es-419"/>
        </w:rPr>
        <w:lastRenderedPageBreak/>
        <w:t>Plataformas de Pago (</w:t>
      </w:r>
      <w:proofErr w:type="spellStart"/>
      <w:r w:rsidRPr="004272C4">
        <w:rPr>
          <w:b/>
          <w:bCs/>
          <w:lang w:val="es-419"/>
        </w:rPr>
        <w:t>Stripe</w:t>
      </w:r>
      <w:proofErr w:type="spellEnd"/>
      <w:r w:rsidRPr="004272C4">
        <w:rPr>
          <w:b/>
          <w:bCs/>
          <w:lang w:val="es-419"/>
        </w:rPr>
        <w:t>):</w:t>
      </w:r>
      <w:r w:rsidRPr="004272C4">
        <w:rPr>
          <w:lang w:val="es-419"/>
        </w:rPr>
        <w:t xml:space="preserve"> Mantener una relación sólida con </w:t>
      </w:r>
      <w:proofErr w:type="spellStart"/>
      <w:r w:rsidRPr="004272C4">
        <w:rPr>
          <w:lang w:val="es-419"/>
        </w:rPr>
        <w:t>Stripe</w:t>
      </w:r>
      <w:proofErr w:type="spellEnd"/>
      <w:r w:rsidRPr="004272C4">
        <w:rPr>
          <w:lang w:val="es-419"/>
        </w:rPr>
        <w:t xml:space="preserve"> para asegurar un proceso de compra fluido y seguro. Estas alianzas serán clave para aumentar la visibilidad y el alcance de la aplicación.</w:t>
      </w:r>
    </w:p>
    <w:p w14:paraId="29B8CFA8" w14:textId="291E1E32" w:rsidR="37C6ECD7" w:rsidRPr="00A74903" w:rsidRDefault="6B68C77C" w:rsidP="6DB29B7C">
      <w:pPr>
        <w:pStyle w:val="Ttulo3"/>
        <w:rPr>
          <w:rFonts w:ascii="Calibri" w:eastAsia="Aptos" w:hAnsi="Calibri" w:cs="Calibri"/>
          <w:b/>
          <w:bCs/>
        </w:rPr>
      </w:pPr>
      <w:bookmarkStart w:id="150" w:name="_Toc198931220"/>
      <w:r w:rsidRPr="00A74903">
        <w:rPr>
          <w:rFonts w:ascii="Calibri" w:hAnsi="Calibri" w:cs="Calibri"/>
        </w:rPr>
        <w:t>Marketing digital:</w:t>
      </w:r>
      <w:bookmarkEnd w:id="150"/>
    </w:p>
    <w:p w14:paraId="6183D903" w14:textId="125592C2" w:rsidR="37C6ECD7" w:rsidRPr="00A74903" w:rsidRDefault="004272C4" w:rsidP="6DB29B7C">
      <w:pPr>
        <w:pStyle w:val="Prrafodelista"/>
        <w:numPr>
          <w:ilvl w:val="0"/>
          <w:numId w:val="27"/>
        </w:numPr>
        <w:spacing w:after="0"/>
        <w:rPr>
          <w:rFonts w:ascii="Calibri" w:eastAsia="Aptos" w:hAnsi="Calibri" w:cs="Calibri"/>
        </w:rPr>
      </w:pPr>
      <w:r w:rsidRPr="004272C4">
        <w:rPr>
          <w:rFonts w:ascii="Calibri" w:eastAsia="Aptos" w:hAnsi="Calibri" w:cs="Calibri"/>
        </w:rPr>
        <w:t xml:space="preserve">Implementación de campañas digitales segmentadas en redes sociales y plataformas de búsqueda (ASO/SEM) dirigidas a lectores digitales, entusiastas de la literatura y usuarios de e-books. Todas las promociones digitales incluirán enlaces directos a las páginas de descarga de </w:t>
      </w:r>
      <w:proofErr w:type="spellStart"/>
      <w:r w:rsidRPr="004272C4">
        <w:rPr>
          <w:rFonts w:ascii="Calibri" w:eastAsia="Aptos" w:hAnsi="Calibri" w:cs="Calibri"/>
          <w:b/>
          <w:bCs/>
        </w:rPr>
        <w:t>Placeholder</w:t>
      </w:r>
      <w:proofErr w:type="spellEnd"/>
      <w:r w:rsidRPr="004272C4">
        <w:rPr>
          <w:rFonts w:ascii="Calibri" w:eastAsia="Aptos" w:hAnsi="Calibri" w:cs="Calibri"/>
        </w:rPr>
        <w:t xml:space="preserve"> en Google Play Store y Apple App Store</w:t>
      </w:r>
      <w:r w:rsidR="37C6ECD7" w:rsidRPr="00A74903">
        <w:rPr>
          <w:rFonts w:ascii="Calibri" w:eastAsia="Aptos" w:hAnsi="Calibri" w:cs="Calibri"/>
        </w:rPr>
        <w:t>.</w:t>
      </w:r>
    </w:p>
    <w:p w14:paraId="5D31D66A" w14:textId="2BF257E8" w:rsidR="37C6ECD7" w:rsidRPr="00A74903" w:rsidRDefault="6B68C77C" w:rsidP="6DB29B7C">
      <w:pPr>
        <w:pStyle w:val="Ttulo3"/>
        <w:rPr>
          <w:rFonts w:ascii="Calibri" w:eastAsia="Aptos" w:hAnsi="Calibri" w:cs="Calibri"/>
          <w:b/>
          <w:bCs/>
        </w:rPr>
      </w:pPr>
      <w:bookmarkStart w:id="151" w:name="_Toc198931221"/>
      <w:r w:rsidRPr="00A74903">
        <w:rPr>
          <w:rFonts w:ascii="Calibri" w:hAnsi="Calibri" w:cs="Calibri"/>
        </w:rPr>
        <w:t>Distribución gratuita inicial:</w:t>
      </w:r>
      <w:bookmarkEnd w:id="151"/>
    </w:p>
    <w:p w14:paraId="198134E1" w14:textId="0C2B6849" w:rsidR="37C6ECD7" w:rsidRPr="00A74903" w:rsidRDefault="004272C4" w:rsidP="6DB29B7C">
      <w:pPr>
        <w:pStyle w:val="Prrafodelista"/>
        <w:numPr>
          <w:ilvl w:val="0"/>
          <w:numId w:val="28"/>
        </w:numPr>
        <w:spacing w:after="0"/>
        <w:rPr>
          <w:rFonts w:ascii="Calibri" w:eastAsia="Aptos" w:hAnsi="Calibri" w:cs="Calibri"/>
        </w:rPr>
      </w:pPr>
      <w:r w:rsidRPr="004272C4">
        <w:rPr>
          <w:rFonts w:ascii="Calibri" w:eastAsia="Aptos" w:hAnsi="Calibri" w:cs="Calibri"/>
        </w:rPr>
        <w:t xml:space="preserve">La aplicación </w:t>
      </w:r>
      <w:proofErr w:type="spellStart"/>
      <w:r w:rsidRPr="004272C4">
        <w:rPr>
          <w:rFonts w:ascii="Calibri" w:eastAsia="Aptos" w:hAnsi="Calibri" w:cs="Calibri"/>
          <w:b/>
          <w:bCs/>
        </w:rPr>
        <w:t>Placeholder</w:t>
      </w:r>
      <w:proofErr w:type="spellEnd"/>
      <w:r w:rsidRPr="004272C4">
        <w:rPr>
          <w:rFonts w:ascii="Calibri" w:eastAsia="Aptos" w:hAnsi="Calibri" w:cs="Calibri"/>
        </w:rPr>
        <w:t xml:space="preserve"> se lanzará con un modelo de descarga gratuita, permitiendo a los usuarios acceder a funcionalidades de gestión de biblioteca y exploración de catálogos sin coste inicial. Esto busca maximizar la adopción inicial y fomentar el 'boca a boca' y las recomendaciones entre usuarios, generando un crecimiento orgánico</w:t>
      </w:r>
      <w:r w:rsidR="37C6ECD7" w:rsidRPr="00A74903">
        <w:rPr>
          <w:rFonts w:ascii="Calibri" w:eastAsia="Aptos" w:hAnsi="Calibri" w:cs="Calibri"/>
        </w:rPr>
        <w:t>.</w:t>
      </w:r>
    </w:p>
    <w:p w14:paraId="666000DC" w14:textId="5A640B20" w:rsidR="6DD76B13" w:rsidRPr="00A74903" w:rsidRDefault="6DD76B13" w:rsidP="6DD76B13">
      <w:pPr>
        <w:rPr>
          <w:rFonts w:ascii="Calibri" w:hAnsi="Calibri" w:cs="Calibri"/>
        </w:rPr>
      </w:pPr>
    </w:p>
    <w:p w14:paraId="63D00649" w14:textId="2C5F630F" w:rsidR="37C6ECD7" w:rsidRPr="00A74903" w:rsidRDefault="6B68C77C" w:rsidP="00A74903">
      <w:pPr>
        <w:pStyle w:val="Ttulo2"/>
      </w:pPr>
      <w:bookmarkStart w:id="152" w:name="_Toc198931222"/>
      <w:r w:rsidRPr="00A74903">
        <w:t>4.6 Plan de atención al cliente</w:t>
      </w:r>
      <w:bookmarkEnd w:id="152"/>
    </w:p>
    <w:p w14:paraId="7068DBEE" w14:textId="5CF53E7C" w:rsidR="37C6ECD7" w:rsidRPr="00A74903" w:rsidRDefault="004272C4" w:rsidP="6DD76B13">
      <w:pPr>
        <w:spacing w:before="240" w:after="240"/>
        <w:rPr>
          <w:rFonts w:ascii="Calibri" w:hAnsi="Calibri" w:cs="Calibri"/>
        </w:rPr>
      </w:pPr>
      <w:r w:rsidRPr="004272C4">
        <w:rPr>
          <w:rFonts w:ascii="Calibri" w:eastAsia="Aptos" w:hAnsi="Calibri" w:cs="Calibri"/>
          <w:b/>
          <w:bCs/>
        </w:rPr>
        <w:t xml:space="preserve">La estrategia integral de </w:t>
      </w:r>
      <w:proofErr w:type="spellStart"/>
      <w:r w:rsidRPr="004272C4">
        <w:rPr>
          <w:rFonts w:ascii="Calibri" w:eastAsia="Aptos" w:hAnsi="Calibri" w:cs="Calibri"/>
          <w:b/>
          <w:bCs/>
        </w:rPr>
        <w:t>Dustless</w:t>
      </w:r>
      <w:proofErr w:type="spellEnd"/>
      <w:r w:rsidRPr="004272C4">
        <w:rPr>
          <w:rFonts w:ascii="Calibri" w:eastAsia="Aptos" w:hAnsi="Calibri" w:cs="Calibri"/>
          <w:b/>
          <w:bCs/>
        </w:rPr>
        <w:t xml:space="preserve"> para la atención al cliente de </w:t>
      </w:r>
      <w:proofErr w:type="spellStart"/>
      <w:r w:rsidRPr="004272C4">
        <w:rPr>
          <w:rFonts w:ascii="Calibri" w:eastAsia="Aptos" w:hAnsi="Calibri" w:cs="Calibri"/>
          <w:b/>
          <w:bCs/>
        </w:rPr>
        <w:t>Placeholder</w:t>
      </w:r>
      <w:proofErr w:type="spellEnd"/>
      <w:r w:rsidRPr="004272C4">
        <w:rPr>
          <w:rFonts w:ascii="Calibri" w:eastAsia="Aptos" w:hAnsi="Calibri" w:cs="Calibri"/>
          <w:b/>
          <w:bCs/>
        </w:rPr>
        <w:t xml:space="preserve"> se centrará en brindar un soporte eficiente y proactivo para mejorar continuamente la experiencia del usuario</w:t>
      </w:r>
      <w:r>
        <w:rPr>
          <w:rFonts w:ascii="Calibri" w:eastAsia="Aptos" w:hAnsi="Calibri" w:cs="Calibri"/>
          <w:b/>
          <w:bCs/>
        </w:rPr>
        <w:t>.</w:t>
      </w:r>
    </w:p>
    <w:p w14:paraId="3698B666" w14:textId="2978B778" w:rsidR="37C6ECD7" w:rsidRPr="00A74903" w:rsidRDefault="6B68C77C" w:rsidP="6DB29B7C">
      <w:pPr>
        <w:pStyle w:val="Ttulo3"/>
        <w:rPr>
          <w:rFonts w:ascii="Calibri" w:eastAsia="Aptos" w:hAnsi="Calibri" w:cs="Calibri"/>
          <w:b/>
          <w:bCs/>
        </w:rPr>
      </w:pPr>
      <w:bookmarkStart w:id="153" w:name="_Toc198931223"/>
      <w:r w:rsidRPr="00A74903">
        <w:rPr>
          <w:rFonts w:ascii="Calibri" w:hAnsi="Calibri" w:cs="Calibri"/>
        </w:rPr>
        <w:t>Servicio postventa:</w:t>
      </w:r>
      <w:bookmarkEnd w:id="153"/>
    </w:p>
    <w:p w14:paraId="601E4FAF" w14:textId="1C74A591" w:rsidR="37C6ECD7" w:rsidRPr="004272C4" w:rsidRDefault="004272C4" w:rsidP="6DB29B7C">
      <w:pPr>
        <w:pStyle w:val="Prrafodelista"/>
        <w:numPr>
          <w:ilvl w:val="0"/>
          <w:numId w:val="39"/>
        </w:numPr>
        <w:spacing w:after="0"/>
        <w:rPr>
          <w:rFonts w:ascii="Calibri" w:eastAsia="Aptos" w:hAnsi="Calibri" w:cs="Calibri"/>
        </w:rPr>
      </w:pPr>
      <w:r w:rsidRPr="004272C4">
        <w:rPr>
          <w:rFonts w:ascii="Calibri" w:eastAsia="Aptos" w:hAnsi="Calibri" w:cs="Calibri"/>
          <w:b/>
          <w:bCs/>
        </w:rPr>
        <w:t>Soporte en línea:</w:t>
      </w:r>
      <w:r w:rsidRPr="004272C4">
        <w:rPr>
          <w:rFonts w:ascii="Calibri" w:eastAsia="Aptos" w:hAnsi="Calibri" w:cs="Calibri"/>
        </w:rPr>
        <w:t xml:space="preserve"> Implementación de un sistema de soporte en línea (posiblemente un chat integrado o un sistema de tickets) dentro de la aplicación </w:t>
      </w:r>
      <w:proofErr w:type="spellStart"/>
      <w:r w:rsidRPr="004272C4">
        <w:rPr>
          <w:rFonts w:ascii="Calibri" w:eastAsia="Aptos" w:hAnsi="Calibri" w:cs="Calibri"/>
        </w:rPr>
        <w:t>Placeholder</w:t>
      </w:r>
      <w:proofErr w:type="spellEnd"/>
      <w:r w:rsidRPr="004272C4">
        <w:rPr>
          <w:rFonts w:ascii="Calibri" w:eastAsia="Aptos" w:hAnsi="Calibri" w:cs="Calibri"/>
        </w:rPr>
        <w:t xml:space="preserve"> y en la web de </w:t>
      </w:r>
      <w:proofErr w:type="spellStart"/>
      <w:r w:rsidRPr="004272C4">
        <w:rPr>
          <w:rFonts w:ascii="Calibri" w:eastAsia="Aptos" w:hAnsi="Calibri" w:cs="Calibri"/>
        </w:rPr>
        <w:t>Dustless</w:t>
      </w:r>
      <w:proofErr w:type="spellEnd"/>
      <w:r w:rsidRPr="004272C4">
        <w:rPr>
          <w:rFonts w:ascii="Calibri" w:eastAsia="Aptos" w:hAnsi="Calibri" w:cs="Calibri"/>
        </w:rPr>
        <w:t xml:space="preserve"> para resolver dudas técnicas y de uso, así como incidencias relacionadas con la compra de libros</w:t>
      </w:r>
      <w:r w:rsidR="37C6ECD7" w:rsidRPr="004272C4">
        <w:rPr>
          <w:rFonts w:ascii="Calibri" w:eastAsia="Aptos" w:hAnsi="Calibri" w:cs="Calibri"/>
        </w:rPr>
        <w:t>.</w:t>
      </w:r>
    </w:p>
    <w:p w14:paraId="05678236" w14:textId="25F6977F" w:rsidR="37C6ECD7" w:rsidRPr="004272C4" w:rsidRDefault="004272C4" w:rsidP="6DB29B7C">
      <w:pPr>
        <w:pStyle w:val="Prrafodelista"/>
        <w:numPr>
          <w:ilvl w:val="0"/>
          <w:numId w:val="39"/>
        </w:numPr>
        <w:spacing w:after="0"/>
        <w:rPr>
          <w:rFonts w:ascii="Calibri" w:eastAsia="Aptos" w:hAnsi="Calibri" w:cs="Calibri"/>
        </w:rPr>
      </w:pPr>
      <w:r w:rsidRPr="004272C4">
        <w:rPr>
          <w:rFonts w:ascii="Calibri" w:eastAsia="Aptos" w:hAnsi="Calibri" w:cs="Calibri"/>
          <w:b/>
          <w:bCs/>
        </w:rPr>
        <w:t>Base de Conocimiento:</w:t>
      </w:r>
      <w:r w:rsidRPr="004272C4">
        <w:rPr>
          <w:rFonts w:ascii="Calibri" w:eastAsia="Aptos" w:hAnsi="Calibri" w:cs="Calibri"/>
        </w:rPr>
        <w:t xml:space="preserve"> Creación de una sección de preguntas frecuentes (</w:t>
      </w:r>
      <w:proofErr w:type="spellStart"/>
      <w:r w:rsidRPr="004272C4">
        <w:rPr>
          <w:rFonts w:ascii="Calibri" w:eastAsia="Aptos" w:hAnsi="Calibri" w:cs="Calibri"/>
        </w:rPr>
        <w:t>FAQs</w:t>
      </w:r>
      <w:proofErr w:type="spellEnd"/>
      <w:r w:rsidRPr="004272C4">
        <w:rPr>
          <w:rFonts w:ascii="Calibri" w:eastAsia="Aptos" w:hAnsi="Calibri" w:cs="Calibri"/>
        </w:rPr>
        <w:t>), guías de usuario y tutoriales en vídeo accesibles desde la aplicación y la página web, cubriendo funcionalidades clave de gestión y lectura</w:t>
      </w:r>
      <w:r w:rsidR="37C6ECD7" w:rsidRPr="004272C4">
        <w:rPr>
          <w:rFonts w:ascii="Calibri" w:eastAsia="Aptos" w:hAnsi="Calibri" w:cs="Calibri"/>
        </w:rPr>
        <w:t>.</w:t>
      </w:r>
    </w:p>
    <w:p w14:paraId="3A746523" w14:textId="1621E486" w:rsidR="37C6ECD7" w:rsidRPr="004272C4" w:rsidRDefault="004272C4" w:rsidP="6DB29B7C">
      <w:pPr>
        <w:pStyle w:val="Prrafodelista"/>
        <w:numPr>
          <w:ilvl w:val="0"/>
          <w:numId w:val="39"/>
        </w:numPr>
        <w:spacing w:after="0"/>
        <w:rPr>
          <w:rFonts w:ascii="Calibri" w:eastAsia="Aptos" w:hAnsi="Calibri" w:cs="Calibri"/>
        </w:rPr>
      </w:pPr>
      <w:r w:rsidRPr="004272C4">
        <w:rPr>
          <w:rFonts w:ascii="Calibri" w:eastAsia="Aptos" w:hAnsi="Calibri" w:cs="Calibri"/>
          <w:b/>
          <w:bCs/>
        </w:rPr>
        <w:t>Actualizaciones y Notificaciones:</w:t>
      </w:r>
      <w:r w:rsidRPr="004272C4">
        <w:rPr>
          <w:rFonts w:ascii="Calibri" w:eastAsia="Aptos" w:hAnsi="Calibri" w:cs="Calibri"/>
        </w:rPr>
        <w:t xml:space="preserve"> Comunicación proactiva de mejoras, nuevas funcionalidades, contenido exclusivo y ofertas a través de notificaciones </w:t>
      </w:r>
      <w:proofErr w:type="spellStart"/>
      <w:r w:rsidRPr="004272C4">
        <w:rPr>
          <w:rFonts w:ascii="Calibri" w:eastAsia="Aptos" w:hAnsi="Calibri" w:cs="Calibri"/>
        </w:rPr>
        <w:t>push</w:t>
      </w:r>
      <w:proofErr w:type="spellEnd"/>
      <w:r w:rsidRPr="004272C4">
        <w:rPr>
          <w:rFonts w:ascii="Calibri" w:eastAsia="Aptos" w:hAnsi="Calibri" w:cs="Calibri"/>
        </w:rPr>
        <w:t xml:space="preserve"> en la app y correo electrónico</w:t>
      </w:r>
      <w:r w:rsidR="37C6ECD7" w:rsidRPr="004272C4">
        <w:rPr>
          <w:rFonts w:ascii="Calibri" w:eastAsia="Aptos" w:hAnsi="Calibri" w:cs="Calibri"/>
        </w:rPr>
        <w:t>.</w:t>
      </w:r>
    </w:p>
    <w:p w14:paraId="03EBABF5" w14:textId="147D6196" w:rsidR="37C6ECD7" w:rsidRPr="00A74903" w:rsidRDefault="6B68C77C" w:rsidP="6DB29B7C">
      <w:pPr>
        <w:pStyle w:val="Ttulo3"/>
        <w:rPr>
          <w:rFonts w:ascii="Calibri" w:eastAsia="Aptos" w:hAnsi="Calibri" w:cs="Calibri"/>
          <w:b/>
          <w:bCs/>
        </w:rPr>
      </w:pPr>
      <w:bookmarkStart w:id="154" w:name="_Toc198931224"/>
      <w:r w:rsidRPr="00A74903">
        <w:rPr>
          <w:rFonts w:ascii="Calibri" w:hAnsi="Calibri" w:cs="Calibri"/>
        </w:rPr>
        <w:lastRenderedPageBreak/>
        <w:t>Registro de llamadas y reclamaciones:</w:t>
      </w:r>
      <w:bookmarkEnd w:id="154"/>
    </w:p>
    <w:p w14:paraId="7379C82D" w14:textId="6BBE4B08" w:rsidR="37C6ECD7" w:rsidRPr="00A74903" w:rsidRDefault="37C6ECD7" w:rsidP="6DB29B7C">
      <w:pPr>
        <w:pStyle w:val="Prrafodelista"/>
        <w:numPr>
          <w:ilvl w:val="0"/>
          <w:numId w:val="38"/>
        </w:numPr>
        <w:spacing w:after="0"/>
        <w:rPr>
          <w:rFonts w:ascii="Calibri" w:eastAsia="Aptos" w:hAnsi="Calibri" w:cs="Calibri"/>
        </w:rPr>
      </w:pPr>
      <w:r w:rsidRPr="00A74903">
        <w:rPr>
          <w:rFonts w:ascii="Calibri" w:eastAsia="Aptos" w:hAnsi="Calibri" w:cs="Calibri"/>
          <w:b/>
          <w:bCs/>
        </w:rPr>
        <w:t>Sistema de tickets:</w:t>
      </w:r>
      <w:r w:rsidRPr="00A74903">
        <w:rPr>
          <w:rFonts w:ascii="Calibri" w:eastAsia="Aptos" w:hAnsi="Calibri" w:cs="Calibri"/>
        </w:rPr>
        <w:t xml:space="preserve"> Implementar una herramienta de gestión de tickets donde los usuarios puedan registrar sus problemas y hacerles seguimiento en tiempo real.</w:t>
      </w:r>
    </w:p>
    <w:p w14:paraId="14189F78" w14:textId="2812B201" w:rsidR="37C6ECD7" w:rsidRPr="00A74903" w:rsidRDefault="37C6ECD7" w:rsidP="6DB29B7C">
      <w:pPr>
        <w:pStyle w:val="Prrafodelista"/>
        <w:numPr>
          <w:ilvl w:val="0"/>
          <w:numId w:val="38"/>
        </w:numPr>
        <w:spacing w:after="0"/>
        <w:rPr>
          <w:rFonts w:ascii="Calibri" w:eastAsia="Aptos" w:hAnsi="Calibri" w:cs="Calibri"/>
        </w:rPr>
      </w:pPr>
      <w:r w:rsidRPr="00A74903">
        <w:rPr>
          <w:rFonts w:ascii="Calibri" w:eastAsia="Aptos" w:hAnsi="Calibri" w:cs="Calibri"/>
          <w:b/>
          <w:bCs/>
        </w:rPr>
        <w:t>Línea de soporte directo:</w:t>
      </w:r>
      <w:r w:rsidRPr="00A74903">
        <w:rPr>
          <w:rFonts w:ascii="Calibri" w:eastAsia="Aptos" w:hAnsi="Calibri" w:cs="Calibri"/>
        </w:rPr>
        <w:t xml:space="preserve"> Ofrecer un número de contacto o correo electrónico para consultas más complejas.</w:t>
      </w:r>
    </w:p>
    <w:p w14:paraId="743874F7" w14:textId="5A9FA8BC" w:rsidR="37C6ECD7" w:rsidRPr="00A74903" w:rsidRDefault="6B68C77C" w:rsidP="6DB29B7C">
      <w:pPr>
        <w:pStyle w:val="Ttulo3"/>
        <w:rPr>
          <w:rFonts w:ascii="Calibri" w:eastAsia="Aptos" w:hAnsi="Calibri" w:cs="Calibri"/>
          <w:b/>
          <w:bCs/>
        </w:rPr>
      </w:pPr>
      <w:bookmarkStart w:id="155" w:name="_Toc198931225"/>
      <w:r w:rsidRPr="00A74903">
        <w:rPr>
          <w:rFonts w:ascii="Calibri" w:hAnsi="Calibri" w:cs="Calibri"/>
        </w:rPr>
        <w:t>Encuestas de satisfacción:</w:t>
      </w:r>
      <w:bookmarkEnd w:id="155"/>
    </w:p>
    <w:p w14:paraId="1DC5B25D" w14:textId="77777777" w:rsidR="002B53CB" w:rsidRDefault="002B53CB" w:rsidP="6DB29B7C">
      <w:pPr>
        <w:pStyle w:val="Prrafodelista"/>
        <w:numPr>
          <w:ilvl w:val="0"/>
          <w:numId w:val="37"/>
        </w:numPr>
        <w:spacing w:after="0"/>
        <w:rPr>
          <w:rFonts w:ascii="Calibri" w:eastAsia="Aptos" w:hAnsi="Calibri" w:cs="Calibri"/>
        </w:rPr>
      </w:pPr>
      <w:r w:rsidRPr="002B53CB">
        <w:rPr>
          <w:rFonts w:ascii="Calibri" w:eastAsia="Aptos" w:hAnsi="Calibri" w:cs="Calibri"/>
        </w:rPr>
        <w:t xml:space="preserve">Realizar encuestas periódicas (ej. trimestrales) dentro de la aplicación </w:t>
      </w:r>
      <w:proofErr w:type="spellStart"/>
      <w:r w:rsidRPr="002B53CB">
        <w:rPr>
          <w:rFonts w:ascii="Calibri" w:eastAsia="Aptos" w:hAnsi="Calibri" w:cs="Calibri"/>
          <w:b/>
          <w:bCs/>
        </w:rPr>
        <w:t>Placeholder</w:t>
      </w:r>
      <w:proofErr w:type="spellEnd"/>
      <w:r w:rsidRPr="002B53CB">
        <w:rPr>
          <w:rFonts w:ascii="Calibri" w:eastAsia="Aptos" w:hAnsi="Calibri" w:cs="Calibri"/>
        </w:rPr>
        <w:t xml:space="preserve"> o a través de correo electrónico para medir la satisfacción del usuario con las funcionalidades, la interfaz, la experiencia de compra y el soporte técnico. </w:t>
      </w:r>
    </w:p>
    <w:p w14:paraId="2005BF8A" w14:textId="5B6DC905" w:rsidR="37C6ECD7" w:rsidRPr="00A74903" w:rsidRDefault="002B53CB" w:rsidP="6DB29B7C">
      <w:pPr>
        <w:pStyle w:val="Prrafodelista"/>
        <w:numPr>
          <w:ilvl w:val="0"/>
          <w:numId w:val="37"/>
        </w:numPr>
        <w:spacing w:after="0"/>
        <w:rPr>
          <w:rFonts w:ascii="Calibri" w:eastAsia="Aptos" w:hAnsi="Calibri" w:cs="Calibri"/>
        </w:rPr>
      </w:pPr>
      <w:r w:rsidRPr="002B53CB">
        <w:rPr>
          <w:rFonts w:ascii="Calibri" w:eastAsia="Aptos" w:hAnsi="Calibri" w:cs="Calibri"/>
        </w:rPr>
        <w:t>Se incentivará la participación a través de recompensas como créditos para la compra de libros o descuentos especiales</w:t>
      </w:r>
      <w:r w:rsidR="37C6ECD7" w:rsidRPr="00A74903">
        <w:rPr>
          <w:rFonts w:ascii="Calibri" w:eastAsia="Aptos" w:hAnsi="Calibri" w:cs="Calibri"/>
        </w:rPr>
        <w:t>.</w:t>
      </w:r>
    </w:p>
    <w:p w14:paraId="10C2EEE5" w14:textId="3E8DFEA4" w:rsidR="37C6ECD7" w:rsidRPr="00A74903" w:rsidRDefault="6B68C77C" w:rsidP="6DB29B7C">
      <w:pPr>
        <w:pStyle w:val="Ttulo3"/>
        <w:rPr>
          <w:rFonts w:ascii="Calibri" w:eastAsia="Aptos" w:hAnsi="Calibri" w:cs="Calibri"/>
          <w:b/>
          <w:bCs/>
        </w:rPr>
      </w:pPr>
      <w:bookmarkStart w:id="156" w:name="_Toc198931226"/>
      <w:r w:rsidRPr="00A74903">
        <w:rPr>
          <w:rFonts w:ascii="Calibri" w:hAnsi="Calibri" w:cs="Calibri"/>
        </w:rPr>
        <w:t>Página web oficial:</w:t>
      </w:r>
      <w:bookmarkEnd w:id="156"/>
    </w:p>
    <w:p w14:paraId="79FD245B" w14:textId="77777777" w:rsidR="002B53CB" w:rsidRPr="002B53CB" w:rsidRDefault="002B53CB" w:rsidP="002B53CB">
      <w:pPr>
        <w:spacing w:after="0" w:line="240" w:lineRule="auto"/>
        <w:jc w:val="left"/>
        <w:rPr>
          <w:rFonts w:ascii="Calibri" w:eastAsia="Times New Roman" w:hAnsi="Calibri" w:cs="Calibri"/>
          <w:kern w:val="0"/>
          <w:sz w:val="24"/>
          <w:szCs w:val="24"/>
          <w:lang w:val="es-419" w:eastAsia="es-419"/>
          <w14:ligatures w14:val="none"/>
        </w:rPr>
      </w:pPr>
      <w:r w:rsidRPr="002B53CB">
        <w:rPr>
          <w:rFonts w:ascii="Calibri" w:eastAsia="Times New Roman" w:hAnsi="Calibri" w:cs="Calibri"/>
          <w:kern w:val="0"/>
          <w:sz w:val="24"/>
          <w:szCs w:val="24"/>
          <w:lang w:val="es-419" w:eastAsia="es-419"/>
          <w14:ligatures w14:val="none"/>
        </w:rPr>
        <w:t xml:space="preserve">Crear una página web oficial para </w:t>
      </w:r>
      <w:proofErr w:type="spellStart"/>
      <w:r w:rsidRPr="002B53CB">
        <w:rPr>
          <w:rFonts w:ascii="Calibri" w:eastAsia="Times New Roman" w:hAnsi="Calibri" w:cs="Calibri"/>
          <w:b/>
          <w:bCs/>
          <w:kern w:val="0"/>
          <w:sz w:val="24"/>
          <w:szCs w:val="24"/>
          <w:lang w:val="es-419" w:eastAsia="es-419"/>
          <w14:ligatures w14:val="none"/>
        </w:rPr>
        <w:t>Dustless</w:t>
      </w:r>
      <w:proofErr w:type="spellEnd"/>
      <w:r w:rsidRPr="002B53CB">
        <w:rPr>
          <w:rFonts w:ascii="Calibri" w:eastAsia="Times New Roman" w:hAnsi="Calibri" w:cs="Calibri"/>
          <w:kern w:val="0"/>
          <w:sz w:val="24"/>
          <w:szCs w:val="24"/>
          <w:lang w:val="es-419" w:eastAsia="es-419"/>
          <w14:ligatures w14:val="none"/>
        </w:rPr>
        <w:t xml:space="preserve"> con un diseño intuitivo y responsivo que sirva como </w:t>
      </w:r>
      <w:proofErr w:type="spellStart"/>
      <w:r w:rsidRPr="002B53CB">
        <w:rPr>
          <w:rFonts w:ascii="Calibri" w:eastAsia="Times New Roman" w:hAnsi="Calibri" w:cs="Calibri"/>
          <w:kern w:val="0"/>
          <w:sz w:val="24"/>
          <w:szCs w:val="24"/>
          <w:lang w:val="es-419" w:eastAsia="es-419"/>
          <w14:ligatures w14:val="none"/>
        </w:rPr>
        <w:t>hub</w:t>
      </w:r>
      <w:proofErr w:type="spellEnd"/>
      <w:r w:rsidRPr="002B53CB">
        <w:rPr>
          <w:rFonts w:ascii="Calibri" w:eastAsia="Times New Roman" w:hAnsi="Calibri" w:cs="Calibri"/>
          <w:kern w:val="0"/>
          <w:sz w:val="24"/>
          <w:szCs w:val="24"/>
          <w:lang w:val="es-419" w:eastAsia="es-419"/>
          <w14:ligatures w14:val="none"/>
        </w:rPr>
        <w:t xml:space="preserve"> central de información. Incluirá: </w:t>
      </w:r>
    </w:p>
    <w:p w14:paraId="7F68A5F3" w14:textId="77777777" w:rsidR="002B53CB" w:rsidRPr="002B53CB" w:rsidRDefault="002B53CB" w:rsidP="002B53CB">
      <w:pPr>
        <w:numPr>
          <w:ilvl w:val="0"/>
          <w:numId w:val="36"/>
        </w:num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2B53CB">
        <w:rPr>
          <w:rFonts w:ascii="Calibri" w:eastAsia="Times New Roman" w:hAnsi="Calibri" w:cs="Calibri"/>
          <w:kern w:val="0"/>
          <w:sz w:val="24"/>
          <w:szCs w:val="24"/>
          <w:lang w:val="es-419" w:eastAsia="es-419"/>
          <w14:ligatures w14:val="none"/>
        </w:rPr>
        <w:t xml:space="preserve">Información detallada sobre la aplicación </w:t>
      </w:r>
      <w:proofErr w:type="spellStart"/>
      <w:r w:rsidRPr="002B53CB">
        <w:rPr>
          <w:rFonts w:ascii="Calibri" w:eastAsia="Times New Roman" w:hAnsi="Calibri" w:cs="Calibri"/>
          <w:b/>
          <w:bCs/>
          <w:kern w:val="0"/>
          <w:sz w:val="24"/>
          <w:szCs w:val="24"/>
          <w:lang w:val="es-419" w:eastAsia="es-419"/>
          <w14:ligatures w14:val="none"/>
        </w:rPr>
        <w:t>Placeholder</w:t>
      </w:r>
      <w:proofErr w:type="spellEnd"/>
      <w:r w:rsidRPr="002B53CB">
        <w:rPr>
          <w:rFonts w:ascii="Calibri" w:eastAsia="Times New Roman" w:hAnsi="Calibri" w:cs="Calibri"/>
          <w:kern w:val="0"/>
          <w:sz w:val="24"/>
          <w:szCs w:val="24"/>
          <w:lang w:val="es-419" w:eastAsia="es-419"/>
          <w14:ligatures w14:val="none"/>
        </w:rPr>
        <w:t>, sus funcionalidades y beneficios.</w:t>
      </w:r>
    </w:p>
    <w:p w14:paraId="6CB354E2" w14:textId="77777777" w:rsidR="002B53CB" w:rsidRPr="002B53CB" w:rsidRDefault="002B53CB" w:rsidP="002B53CB">
      <w:pPr>
        <w:numPr>
          <w:ilvl w:val="0"/>
          <w:numId w:val="36"/>
        </w:num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2B53CB">
        <w:rPr>
          <w:rFonts w:ascii="Calibri" w:eastAsia="Times New Roman" w:hAnsi="Calibri" w:cs="Calibri"/>
          <w:kern w:val="0"/>
          <w:sz w:val="24"/>
          <w:szCs w:val="24"/>
          <w:lang w:val="es-419" w:eastAsia="es-419"/>
          <w14:ligatures w14:val="none"/>
        </w:rPr>
        <w:t>Un blog con artículos sobre lectura digital, novedades editoriales y consejos de gestión de biblioteca.</w:t>
      </w:r>
    </w:p>
    <w:p w14:paraId="39944926" w14:textId="389E27A5" w:rsidR="37C6ECD7" w:rsidRPr="002B53CB" w:rsidRDefault="002B53CB" w:rsidP="002B53CB">
      <w:pPr>
        <w:numPr>
          <w:ilvl w:val="0"/>
          <w:numId w:val="36"/>
        </w:num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2B53CB">
        <w:rPr>
          <w:rFonts w:ascii="Calibri" w:eastAsia="Times New Roman" w:hAnsi="Calibri" w:cs="Calibri"/>
          <w:kern w:val="0"/>
          <w:sz w:val="24"/>
          <w:szCs w:val="24"/>
          <w:lang w:val="es-419" w:eastAsia="es-419"/>
          <w14:ligatures w14:val="none"/>
        </w:rPr>
        <w:t>Un portal de soporte y contacto para atención al cliente</w:t>
      </w:r>
      <w:r w:rsidR="37C6ECD7" w:rsidRPr="002B53CB">
        <w:rPr>
          <w:rFonts w:ascii="Calibri" w:eastAsia="Aptos" w:hAnsi="Calibri" w:cs="Calibri"/>
        </w:rPr>
        <w:t>.</w:t>
      </w:r>
    </w:p>
    <w:p w14:paraId="0A7C7E3B" w14:textId="7A78B0F9" w:rsidR="37C6ECD7" w:rsidRPr="00A74903" w:rsidRDefault="6B68C77C" w:rsidP="6DB29B7C">
      <w:pPr>
        <w:pStyle w:val="Ttulo3"/>
        <w:rPr>
          <w:rFonts w:ascii="Calibri" w:eastAsia="Aptos" w:hAnsi="Calibri" w:cs="Calibri"/>
          <w:b/>
          <w:bCs/>
        </w:rPr>
      </w:pPr>
      <w:bookmarkStart w:id="157" w:name="_Toc198931227"/>
      <w:r w:rsidRPr="00A74903">
        <w:rPr>
          <w:rFonts w:ascii="Calibri" w:hAnsi="Calibri" w:cs="Calibri"/>
        </w:rPr>
        <w:t>Gestión de quejas y sugerencias:</w:t>
      </w:r>
      <w:bookmarkEnd w:id="157"/>
    </w:p>
    <w:p w14:paraId="7AD770F1" w14:textId="088BD3D0" w:rsidR="37C6ECD7" w:rsidRPr="00A74903" w:rsidRDefault="37C6ECD7" w:rsidP="6DB29B7C">
      <w:pPr>
        <w:pStyle w:val="Prrafodelista"/>
        <w:numPr>
          <w:ilvl w:val="0"/>
          <w:numId w:val="35"/>
        </w:numPr>
        <w:spacing w:after="0"/>
        <w:rPr>
          <w:rFonts w:ascii="Calibri" w:eastAsia="Aptos" w:hAnsi="Calibri" w:cs="Calibri"/>
        </w:rPr>
      </w:pPr>
      <w:r w:rsidRPr="00A74903">
        <w:rPr>
          <w:rFonts w:ascii="Calibri" w:eastAsia="Aptos" w:hAnsi="Calibri" w:cs="Calibri"/>
        </w:rPr>
        <w:t>Crear un formulario fácil de usar para que los usuarios envíen sugerencias sobre mejoras.</w:t>
      </w:r>
    </w:p>
    <w:p w14:paraId="661033B4" w14:textId="55CCB398" w:rsidR="37C6ECD7" w:rsidRPr="00A74903" w:rsidRDefault="37C6ECD7" w:rsidP="6DB29B7C">
      <w:pPr>
        <w:pStyle w:val="Prrafodelista"/>
        <w:numPr>
          <w:ilvl w:val="0"/>
          <w:numId w:val="35"/>
        </w:numPr>
        <w:spacing w:after="0"/>
        <w:rPr>
          <w:rFonts w:ascii="Calibri" w:eastAsia="Aptos" w:hAnsi="Calibri" w:cs="Calibri"/>
        </w:rPr>
      </w:pPr>
      <w:r w:rsidRPr="00A74903">
        <w:rPr>
          <w:rFonts w:ascii="Calibri" w:eastAsia="Aptos" w:hAnsi="Calibri" w:cs="Calibri"/>
        </w:rPr>
        <w:t>Configurar un sistema para priorizar y atender rápidamente las quejas más comunes.</w:t>
      </w:r>
    </w:p>
    <w:p w14:paraId="0A60C25D" w14:textId="5E8A7101" w:rsidR="37C6ECD7" w:rsidRPr="00A74903" w:rsidRDefault="6B68C77C" w:rsidP="6DB29B7C">
      <w:pPr>
        <w:pStyle w:val="Ttulo3"/>
        <w:rPr>
          <w:rFonts w:ascii="Calibri" w:eastAsia="Aptos" w:hAnsi="Calibri" w:cs="Calibri"/>
          <w:b/>
          <w:bCs/>
        </w:rPr>
      </w:pPr>
      <w:bookmarkStart w:id="158" w:name="_Toc198931228"/>
      <w:r w:rsidRPr="00A74903">
        <w:rPr>
          <w:rFonts w:ascii="Calibri" w:hAnsi="Calibri" w:cs="Calibri"/>
        </w:rPr>
        <w:t>Fidelización:</w:t>
      </w:r>
      <w:bookmarkEnd w:id="158"/>
    </w:p>
    <w:p w14:paraId="2367F33E" w14:textId="77777777" w:rsidR="002B53CB" w:rsidRDefault="002B53CB" w:rsidP="6DB29B7C">
      <w:pPr>
        <w:pStyle w:val="Prrafodelista"/>
        <w:numPr>
          <w:ilvl w:val="0"/>
          <w:numId w:val="34"/>
        </w:numPr>
        <w:spacing w:after="0"/>
        <w:rPr>
          <w:rFonts w:ascii="Calibri" w:eastAsia="Aptos" w:hAnsi="Calibri" w:cs="Calibri"/>
        </w:rPr>
      </w:pPr>
      <w:r w:rsidRPr="002B53CB">
        <w:rPr>
          <w:rFonts w:ascii="Calibri" w:eastAsia="Aptos" w:hAnsi="Calibri" w:cs="Calibri"/>
        </w:rPr>
        <w:t xml:space="preserve">Continuar y expandir el programa de lealtad mencionado en la estrategia de precios, donde los usuarios de </w:t>
      </w:r>
      <w:proofErr w:type="spellStart"/>
      <w:r w:rsidRPr="002B53CB">
        <w:rPr>
          <w:rFonts w:ascii="Calibri" w:eastAsia="Aptos" w:hAnsi="Calibri" w:cs="Calibri"/>
          <w:b/>
          <w:bCs/>
        </w:rPr>
        <w:t>Placeholder</w:t>
      </w:r>
      <w:proofErr w:type="spellEnd"/>
      <w:r w:rsidRPr="002B53CB">
        <w:rPr>
          <w:rFonts w:ascii="Calibri" w:eastAsia="Aptos" w:hAnsi="Calibri" w:cs="Calibri"/>
        </w:rPr>
        <w:t xml:space="preserve"> acumulen puntos por la compra de libros, el uso activo de la aplicación o las referencias. </w:t>
      </w:r>
    </w:p>
    <w:p w14:paraId="129B6382" w14:textId="6DBA6956" w:rsidR="6DD76B13" w:rsidRPr="00A74903" w:rsidRDefault="002B53CB" w:rsidP="6DB29B7C">
      <w:pPr>
        <w:pStyle w:val="Prrafodelista"/>
        <w:numPr>
          <w:ilvl w:val="0"/>
          <w:numId w:val="34"/>
        </w:numPr>
        <w:spacing w:after="0"/>
        <w:rPr>
          <w:rFonts w:ascii="Calibri" w:eastAsia="Aptos" w:hAnsi="Calibri" w:cs="Calibri"/>
        </w:rPr>
      </w:pPr>
      <w:r w:rsidRPr="002B53CB">
        <w:rPr>
          <w:rFonts w:ascii="Calibri" w:eastAsia="Aptos" w:hAnsi="Calibri" w:cs="Calibri"/>
        </w:rPr>
        <w:t>Se explorará la posibilidad de ofrecer soporte prioritario o acceso anticipado a nuevas funcionalidades para los usuarios más activos o con mayor volumen de compras</w:t>
      </w:r>
      <w:r w:rsidR="37C6ECD7" w:rsidRPr="00A74903">
        <w:rPr>
          <w:rFonts w:ascii="Calibri" w:eastAsia="Aptos" w:hAnsi="Calibri" w:cs="Calibri"/>
        </w:rPr>
        <w:t>.</w:t>
      </w:r>
    </w:p>
    <w:p w14:paraId="4A70D467" w14:textId="2AD32BFC" w:rsidR="00A914AF" w:rsidRPr="00A74903" w:rsidRDefault="409E9E88" w:rsidP="310F5B07">
      <w:pPr>
        <w:spacing w:line="257" w:lineRule="auto"/>
        <w:rPr>
          <w:rFonts w:ascii="Calibri" w:hAnsi="Calibri" w:cs="Calibri"/>
        </w:rPr>
      </w:pPr>
      <w:r w:rsidRPr="00A74903">
        <w:rPr>
          <w:rFonts w:ascii="Calibri" w:eastAsia="Aptos" w:hAnsi="Calibri" w:cs="Calibri"/>
        </w:rPr>
        <w:t xml:space="preserve"> </w:t>
      </w:r>
    </w:p>
    <w:p w14:paraId="07DAA757" w14:textId="4DF60C82" w:rsidR="281BBB46" w:rsidRPr="00A74903" w:rsidRDefault="281BBB46">
      <w:pPr>
        <w:rPr>
          <w:rFonts w:ascii="Calibri" w:hAnsi="Calibri" w:cs="Calibri"/>
        </w:rPr>
      </w:pPr>
      <w:r w:rsidRPr="00A74903">
        <w:rPr>
          <w:rFonts w:ascii="Calibri" w:hAnsi="Calibri" w:cs="Calibri"/>
        </w:rPr>
        <w:br w:type="page"/>
      </w:r>
    </w:p>
    <w:p w14:paraId="45E39C57" w14:textId="5DD5EF05" w:rsidR="005C1E20" w:rsidRPr="00A74903" w:rsidRDefault="75A8B13F" w:rsidP="005335AD">
      <w:pPr>
        <w:pStyle w:val="Ttulo2"/>
        <w:rPr>
          <w:rFonts w:ascii="Calibri" w:hAnsi="Calibri" w:cs="Calibri"/>
        </w:rPr>
      </w:pPr>
      <w:bookmarkStart w:id="159" w:name="_Toc198931229"/>
      <w:r w:rsidRPr="00A74903">
        <w:rPr>
          <w:rFonts w:ascii="Calibri" w:hAnsi="Calibri" w:cs="Calibri"/>
        </w:rPr>
        <w:lastRenderedPageBreak/>
        <w:t>5. Forma jurídica</w:t>
      </w:r>
      <w:bookmarkEnd w:id="159"/>
    </w:p>
    <w:p w14:paraId="48FD05A8" w14:textId="20337B46" w:rsidR="00A914AF" w:rsidRPr="00A74903" w:rsidRDefault="75A8B13F" w:rsidP="005C1E20">
      <w:pPr>
        <w:pStyle w:val="Ttulo2"/>
        <w:rPr>
          <w:rFonts w:ascii="Calibri" w:hAnsi="Calibri" w:cs="Calibri"/>
        </w:rPr>
      </w:pPr>
      <w:bookmarkStart w:id="160" w:name="_Toc198931230"/>
      <w:r w:rsidRPr="00A74903">
        <w:rPr>
          <w:rFonts w:ascii="Calibri" w:hAnsi="Calibri" w:cs="Calibri"/>
        </w:rPr>
        <w:t>5.1 Elección de la forma jurídica</w:t>
      </w:r>
      <w:bookmarkEnd w:id="160"/>
    </w:p>
    <w:p w14:paraId="1BFCDD49" w14:textId="00587247" w:rsidR="004307F6" w:rsidRPr="00A74903" w:rsidRDefault="005335AD" w:rsidP="0C453640">
      <w:pPr>
        <w:spacing w:line="257" w:lineRule="auto"/>
        <w:rPr>
          <w:rFonts w:ascii="Calibri" w:hAnsi="Calibri" w:cs="Calibri"/>
        </w:rPr>
      </w:pPr>
      <w:r w:rsidRPr="005335AD">
        <w:rPr>
          <w:rFonts w:ascii="Calibri" w:hAnsi="Calibri" w:cs="Calibri"/>
        </w:rPr>
        <w:t xml:space="preserve">Basándonos en el plan de empresa de </w:t>
      </w:r>
      <w:proofErr w:type="spellStart"/>
      <w:r w:rsidRPr="005335AD">
        <w:rPr>
          <w:rFonts w:ascii="Calibri" w:hAnsi="Calibri" w:cs="Calibri"/>
          <w:b/>
          <w:bCs/>
        </w:rPr>
        <w:t>Dustless</w:t>
      </w:r>
      <w:proofErr w:type="spellEnd"/>
      <w:r w:rsidRPr="005335AD">
        <w:rPr>
          <w:rFonts w:ascii="Calibri" w:hAnsi="Calibri" w:cs="Calibri"/>
        </w:rPr>
        <w:t xml:space="preserve"> (la empresa detrás de la aplicación </w:t>
      </w:r>
      <w:proofErr w:type="spellStart"/>
      <w:r w:rsidRPr="005335AD">
        <w:rPr>
          <w:rFonts w:ascii="Calibri" w:hAnsi="Calibri" w:cs="Calibri"/>
        </w:rPr>
        <w:t>Placeholder</w:t>
      </w:r>
      <w:proofErr w:type="spellEnd"/>
      <w:r w:rsidRPr="005335AD">
        <w:rPr>
          <w:rFonts w:ascii="Calibri" w:hAnsi="Calibri" w:cs="Calibri"/>
        </w:rPr>
        <w:t xml:space="preserve">), la forma jurídica más adecuada para el proyecto sería una </w:t>
      </w:r>
      <w:r w:rsidRPr="005335AD">
        <w:rPr>
          <w:rFonts w:ascii="Calibri" w:hAnsi="Calibri" w:cs="Calibri"/>
          <w:b/>
          <w:bCs/>
        </w:rPr>
        <w:t>Sociedad Limitada (S.L.)</w:t>
      </w:r>
      <w:r w:rsidRPr="005335AD">
        <w:rPr>
          <w:rFonts w:ascii="Calibri" w:hAnsi="Calibri" w:cs="Calibri"/>
        </w:rPr>
        <w:t>.</w:t>
      </w:r>
    </w:p>
    <w:p w14:paraId="3D5EBEF3" w14:textId="42327E50" w:rsidR="00A914AF" w:rsidRPr="00A74903" w:rsidRDefault="4E178864" w:rsidP="006E2AB0">
      <w:pPr>
        <w:pStyle w:val="Prrafodelista"/>
        <w:numPr>
          <w:ilvl w:val="0"/>
          <w:numId w:val="46"/>
        </w:numPr>
        <w:spacing w:line="257" w:lineRule="auto"/>
        <w:rPr>
          <w:rFonts w:ascii="Calibri" w:hAnsi="Calibri" w:cs="Calibri"/>
        </w:rPr>
      </w:pPr>
      <w:r w:rsidRPr="00A74903">
        <w:rPr>
          <w:rFonts w:ascii="Calibri" w:eastAsia="Aptos" w:hAnsi="Calibri" w:cs="Calibri"/>
        </w:rPr>
        <w:t xml:space="preserve">Nombre comercial: </w:t>
      </w:r>
      <w:r w:rsidR="409E9E88" w:rsidRPr="00A74903">
        <w:rPr>
          <w:rFonts w:ascii="Calibri" w:hAnsi="Calibri" w:cs="Calibri"/>
        </w:rPr>
        <w:tab/>
      </w:r>
      <w:r w:rsidRPr="00A74903">
        <w:rPr>
          <w:rFonts w:ascii="Calibri" w:eastAsia="Aptos" w:hAnsi="Calibri" w:cs="Calibri"/>
        </w:rPr>
        <w:t xml:space="preserve">    </w:t>
      </w:r>
      <w:proofErr w:type="spellStart"/>
      <w:r w:rsidR="005335AD" w:rsidRPr="005335AD">
        <w:rPr>
          <w:rFonts w:ascii="Calibri" w:eastAsia="Aptos" w:hAnsi="Calibri" w:cs="Calibri"/>
          <w:b/>
          <w:bCs/>
        </w:rPr>
        <w:t>Placeholder</w:t>
      </w:r>
      <w:proofErr w:type="spellEnd"/>
    </w:p>
    <w:p w14:paraId="2727FA51" w14:textId="3C271649" w:rsidR="00A914AF" w:rsidRPr="00A74903" w:rsidRDefault="4E178864" w:rsidP="006E2AB0">
      <w:pPr>
        <w:pStyle w:val="Prrafodelista"/>
        <w:numPr>
          <w:ilvl w:val="0"/>
          <w:numId w:val="46"/>
        </w:numPr>
        <w:spacing w:line="257" w:lineRule="auto"/>
        <w:rPr>
          <w:rFonts w:ascii="Calibri" w:eastAsia="Aptos" w:hAnsi="Calibri" w:cs="Calibri"/>
        </w:rPr>
      </w:pPr>
      <w:r w:rsidRPr="00A74903">
        <w:rPr>
          <w:rFonts w:ascii="Calibri" w:eastAsia="Aptos" w:hAnsi="Calibri" w:cs="Calibri"/>
        </w:rPr>
        <w:t xml:space="preserve">Razón social la misma:   </w:t>
      </w:r>
      <w:r w:rsidR="005335AD" w:rsidRPr="005335AD">
        <w:rPr>
          <w:rFonts w:ascii="Calibri" w:eastAsia="Aptos" w:hAnsi="Calibri" w:cs="Calibri"/>
          <w:b/>
          <w:bCs/>
        </w:rPr>
        <w:t xml:space="preserve">DUSTLESS </w:t>
      </w:r>
      <w:r w:rsidR="005335AD" w:rsidRPr="005335AD">
        <w:rPr>
          <w:rFonts w:ascii="Calibri" w:eastAsia="Aptos" w:hAnsi="Calibri" w:cs="Calibri"/>
          <w:b/>
          <w:bCs/>
        </w:rPr>
        <w:t>S.L</w:t>
      </w:r>
      <w:r w:rsidR="005335AD" w:rsidRPr="005335AD">
        <w:rPr>
          <w:rFonts w:ascii="Calibri" w:eastAsia="Aptos" w:hAnsi="Calibri" w:cs="Calibri"/>
          <w:b/>
          <w:bCs/>
        </w:rPr>
        <w:t>.</w:t>
      </w:r>
    </w:p>
    <w:p w14:paraId="024E918F" w14:textId="77777777" w:rsidR="004307F6" w:rsidRPr="00A74903" w:rsidRDefault="004307F6" w:rsidP="00A805BA">
      <w:pPr>
        <w:pStyle w:val="Ttulo3"/>
        <w:rPr>
          <w:rFonts w:ascii="Calibri" w:hAnsi="Calibri" w:cs="Calibri"/>
        </w:rPr>
      </w:pPr>
    </w:p>
    <w:p w14:paraId="098481FD" w14:textId="428EB8EC" w:rsidR="004307F6" w:rsidRDefault="75A8B13F" w:rsidP="006E2AB0">
      <w:pPr>
        <w:pStyle w:val="Ttulo3"/>
        <w:rPr>
          <w:rFonts w:ascii="Calibri" w:hAnsi="Calibri" w:cs="Calibri"/>
        </w:rPr>
      </w:pPr>
      <w:bookmarkStart w:id="161" w:name="_Toc198931231"/>
      <w:r w:rsidRPr="00A74903">
        <w:rPr>
          <w:rFonts w:ascii="Calibri" w:hAnsi="Calibri" w:cs="Calibri"/>
        </w:rPr>
        <w:t>¿Por qué una Sociedad Limitada?</w:t>
      </w:r>
      <w:bookmarkEnd w:id="161"/>
      <w:r w:rsidRPr="00A74903">
        <w:rPr>
          <w:rFonts w:ascii="Calibri" w:hAnsi="Calibri" w:cs="Calibri"/>
        </w:rPr>
        <w:t xml:space="preserve"> </w:t>
      </w:r>
    </w:p>
    <w:p w14:paraId="0DD693A3" w14:textId="5EEFD3E6" w:rsidR="005335AD" w:rsidRDefault="005335AD" w:rsidP="005335AD">
      <w:r w:rsidRPr="005335AD">
        <w:t xml:space="preserve">La elección de una </w:t>
      </w:r>
      <w:r w:rsidRPr="005335AD">
        <w:rPr>
          <w:b/>
          <w:bCs/>
        </w:rPr>
        <w:t>Sociedad Limitada (S.L.)</w:t>
      </w:r>
      <w:r w:rsidRPr="005335AD">
        <w:t xml:space="preserve"> para </w:t>
      </w:r>
      <w:proofErr w:type="spellStart"/>
      <w:r w:rsidRPr="005335AD">
        <w:rPr>
          <w:b/>
          <w:bCs/>
        </w:rPr>
        <w:t>Dustless</w:t>
      </w:r>
      <w:proofErr w:type="spellEnd"/>
      <w:r w:rsidRPr="005335AD">
        <w:t xml:space="preserve"> se justifica por las siguientes razones clave:</w:t>
      </w:r>
    </w:p>
    <w:p w14:paraId="3B80F925" w14:textId="6E4E4DA9" w:rsidR="005335AD" w:rsidRPr="005335AD" w:rsidRDefault="005335AD" w:rsidP="005335AD">
      <w:pPr>
        <w:pStyle w:val="Prrafodelista"/>
        <w:numPr>
          <w:ilvl w:val="0"/>
          <w:numId w:val="64"/>
        </w:numPr>
        <w:rPr>
          <w:lang w:val="es-419"/>
        </w:rPr>
      </w:pPr>
      <w:r w:rsidRPr="005335AD">
        <w:rPr>
          <w:b/>
          <w:bCs/>
          <w:lang w:val="es-419"/>
        </w:rPr>
        <w:t>Limitación</w:t>
      </w:r>
      <w:r w:rsidRPr="005335AD">
        <w:rPr>
          <w:b/>
          <w:bCs/>
          <w:lang w:val="es-419"/>
        </w:rPr>
        <w:t xml:space="preserve"> de la Responsabilidad:</w:t>
      </w:r>
      <w:r w:rsidRPr="005335AD">
        <w:rPr>
          <w:lang w:val="es-419"/>
        </w:rPr>
        <w:t xml:space="preserve"> Como S.L., la responsabilidad de los socios se limita estrictamente al capital aportado. Esto protege el patrimonio personal de los fundadores ante posibles deudas o contingencias económicas de la empresa. </w:t>
      </w:r>
    </w:p>
    <w:p w14:paraId="5DE2DE7A" w14:textId="39D519F6" w:rsidR="005335AD" w:rsidRPr="005335AD" w:rsidRDefault="005335AD" w:rsidP="005335AD">
      <w:pPr>
        <w:pStyle w:val="Prrafodelista"/>
        <w:numPr>
          <w:ilvl w:val="0"/>
          <w:numId w:val="64"/>
        </w:numPr>
        <w:rPr>
          <w:lang w:val="es-419"/>
        </w:rPr>
      </w:pPr>
      <w:r w:rsidRPr="005335AD">
        <w:rPr>
          <w:b/>
          <w:bCs/>
          <w:lang w:val="es-419"/>
        </w:rPr>
        <w:t>Prestigio y Credibilidad:</w:t>
      </w:r>
      <w:r w:rsidRPr="005335AD">
        <w:rPr>
          <w:lang w:val="es-419"/>
        </w:rPr>
        <w:t xml:space="preserve"> Una S.L. proyecta una imagen más profesional y sólida en el mercado, lo cual es fundamental para establecer relaciones con editoriales, distribuidores de contenido, plataformas de pago (como </w:t>
      </w:r>
      <w:proofErr w:type="spellStart"/>
      <w:r w:rsidRPr="005335AD">
        <w:rPr>
          <w:lang w:val="es-419"/>
        </w:rPr>
        <w:t>Stripe</w:t>
      </w:r>
      <w:proofErr w:type="spellEnd"/>
      <w:r w:rsidRPr="005335AD">
        <w:rPr>
          <w:lang w:val="es-419"/>
        </w:rPr>
        <w:t xml:space="preserve">) e inversores potenciales, facilitando la obtención de financiación y la confianza en el negocio. </w:t>
      </w:r>
    </w:p>
    <w:p w14:paraId="637DC696" w14:textId="2073CFA3" w:rsidR="005335AD" w:rsidRPr="005335AD" w:rsidRDefault="005335AD" w:rsidP="005335AD">
      <w:pPr>
        <w:pStyle w:val="Prrafodelista"/>
        <w:numPr>
          <w:ilvl w:val="0"/>
          <w:numId w:val="64"/>
        </w:numPr>
        <w:rPr>
          <w:lang w:val="es-419"/>
        </w:rPr>
      </w:pPr>
      <w:r w:rsidRPr="005335AD">
        <w:rPr>
          <w:b/>
          <w:bCs/>
          <w:lang w:val="es-419"/>
        </w:rPr>
        <w:t>Crecimiento y Escalabilidad:</w:t>
      </w:r>
      <w:r w:rsidRPr="005335AD">
        <w:rPr>
          <w:lang w:val="es-419"/>
        </w:rPr>
        <w:t xml:space="preserve"> Esta forma jurídica ofrece flexibilidad y facilidad para el crecimiento y la expansión a largo plazo. Permite la entrada de nuevos socios o inversores y simplifica la gestión de un equipo en crecimiento, como el que se prevé para el desarrollo y soporte de la aplicación </w:t>
      </w:r>
      <w:proofErr w:type="spellStart"/>
      <w:r w:rsidRPr="005335AD">
        <w:rPr>
          <w:lang w:val="es-419"/>
        </w:rPr>
        <w:t>Placeholder</w:t>
      </w:r>
      <w:proofErr w:type="spellEnd"/>
      <w:r w:rsidRPr="005335AD">
        <w:rPr>
          <w:lang w:val="es-419"/>
        </w:rPr>
        <w:t xml:space="preserve">. </w:t>
      </w:r>
    </w:p>
    <w:p w14:paraId="64EE2DDB" w14:textId="71EE13EC" w:rsidR="005335AD" w:rsidRPr="005335AD" w:rsidRDefault="005335AD" w:rsidP="005335AD">
      <w:pPr>
        <w:pStyle w:val="Prrafodelista"/>
        <w:numPr>
          <w:ilvl w:val="0"/>
          <w:numId w:val="64"/>
        </w:numPr>
      </w:pPr>
      <w:r w:rsidRPr="005335AD">
        <w:rPr>
          <w:b/>
          <w:bCs/>
          <w:lang w:val="es-419"/>
        </w:rPr>
        <w:t>Protección de la Propiedad Intelectual:</w:t>
      </w:r>
      <w:r w:rsidRPr="005335AD">
        <w:rPr>
          <w:lang w:val="es-419"/>
        </w:rPr>
        <w:t xml:space="preserve"> Una S.L. proporciona un marco legal robusto para proteger los activos intangibles de la empresa, incluyendo el software de la aplicación </w:t>
      </w:r>
      <w:proofErr w:type="spellStart"/>
      <w:r w:rsidRPr="005335AD">
        <w:rPr>
          <w:lang w:val="es-419"/>
        </w:rPr>
        <w:t>Placeholder</w:t>
      </w:r>
      <w:proofErr w:type="spellEnd"/>
      <w:r w:rsidRPr="005335AD">
        <w:rPr>
          <w:lang w:val="es-419"/>
        </w:rPr>
        <w:t xml:space="preserve">, la marca </w:t>
      </w:r>
      <w:proofErr w:type="spellStart"/>
      <w:r w:rsidRPr="005335AD">
        <w:rPr>
          <w:lang w:val="es-419"/>
        </w:rPr>
        <w:t>Dustless</w:t>
      </w:r>
      <w:proofErr w:type="spellEnd"/>
      <w:r w:rsidRPr="005335AD">
        <w:rPr>
          <w:lang w:val="es-419"/>
        </w:rPr>
        <w:t>, el catálogo de libros electrónicos y cualquier desarrollo tecnológico futuro.</w:t>
      </w:r>
    </w:p>
    <w:p w14:paraId="0A9FFED0" w14:textId="3F51D2BA" w:rsidR="004307F6" w:rsidRPr="005335AD" w:rsidRDefault="75A8B13F" w:rsidP="005335AD">
      <w:pPr>
        <w:pStyle w:val="Ttulo2"/>
        <w:rPr>
          <w:rFonts w:ascii="Calibri" w:hAnsi="Calibri" w:cs="Calibri"/>
        </w:rPr>
      </w:pPr>
      <w:bookmarkStart w:id="162" w:name="_Toc198931232"/>
      <w:r w:rsidRPr="00A74903">
        <w:rPr>
          <w:rFonts w:ascii="Calibri" w:hAnsi="Calibri" w:cs="Calibri"/>
        </w:rPr>
        <w:t>5.2 Tramitación</w:t>
      </w:r>
      <w:bookmarkEnd w:id="162"/>
    </w:p>
    <w:p w14:paraId="70425668" w14:textId="174F3F27" w:rsidR="00A914AF" w:rsidRPr="00A74903" w:rsidRDefault="005335AD" w:rsidP="005C1E20">
      <w:pPr>
        <w:spacing w:line="257" w:lineRule="auto"/>
        <w:ind w:left="708"/>
        <w:rPr>
          <w:rFonts w:ascii="Calibri" w:hAnsi="Calibri" w:cs="Calibri"/>
        </w:rPr>
      </w:pPr>
      <w:r w:rsidRPr="005335AD">
        <w:rPr>
          <w:rFonts w:ascii="Calibri" w:eastAsia="Aptos" w:hAnsi="Calibri" w:cs="Calibri"/>
          <w:b/>
          <w:bCs/>
        </w:rPr>
        <w:t>Punto de Atención al Emprendedor (PAE):</w:t>
      </w:r>
      <w:r w:rsidRPr="005335AD">
        <w:rPr>
          <w:rFonts w:ascii="Calibri" w:eastAsia="Aptos" w:hAnsi="Calibri" w:cs="Calibri"/>
        </w:rPr>
        <w:t xml:space="preserve"> Los PAE son recursos esenciales, ya sean oficinas físicas o plataformas virtuales, que ofrecen información y asesoramiento gratuito sobre los trámites de constitución de empresas y las ayudas y subvenciones disponibles.</w:t>
      </w:r>
      <w:r w:rsidR="4E178864" w:rsidRPr="00A74903">
        <w:rPr>
          <w:rFonts w:ascii="Calibri" w:eastAsia="Aptos" w:hAnsi="Calibri" w:cs="Calibri"/>
        </w:rPr>
        <w:t xml:space="preserve">  </w:t>
      </w:r>
    </w:p>
    <w:p w14:paraId="25C9D0EF" w14:textId="77777777" w:rsidR="005335AD" w:rsidRPr="005335AD" w:rsidRDefault="005335AD" w:rsidP="005335AD">
      <w:pPr>
        <w:pStyle w:val="Prrafodelista"/>
        <w:numPr>
          <w:ilvl w:val="0"/>
          <w:numId w:val="65"/>
        </w:numPr>
        <w:spacing w:line="257" w:lineRule="auto"/>
        <w:rPr>
          <w:rFonts w:ascii="Calibri" w:eastAsia="Aptos" w:hAnsi="Calibri" w:cs="Calibri"/>
        </w:rPr>
      </w:pPr>
      <w:r w:rsidRPr="005335AD">
        <w:rPr>
          <w:rFonts w:ascii="Calibri" w:eastAsia="Aptos" w:hAnsi="Calibri" w:cs="Calibri"/>
          <w:b/>
          <w:bCs/>
        </w:rPr>
        <w:t>Características:</w:t>
      </w:r>
      <w:r w:rsidRPr="005335AD">
        <w:rPr>
          <w:rFonts w:ascii="Calibri" w:eastAsia="Aptos" w:hAnsi="Calibri" w:cs="Calibri"/>
        </w:rPr>
        <w:t xml:space="preserve"> Se distinguen por su personal cualificado, información actualizada, orientación personalizada y la capacidad de simplificar los trámites.</w:t>
      </w:r>
    </w:p>
    <w:p w14:paraId="246A7843" w14:textId="77777777" w:rsidR="005335AD" w:rsidRPr="005335AD" w:rsidRDefault="005335AD" w:rsidP="005335AD">
      <w:pPr>
        <w:pStyle w:val="Prrafodelista"/>
        <w:numPr>
          <w:ilvl w:val="0"/>
          <w:numId w:val="65"/>
        </w:numPr>
        <w:spacing w:line="257" w:lineRule="auto"/>
        <w:rPr>
          <w:rFonts w:ascii="Calibri" w:eastAsia="Aptos" w:hAnsi="Calibri" w:cs="Calibri"/>
        </w:rPr>
      </w:pPr>
      <w:r w:rsidRPr="005335AD">
        <w:rPr>
          <w:rFonts w:ascii="Calibri" w:eastAsia="Aptos" w:hAnsi="Calibri" w:cs="Calibri"/>
        </w:rPr>
        <w:lastRenderedPageBreak/>
        <w:t xml:space="preserve">Un PAE puede ser de gran ayuda para </w:t>
      </w:r>
      <w:proofErr w:type="spellStart"/>
      <w:r w:rsidRPr="005335AD">
        <w:rPr>
          <w:rFonts w:ascii="Calibri" w:eastAsia="Aptos" w:hAnsi="Calibri" w:cs="Calibri"/>
          <w:b/>
          <w:bCs/>
        </w:rPr>
        <w:t>Dustless</w:t>
      </w:r>
      <w:proofErr w:type="spellEnd"/>
      <w:r w:rsidRPr="005335AD">
        <w:rPr>
          <w:rFonts w:ascii="Calibri" w:eastAsia="Aptos" w:hAnsi="Calibri" w:cs="Calibri"/>
        </w:rPr>
        <w:t xml:space="preserve"> al identificar las ayudas y subvenciones específicas para empresas tecnológicas innovadoras (como el desarrollo de la aplicación </w:t>
      </w:r>
      <w:proofErr w:type="spellStart"/>
      <w:r w:rsidRPr="005335AD">
        <w:rPr>
          <w:rFonts w:ascii="Calibri" w:eastAsia="Aptos" w:hAnsi="Calibri" w:cs="Calibri"/>
        </w:rPr>
        <w:t>Placeholder</w:t>
      </w:r>
      <w:proofErr w:type="spellEnd"/>
      <w:r w:rsidRPr="005335AD">
        <w:rPr>
          <w:rFonts w:ascii="Calibri" w:eastAsia="Aptos" w:hAnsi="Calibri" w:cs="Calibri"/>
        </w:rPr>
        <w:t>), y para realizar los trámites iniciales de constitución de la Sociedad Limitada de manera eficiente y correcta.</w:t>
      </w:r>
    </w:p>
    <w:p w14:paraId="4123A470" w14:textId="77777777" w:rsidR="005335AD" w:rsidRDefault="005335AD" w:rsidP="005C1E20">
      <w:pPr>
        <w:spacing w:line="257" w:lineRule="auto"/>
        <w:ind w:left="708"/>
        <w:rPr>
          <w:rFonts w:ascii="Calibri" w:eastAsia="Aptos" w:hAnsi="Calibri" w:cs="Calibri"/>
        </w:rPr>
      </w:pPr>
      <w:r w:rsidRPr="005335AD">
        <w:rPr>
          <w:rFonts w:ascii="Calibri" w:eastAsia="Aptos" w:hAnsi="Calibri" w:cs="Calibri"/>
          <w:b/>
          <w:bCs/>
        </w:rPr>
        <w:t>Ventanilla Única Empresarial (VUE):</w:t>
      </w:r>
      <w:r w:rsidRPr="005335AD">
        <w:rPr>
          <w:rFonts w:ascii="Calibri" w:eastAsia="Aptos" w:hAnsi="Calibri" w:cs="Calibri"/>
        </w:rPr>
        <w:t xml:space="preserve"> Las VUE son plataformas digitales que centralizan y facilitan la realización de trámites administrativos relacionados con la creación y gestión de empresas de forma telemática.</w:t>
      </w:r>
    </w:p>
    <w:p w14:paraId="4DAE5BEA" w14:textId="77777777" w:rsidR="005335AD" w:rsidRPr="005335AD" w:rsidRDefault="005335AD" w:rsidP="005335AD">
      <w:pPr>
        <w:pStyle w:val="Prrafodelista"/>
        <w:numPr>
          <w:ilvl w:val="0"/>
          <w:numId w:val="66"/>
        </w:numPr>
        <w:spacing w:line="257" w:lineRule="auto"/>
        <w:rPr>
          <w:rFonts w:ascii="Calibri" w:eastAsia="Aptos" w:hAnsi="Calibri" w:cs="Calibri"/>
        </w:rPr>
      </w:pPr>
      <w:r w:rsidRPr="005335AD">
        <w:rPr>
          <w:rFonts w:ascii="Calibri" w:eastAsia="Aptos" w:hAnsi="Calibri" w:cs="Calibri"/>
          <w:b/>
          <w:bCs/>
        </w:rPr>
        <w:t>Características:</w:t>
      </w:r>
      <w:r w:rsidRPr="005335AD">
        <w:rPr>
          <w:rFonts w:ascii="Calibri" w:eastAsia="Aptos" w:hAnsi="Calibri" w:cs="Calibri"/>
        </w:rPr>
        <w:t xml:space="preserve"> Ofrecen un punto único para múltiples gestiones, lo que reduce plazos y costes, y garantiza el acceso a información actualizada.</w:t>
      </w:r>
    </w:p>
    <w:p w14:paraId="5993A049" w14:textId="77777777" w:rsidR="005335AD" w:rsidRPr="005335AD" w:rsidRDefault="005335AD" w:rsidP="005335AD">
      <w:pPr>
        <w:pStyle w:val="Prrafodelista"/>
        <w:numPr>
          <w:ilvl w:val="0"/>
          <w:numId w:val="66"/>
        </w:numPr>
        <w:spacing w:line="257" w:lineRule="auto"/>
        <w:rPr>
          <w:rFonts w:ascii="Calibri" w:eastAsia="Aptos" w:hAnsi="Calibri" w:cs="Calibri"/>
        </w:rPr>
      </w:pPr>
      <w:r w:rsidRPr="005335AD">
        <w:rPr>
          <w:rFonts w:ascii="Calibri" w:eastAsia="Aptos" w:hAnsi="Calibri" w:cs="Calibri"/>
          <w:b/>
          <w:bCs/>
        </w:rPr>
        <w:t xml:space="preserve">Ventajas para </w:t>
      </w:r>
      <w:proofErr w:type="spellStart"/>
      <w:r w:rsidRPr="005335AD">
        <w:rPr>
          <w:rFonts w:ascii="Calibri" w:eastAsia="Aptos" w:hAnsi="Calibri" w:cs="Calibri"/>
          <w:b/>
          <w:bCs/>
        </w:rPr>
        <w:t>Dustless</w:t>
      </w:r>
      <w:proofErr w:type="spellEnd"/>
      <w:r w:rsidRPr="005335AD">
        <w:rPr>
          <w:rFonts w:ascii="Calibri" w:eastAsia="Aptos" w:hAnsi="Calibri" w:cs="Calibri"/>
          <w:b/>
          <w:bCs/>
        </w:rPr>
        <w:t>:</w:t>
      </w:r>
      <w:r w:rsidRPr="005335AD">
        <w:rPr>
          <w:rFonts w:ascii="Calibri" w:eastAsia="Aptos" w:hAnsi="Calibri" w:cs="Calibri"/>
        </w:rPr>
        <w:t xml:space="preserve"> La VUE es crucial para </w:t>
      </w:r>
      <w:proofErr w:type="spellStart"/>
      <w:r w:rsidRPr="005335AD">
        <w:rPr>
          <w:rFonts w:ascii="Calibri" w:eastAsia="Aptos" w:hAnsi="Calibri" w:cs="Calibri"/>
          <w:b/>
          <w:bCs/>
        </w:rPr>
        <w:t>Dustless</w:t>
      </w:r>
      <w:proofErr w:type="spellEnd"/>
      <w:r w:rsidRPr="005335AD">
        <w:rPr>
          <w:rFonts w:ascii="Calibri" w:eastAsia="Aptos" w:hAnsi="Calibri" w:cs="Calibri"/>
        </w:rPr>
        <w:t xml:space="preserve"> ya que agiliza significativamente trámites como el alta de la empresa, el registro de la marca '</w:t>
      </w:r>
      <w:proofErr w:type="spellStart"/>
      <w:r w:rsidRPr="005335AD">
        <w:rPr>
          <w:rFonts w:ascii="Calibri" w:eastAsia="Aptos" w:hAnsi="Calibri" w:cs="Calibri"/>
        </w:rPr>
        <w:t>Placeholder</w:t>
      </w:r>
      <w:proofErr w:type="spellEnd"/>
      <w:r w:rsidRPr="005335AD">
        <w:rPr>
          <w:rFonts w:ascii="Calibri" w:eastAsia="Aptos" w:hAnsi="Calibri" w:cs="Calibri"/>
        </w:rPr>
        <w:t>' y '</w:t>
      </w:r>
      <w:proofErr w:type="spellStart"/>
      <w:r w:rsidRPr="005335AD">
        <w:rPr>
          <w:rFonts w:ascii="Calibri" w:eastAsia="Aptos" w:hAnsi="Calibri" w:cs="Calibri"/>
        </w:rPr>
        <w:t>Dustless</w:t>
      </w:r>
      <w:proofErr w:type="spellEnd"/>
      <w:r w:rsidRPr="005335AD">
        <w:rPr>
          <w:rFonts w:ascii="Calibri" w:eastAsia="Aptos" w:hAnsi="Calibri" w:cs="Calibri"/>
        </w:rPr>
        <w:t>', y la obtención de las licencias y permisos necesarios, todo ello de forma digital y eficiente.</w:t>
      </w:r>
    </w:p>
    <w:p w14:paraId="4A88CC75" w14:textId="77777777" w:rsidR="005335AD" w:rsidRDefault="005335AD" w:rsidP="005C1E20">
      <w:pPr>
        <w:spacing w:line="257" w:lineRule="auto"/>
        <w:ind w:left="708"/>
        <w:rPr>
          <w:rFonts w:ascii="Calibri" w:eastAsia="Aptos" w:hAnsi="Calibri" w:cs="Calibri"/>
        </w:rPr>
      </w:pPr>
      <w:r w:rsidRPr="005335AD">
        <w:rPr>
          <w:rFonts w:ascii="Calibri" w:eastAsia="Aptos" w:hAnsi="Calibri" w:cs="Calibri"/>
          <w:b/>
          <w:bCs/>
        </w:rPr>
        <w:t>Cámaras de Comercio:</w:t>
      </w:r>
      <w:r w:rsidRPr="005335AD">
        <w:rPr>
          <w:rFonts w:ascii="Calibri" w:eastAsia="Aptos" w:hAnsi="Calibri" w:cs="Calibri"/>
        </w:rPr>
        <w:t xml:space="preserve"> Las Cámaras de Comercio ofrecen una amplia gama de servicios, incluyendo asesoramiento empresarial, programas de formación y apoyo a la internacionalización. </w:t>
      </w:r>
    </w:p>
    <w:p w14:paraId="71CBEA79" w14:textId="77777777" w:rsidR="005335AD" w:rsidRPr="005335AD" w:rsidRDefault="005335AD" w:rsidP="005335AD">
      <w:pPr>
        <w:pStyle w:val="Prrafodelista"/>
        <w:numPr>
          <w:ilvl w:val="0"/>
          <w:numId w:val="67"/>
        </w:numPr>
        <w:spacing w:line="257" w:lineRule="auto"/>
        <w:rPr>
          <w:rFonts w:ascii="Calibri" w:eastAsia="Aptos" w:hAnsi="Calibri" w:cs="Calibri"/>
        </w:rPr>
      </w:pPr>
      <w:r w:rsidRPr="005335AD">
        <w:rPr>
          <w:rFonts w:ascii="Calibri" w:eastAsia="Aptos" w:hAnsi="Calibri" w:cs="Calibri"/>
          <w:b/>
          <w:bCs/>
        </w:rPr>
        <w:t>Características:</w:t>
      </w:r>
      <w:r w:rsidRPr="005335AD">
        <w:rPr>
          <w:rFonts w:ascii="Calibri" w:eastAsia="Aptos" w:hAnsi="Calibri" w:cs="Calibri"/>
        </w:rPr>
        <w:t xml:space="preserve"> Proporcionan información sectorial relevante, facilitan contactos comerciales valiosos y ofrecen formación especializada en diversas áreas.</w:t>
      </w:r>
    </w:p>
    <w:p w14:paraId="338D1BC6" w14:textId="08B68ED2" w:rsidR="005335AD" w:rsidRDefault="005335AD" w:rsidP="00B343D8">
      <w:pPr>
        <w:pStyle w:val="Prrafodelista"/>
        <w:numPr>
          <w:ilvl w:val="0"/>
          <w:numId w:val="67"/>
        </w:numPr>
        <w:spacing w:line="257" w:lineRule="auto"/>
        <w:rPr>
          <w:rFonts w:ascii="Calibri" w:eastAsia="Aptos" w:hAnsi="Calibri" w:cs="Calibri"/>
        </w:rPr>
      </w:pPr>
      <w:r w:rsidRPr="005335AD">
        <w:rPr>
          <w:rFonts w:ascii="Calibri" w:eastAsia="Aptos" w:hAnsi="Calibri" w:cs="Calibri"/>
          <w:b/>
          <w:bCs/>
        </w:rPr>
        <w:t xml:space="preserve">Ventajas para </w:t>
      </w:r>
      <w:proofErr w:type="spellStart"/>
      <w:r w:rsidRPr="005335AD">
        <w:rPr>
          <w:rFonts w:ascii="Calibri" w:eastAsia="Aptos" w:hAnsi="Calibri" w:cs="Calibri"/>
          <w:b/>
          <w:bCs/>
        </w:rPr>
        <w:t>Dustless</w:t>
      </w:r>
      <w:proofErr w:type="spellEnd"/>
      <w:r w:rsidRPr="005335AD">
        <w:rPr>
          <w:rFonts w:ascii="Calibri" w:eastAsia="Aptos" w:hAnsi="Calibri" w:cs="Calibri"/>
          <w:b/>
          <w:bCs/>
        </w:rPr>
        <w:t>:</w:t>
      </w:r>
      <w:r w:rsidRPr="005335AD">
        <w:rPr>
          <w:rFonts w:ascii="Calibri" w:eastAsia="Aptos" w:hAnsi="Calibri" w:cs="Calibri"/>
        </w:rPr>
        <w:t xml:space="preserve"> Para </w:t>
      </w:r>
      <w:proofErr w:type="spellStart"/>
      <w:r w:rsidRPr="005335AD">
        <w:rPr>
          <w:rFonts w:ascii="Calibri" w:eastAsia="Aptos" w:hAnsi="Calibri" w:cs="Calibri"/>
          <w:b/>
          <w:bCs/>
        </w:rPr>
        <w:t>Dustless</w:t>
      </w:r>
      <w:proofErr w:type="spellEnd"/>
      <w:r w:rsidRPr="005335AD">
        <w:rPr>
          <w:rFonts w:ascii="Calibri" w:eastAsia="Aptos" w:hAnsi="Calibri" w:cs="Calibri"/>
        </w:rPr>
        <w:t xml:space="preserve">, las Cámaras de Comercio pueden ser una fuente valiosa de información sobre el mercado de aplicaciones móviles y el sector editorial digital, la competencia, y tendencias. Además, pueden ofrecer programas de formación específicos para emprendedores en tecnología y ayudar en futuras estrategias de internacionalización para la aplicación </w:t>
      </w:r>
      <w:proofErr w:type="spellStart"/>
      <w:r w:rsidRPr="005335AD">
        <w:rPr>
          <w:rFonts w:ascii="Calibri" w:eastAsia="Aptos" w:hAnsi="Calibri" w:cs="Calibri"/>
        </w:rPr>
        <w:t>Placeholder</w:t>
      </w:r>
      <w:proofErr w:type="spellEnd"/>
      <w:r w:rsidRPr="005335AD">
        <w:rPr>
          <w:rFonts w:ascii="Calibri" w:eastAsia="Aptos" w:hAnsi="Calibri" w:cs="Calibri"/>
        </w:rPr>
        <w:t>.</w:t>
      </w:r>
    </w:p>
    <w:p w14:paraId="53694630" w14:textId="21128ED5" w:rsidR="00B343D8" w:rsidRPr="005335AD" w:rsidRDefault="005335AD" w:rsidP="005335AD">
      <w:pPr>
        <w:spacing w:line="259" w:lineRule="auto"/>
        <w:jc w:val="left"/>
        <w:rPr>
          <w:rFonts w:ascii="Calibri" w:eastAsia="Aptos" w:hAnsi="Calibri" w:cs="Calibri"/>
        </w:rPr>
      </w:pPr>
      <w:r>
        <w:rPr>
          <w:rFonts w:ascii="Calibri" w:eastAsia="Aptos" w:hAnsi="Calibri" w:cs="Calibri"/>
        </w:rPr>
        <w:br w:type="page"/>
      </w:r>
    </w:p>
    <w:p w14:paraId="1115D8EC" w14:textId="4FD3C966" w:rsidR="2BB17DE7" w:rsidRPr="00A74903" w:rsidRDefault="5BFAE673" w:rsidP="00ED2002">
      <w:pPr>
        <w:pStyle w:val="Ttulo1"/>
        <w:rPr>
          <w:rFonts w:ascii="Calibri" w:hAnsi="Calibri" w:cs="Calibri"/>
        </w:rPr>
      </w:pPr>
      <w:bookmarkStart w:id="163" w:name="_Toc198931233"/>
      <w:r w:rsidRPr="00A74903">
        <w:rPr>
          <w:rFonts w:ascii="Calibri" w:hAnsi="Calibri" w:cs="Calibri"/>
        </w:rPr>
        <w:lastRenderedPageBreak/>
        <w:t>6. El plan de producción</w:t>
      </w:r>
      <w:bookmarkEnd w:id="163"/>
    </w:p>
    <w:p w14:paraId="7C2D62A8" w14:textId="77777777" w:rsidR="00B343D8" w:rsidRPr="00A74903" w:rsidRDefault="3EA660D9" w:rsidP="00B343D8">
      <w:pPr>
        <w:pStyle w:val="Ttulo2"/>
        <w:rPr>
          <w:rFonts w:ascii="Calibri" w:hAnsi="Calibri" w:cs="Calibri"/>
        </w:rPr>
      </w:pPr>
      <w:bookmarkStart w:id="164" w:name="_Toc189819188"/>
      <w:bookmarkStart w:id="165" w:name="_Toc198931234"/>
      <w:r w:rsidRPr="00A74903">
        <w:rPr>
          <w:rFonts w:ascii="Calibri" w:hAnsi="Calibri" w:cs="Calibri"/>
        </w:rPr>
        <w:t>6.1 Análisis de costes:</w:t>
      </w:r>
      <w:bookmarkEnd w:id="164"/>
      <w:bookmarkEnd w:id="165"/>
    </w:p>
    <w:p w14:paraId="58122918" w14:textId="26C6ADBA" w:rsidR="005335AD" w:rsidRPr="00A74903" w:rsidRDefault="3EA660D9" w:rsidP="005335AD">
      <w:pPr>
        <w:pStyle w:val="Ttulo3"/>
        <w:rPr>
          <w:rFonts w:ascii="Calibri" w:hAnsi="Calibri" w:cs="Calibri"/>
        </w:rPr>
      </w:pPr>
      <w:bookmarkStart w:id="166" w:name="_Toc189819189"/>
      <w:bookmarkStart w:id="167" w:name="_Toc198931235"/>
      <w:r w:rsidRPr="00A74903">
        <w:rPr>
          <w:rFonts w:ascii="Calibri" w:hAnsi="Calibri" w:cs="Calibri"/>
        </w:rPr>
        <w:t>6.1.1 Costes fijos</w:t>
      </w:r>
      <w:bookmarkEnd w:id="166"/>
      <w:bookmarkEnd w:id="167"/>
    </w:p>
    <w:tbl>
      <w:tblPr>
        <w:tblW w:w="10226" w:type="dxa"/>
        <w:tblInd w:w="-954" w:type="dxa"/>
        <w:tblCellMar>
          <w:left w:w="0" w:type="dxa"/>
          <w:right w:w="0" w:type="dxa"/>
        </w:tblCellMar>
        <w:tblLook w:val="04A0" w:firstRow="1" w:lastRow="0" w:firstColumn="1" w:lastColumn="0" w:noHBand="0" w:noVBand="1"/>
      </w:tblPr>
      <w:tblGrid>
        <w:gridCol w:w="2674"/>
        <w:gridCol w:w="5623"/>
        <w:gridCol w:w="1929"/>
      </w:tblGrid>
      <w:tr w:rsidR="005335AD" w:rsidRPr="005335AD" w14:paraId="770D672D" w14:textId="77777777" w:rsidTr="005335AD">
        <w:trPr>
          <w:trHeight w:val="962"/>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203D816F" w14:textId="77777777" w:rsidR="005335AD" w:rsidRPr="005335AD" w:rsidRDefault="005335AD" w:rsidP="005335AD">
            <w:pPr>
              <w:rPr>
                <w:rFonts w:ascii="Calibri" w:hAnsi="Calibri" w:cs="Calibri"/>
                <w:lang w:val="es-419"/>
              </w:rPr>
            </w:pPr>
            <w:r w:rsidRPr="005335AD">
              <w:rPr>
                <w:rFonts w:ascii="Calibri" w:hAnsi="Calibri" w:cs="Calibri"/>
                <w:lang w:val="es-419"/>
              </w:rPr>
              <w:t>Concepto</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729B447B" w14:textId="77777777" w:rsidR="005335AD" w:rsidRPr="005335AD" w:rsidRDefault="005335AD" w:rsidP="005335AD">
            <w:pPr>
              <w:rPr>
                <w:rFonts w:ascii="Calibri" w:hAnsi="Calibri" w:cs="Calibri"/>
                <w:lang w:val="es-419"/>
              </w:rPr>
            </w:pPr>
            <w:r w:rsidRPr="005335AD">
              <w:rPr>
                <w:rFonts w:ascii="Calibri" w:hAnsi="Calibri" w:cs="Calibri"/>
                <w:lang w:val="es-419"/>
              </w:rPr>
              <w:t>Detalle y Justificación</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499F15A0" w14:textId="77777777" w:rsidR="005335AD" w:rsidRPr="005335AD" w:rsidRDefault="005335AD" w:rsidP="005335AD">
            <w:pPr>
              <w:rPr>
                <w:rFonts w:ascii="Calibri" w:hAnsi="Calibri" w:cs="Calibri"/>
                <w:lang w:val="es-419"/>
              </w:rPr>
            </w:pPr>
            <w:r w:rsidRPr="005335AD">
              <w:rPr>
                <w:rFonts w:ascii="Calibri" w:hAnsi="Calibri" w:cs="Calibri"/>
                <w:lang w:val="es-419"/>
              </w:rPr>
              <w:t>Coste Mensual Estimado (EUR)</w:t>
            </w:r>
          </w:p>
        </w:tc>
      </w:tr>
      <w:tr w:rsidR="005335AD" w:rsidRPr="005335AD" w14:paraId="17B2353D" w14:textId="77777777" w:rsidTr="005335AD">
        <w:trPr>
          <w:trHeight w:val="962"/>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583C1132" w14:textId="77777777" w:rsidR="005335AD" w:rsidRPr="005335AD" w:rsidRDefault="005335AD" w:rsidP="005335AD">
            <w:pPr>
              <w:rPr>
                <w:rFonts w:ascii="Calibri" w:hAnsi="Calibri" w:cs="Calibri"/>
                <w:lang w:val="es-419"/>
              </w:rPr>
            </w:pPr>
            <w:r w:rsidRPr="005335AD">
              <w:rPr>
                <w:rFonts w:ascii="Calibri" w:hAnsi="Calibri" w:cs="Calibri"/>
                <w:lang w:val="es-419"/>
              </w:rPr>
              <w:t>Alquiler Espacio Coworking</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136CA214" w14:textId="77777777" w:rsidR="005335AD" w:rsidRPr="005335AD" w:rsidRDefault="005335AD" w:rsidP="005335AD">
            <w:pPr>
              <w:rPr>
                <w:rFonts w:ascii="Calibri" w:hAnsi="Calibri" w:cs="Calibri"/>
                <w:lang w:val="es-419"/>
              </w:rPr>
            </w:pPr>
            <w:r w:rsidRPr="005335AD">
              <w:rPr>
                <w:rFonts w:ascii="Calibri" w:hAnsi="Calibri" w:cs="Calibri"/>
                <w:lang w:val="es-419"/>
              </w:rPr>
              <w:t xml:space="preserve">Espacio compartido en Santander para el equipo de desarrollo de </w:t>
            </w:r>
            <w:proofErr w:type="spellStart"/>
            <w:r w:rsidRPr="005335AD">
              <w:rPr>
                <w:rFonts w:ascii="Calibri" w:hAnsi="Calibri" w:cs="Calibri"/>
                <w:lang w:val="es-419"/>
              </w:rPr>
              <w:t>Placeholder</w:t>
            </w:r>
            <w:proofErr w:type="spellEnd"/>
            <w:r w:rsidRPr="005335AD">
              <w:rPr>
                <w:rFonts w:ascii="Calibri" w:hAnsi="Calibri" w:cs="Calibri"/>
                <w:lang w:val="es-419"/>
              </w:rPr>
              <w:t>.</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499296DB" w14:textId="77777777" w:rsidR="005335AD" w:rsidRPr="005335AD" w:rsidRDefault="005335AD" w:rsidP="005335AD">
            <w:pPr>
              <w:rPr>
                <w:rFonts w:ascii="Calibri" w:hAnsi="Calibri" w:cs="Calibri"/>
                <w:lang w:val="es-419"/>
              </w:rPr>
            </w:pPr>
            <w:r w:rsidRPr="005335AD">
              <w:rPr>
                <w:rFonts w:ascii="Calibri" w:hAnsi="Calibri" w:cs="Calibri"/>
                <w:lang w:val="es-419"/>
              </w:rPr>
              <w:t>250</w:t>
            </w:r>
          </w:p>
        </w:tc>
      </w:tr>
      <w:tr w:rsidR="005335AD" w:rsidRPr="005335AD" w14:paraId="2E751146" w14:textId="77777777" w:rsidTr="005335AD">
        <w:trPr>
          <w:trHeight w:val="962"/>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2AB12B4B" w14:textId="77777777" w:rsidR="005335AD" w:rsidRPr="005335AD" w:rsidRDefault="005335AD" w:rsidP="005335AD">
            <w:pPr>
              <w:rPr>
                <w:rFonts w:ascii="Calibri" w:hAnsi="Calibri" w:cs="Calibri"/>
                <w:lang w:val="es-419"/>
              </w:rPr>
            </w:pPr>
            <w:r w:rsidRPr="005335AD">
              <w:rPr>
                <w:rFonts w:ascii="Calibri" w:hAnsi="Calibri" w:cs="Calibri"/>
                <w:lang w:val="es-419"/>
              </w:rPr>
              <w:t>Suministros</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69D6B6AF" w14:textId="77777777" w:rsidR="005335AD" w:rsidRPr="005335AD" w:rsidRDefault="005335AD" w:rsidP="005335AD">
            <w:pPr>
              <w:rPr>
                <w:rFonts w:ascii="Calibri" w:hAnsi="Calibri" w:cs="Calibri"/>
                <w:lang w:val="es-419"/>
              </w:rPr>
            </w:pPr>
            <w:r w:rsidRPr="005335AD">
              <w:rPr>
                <w:rFonts w:ascii="Calibri" w:hAnsi="Calibri" w:cs="Calibri"/>
                <w:lang w:val="es-419"/>
              </w:rPr>
              <w:t>Gastos básicos de internet, luz y agua, generalmente incluidos o fijos en el coworking.</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6D2B3AA1" w14:textId="77777777" w:rsidR="005335AD" w:rsidRPr="005335AD" w:rsidRDefault="005335AD" w:rsidP="005335AD">
            <w:pPr>
              <w:rPr>
                <w:rFonts w:ascii="Calibri" w:hAnsi="Calibri" w:cs="Calibri"/>
                <w:lang w:val="es-419"/>
              </w:rPr>
            </w:pPr>
            <w:r w:rsidRPr="005335AD">
              <w:rPr>
                <w:rFonts w:ascii="Calibri" w:hAnsi="Calibri" w:cs="Calibri"/>
                <w:lang w:val="es-419"/>
              </w:rPr>
              <w:t>100</w:t>
            </w:r>
          </w:p>
        </w:tc>
      </w:tr>
      <w:tr w:rsidR="005335AD" w:rsidRPr="005335AD" w14:paraId="731D01E8" w14:textId="77777777" w:rsidTr="005335AD">
        <w:trPr>
          <w:trHeight w:val="962"/>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5C247BBA" w14:textId="77777777" w:rsidR="005335AD" w:rsidRPr="005335AD" w:rsidRDefault="005335AD" w:rsidP="005335AD">
            <w:pPr>
              <w:rPr>
                <w:rFonts w:ascii="Calibri" w:hAnsi="Calibri" w:cs="Calibri"/>
                <w:lang w:val="es-419"/>
              </w:rPr>
            </w:pPr>
            <w:r w:rsidRPr="005335AD">
              <w:rPr>
                <w:rFonts w:ascii="Calibri" w:hAnsi="Calibri" w:cs="Calibri"/>
                <w:lang w:val="es-419"/>
              </w:rPr>
              <w:t>Hosting y Mantenimiento</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EAB6B7A" w14:textId="77777777" w:rsidR="005335AD" w:rsidRPr="005335AD" w:rsidRDefault="005335AD" w:rsidP="005335AD">
            <w:pPr>
              <w:rPr>
                <w:rFonts w:ascii="Calibri" w:hAnsi="Calibri" w:cs="Calibri"/>
                <w:lang w:val="es-419"/>
              </w:rPr>
            </w:pPr>
            <w:r w:rsidRPr="005335AD">
              <w:rPr>
                <w:rFonts w:ascii="Calibri" w:hAnsi="Calibri" w:cs="Calibri"/>
                <w:lang w:val="es-419"/>
              </w:rPr>
              <w:t xml:space="preserve">Servicios </w:t>
            </w:r>
            <w:proofErr w:type="spellStart"/>
            <w:r w:rsidRPr="005335AD">
              <w:rPr>
                <w:rFonts w:ascii="Calibri" w:hAnsi="Calibri" w:cs="Calibri"/>
                <w:lang w:val="es-419"/>
              </w:rPr>
              <w:t>cloud</w:t>
            </w:r>
            <w:proofErr w:type="spellEnd"/>
            <w:r w:rsidRPr="005335AD">
              <w:rPr>
                <w:rFonts w:ascii="Calibri" w:hAnsi="Calibri" w:cs="Calibri"/>
                <w:lang w:val="es-419"/>
              </w:rPr>
              <w:t xml:space="preserve"> para el </w:t>
            </w:r>
            <w:proofErr w:type="spellStart"/>
            <w:r w:rsidRPr="005335AD">
              <w:rPr>
                <w:rFonts w:ascii="Calibri" w:hAnsi="Calibri" w:cs="Calibri"/>
                <w:lang w:val="es-419"/>
              </w:rPr>
              <w:t>backend</w:t>
            </w:r>
            <w:proofErr w:type="spellEnd"/>
            <w:r w:rsidRPr="005335AD">
              <w:rPr>
                <w:rFonts w:ascii="Calibri" w:hAnsi="Calibri" w:cs="Calibri"/>
                <w:lang w:val="es-419"/>
              </w:rPr>
              <w:t xml:space="preserve"> de </w:t>
            </w:r>
            <w:proofErr w:type="spellStart"/>
            <w:r w:rsidRPr="005335AD">
              <w:rPr>
                <w:rFonts w:ascii="Calibri" w:hAnsi="Calibri" w:cs="Calibri"/>
                <w:lang w:val="es-419"/>
              </w:rPr>
              <w:t>Placeholder</w:t>
            </w:r>
            <w:proofErr w:type="spellEnd"/>
            <w:r w:rsidRPr="005335AD">
              <w:rPr>
                <w:rFonts w:ascii="Calibri" w:hAnsi="Calibri" w:cs="Calibri"/>
                <w:lang w:val="es-419"/>
              </w:rPr>
              <w:t xml:space="preserve"> (Kotlin/Spring </w:t>
            </w:r>
            <w:proofErr w:type="spellStart"/>
            <w:r w:rsidRPr="005335AD">
              <w:rPr>
                <w:rFonts w:ascii="Calibri" w:hAnsi="Calibri" w:cs="Calibri"/>
                <w:lang w:val="es-419"/>
              </w:rPr>
              <w:t>Boot</w:t>
            </w:r>
            <w:proofErr w:type="spellEnd"/>
            <w:r w:rsidRPr="005335AD">
              <w:rPr>
                <w:rFonts w:ascii="Calibri" w:hAnsi="Calibri" w:cs="Calibri"/>
                <w:lang w:val="es-419"/>
              </w:rPr>
              <w:t>) y base de datos (MongoDB).</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11473084" w14:textId="77777777" w:rsidR="005335AD" w:rsidRPr="005335AD" w:rsidRDefault="005335AD" w:rsidP="005335AD">
            <w:pPr>
              <w:rPr>
                <w:rFonts w:ascii="Calibri" w:hAnsi="Calibri" w:cs="Calibri"/>
                <w:lang w:val="es-419"/>
              </w:rPr>
            </w:pPr>
            <w:r w:rsidRPr="005335AD">
              <w:rPr>
                <w:rFonts w:ascii="Calibri" w:hAnsi="Calibri" w:cs="Calibri"/>
                <w:lang w:val="es-419"/>
              </w:rPr>
              <w:t>150</w:t>
            </w:r>
          </w:p>
        </w:tc>
      </w:tr>
      <w:tr w:rsidR="005335AD" w:rsidRPr="005335AD" w14:paraId="5372FBFB" w14:textId="77777777" w:rsidTr="005335AD">
        <w:trPr>
          <w:trHeight w:val="962"/>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3ADF05D6" w14:textId="77777777" w:rsidR="005335AD" w:rsidRPr="005335AD" w:rsidRDefault="005335AD" w:rsidP="005335AD">
            <w:pPr>
              <w:rPr>
                <w:rFonts w:ascii="Calibri" w:hAnsi="Calibri" w:cs="Calibri"/>
                <w:lang w:val="es-419"/>
              </w:rPr>
            </w:pPr>
            <w:r w:rsidRPr="005335AD">
              <w:rPr>
                <w:rFonts w:ascii="Calibri" w:hAnsi="Calibri" w:cs="Calibri"/>
                <w:lang w:val="es-419"/>
              </w:rPr>
              <w:t>Licencias Software y Herramientas</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18EFB398" w14:textId="77777777" w:rsidR="005335AD" w:rsidRPr="005335AD" w:rsidRDefault="005335AD" w:rsidP="005335AD">
            <w:pPr>
              <w:rPr>
                <w:rFonts w:ascii="Calibri" w:hAnsi="Calibri" w:cs="Calibri"/>
                <w:lang w:val="es-419"/>
              </w:rPr>
            </w:pPr>
            <w:r w:rsidRPr="005335AD">
              <w:rPr>
                <w:rFonts w:ascii="Calibri" w:hAnsi="Calibri" w:cs="Calibri"/>
                <w:lang w:val="es-419"/>
              </w:rPr>
              <w:t xml:space="preserve">IDEs, diseño, control de versiones, gestión de proyectos y </w:t>
            </w:r>
            <w:proofErr w:type="spellStart"/>
            <w:r w:rsidRPr="005335AD">
              <w:rPr>
                <w:rFonts w:ascii="Calibri" w:hAnsi="Calibri" w:cs="Calibri"/>
                <w:lang w:val="es-419"/>
              </w:rPr>
              <w:t>APIs</w:t>
            </w:r>
            <w:proofErr w:type="spellEnd"/>
            <w:r w:rsidRPr="005335AD">
              <w:rPr>
                <w:rFonts w:ascii="Calibri" w:hAnsi="Calibri" w:cs="Calibri"/>
                <w:lang w:val="es-419"/>
              </w:rPr>
              <w:t>/</w:t>
            </w:r>
            <w:proofErr w:type="spellStart"/>
            <w:r w:rsidRPr="005335AD">
              <w:rPr>
                <w:rFonts w:ascii="Calibri" w:hAnsi="Calibri" w:cs="Calibri"/>
                <w:lang w:val="es-419"/>
              </w:rPr>
              <w:t>SDKs</w:t>
            </w:r>
            <w:proofErr w:type="spellEnd"/>
            <w:r w:rsidRPr="005335AD">
              <w:rPr>
                <w:rFonts w:ascii="Calibri" w:hAnsi="Calibri" w:cs="Calibri"/>
                <w:lang w:val="es-419"/>
              </w:rPr>
              <w:t xml:space="preserve"> de terceros para el desarrollo de </w:t>
            </w:r>
            <w:proofErr w:type="spellStart"/>
            <w:r w:rsidRPr="005335AD">
              <w:rPr>
                <w:rFonts w:ascii="Calibri" w:hAnsi="Calibri" w:cs="Calibri"/>
                <w:lang w:val="es-419"/>
              </w:rPr>
              <w:t>Placeholder</w:t>
            </w:r>
            <w:proofErr w:type="spellEnd"/>
            <w:r w:rsidRPr="005335AD">
              <w:rPr>
                <w:rFonts w:ascii="Calibri" w:hAnsi="Calibri" w:cs="Calibri"/>
                <w:lang w:val="es-419"/>
              </w:rPr>
              <w:t>.</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3EC98152" w14:textId="77777777" w:rsidR="005335AD" w:rsidRPr="005335AD" w:rsidRDefault="005335AD" w:rsidP="005335AD">
            <w:pPr>
              <w:rPr>
                <w:rFonts w:ascii="Calibri" w:hAnsi="Calibri" w:cs="Calibri"/>
                <w:lang w:val="es-419"/>
              </w:rPr>
            </w:pPr>
            <w:r w:rsidRPr="005335AD">
              <w:rPr>
                <w:rFonts w:ascii="Calibri" w:hAnsi="Calibri" w:cs="Calibri"/>
                <w:lang w:val="es-419"/>
              </w:rPr>
              <w:t>80</w:t>
            </w:r>
          </w:p>
        </w:tc>
      </w:tr>
      <w:tr w:rsidR="005335AD" w:rsidRPr="005335AD" w14:paraId="68275021" w14:textId="77777777" w:rsidTr="005335AD">
        <w:trPr>
          <w:trHeight w:val="962"/>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D39BA2D" w14:textId="77777777" w:rsidR="005335AD" w:rsidRPr="005335AD" w:rsidRDefault="005335AD" w:rsidP="005335AD">
            <w:pPr>
              <w:rPr>
                <w:rFonts w:ascii="Calibri" w:hAnsi="Calibri" w:cs="Calibri"/>
                <w:lang w:val="es-419"/>
              </w:rPr>
            </w:pPr>
            <w:r w:rsidRPr="005335AD">
              <w:rPr>
                <w:rFonts w:ascii="Calibri" w:hAnsi="Calibri" w:cs="Calibri"/>
                <w:lang w:val="es-419"/>
              </w:rPr>
              <w:t>Publicidad y Marketing Digital</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AA84311" w14:textId="77777777" w:rsidR="005335AD" w:rsidRPr="005335AD" w:rsidRDefault="005335AD" w:rsidP="005335AD">
            <w:pPr>
              <w:rPr>
                <w:rFonts w:ascii="Calibri" w:hAnsi="Calibri" w:cs="Calibri"/>
                <w:lang w:val="es-419"/>
              </w:rPr>
            </w:pPr>
            <w:r w:rsidRPr="005335AD">
              <w:rPr>
                <w:rFonts w:ascii="Calibri" w:hAnsi="Calibri" w:cs="Calibri"/>
                <w:lang w:val="es-419"/>
              </w:rPr>
              <w:t xml:space="preserve">Inversión en ASO, SEM, redes sociales y colaboraciones para </w:t>
            </w:r>
            <w:proofErr w:type="spellStart"/>
            <w:r w:rsidRPr="005335AD">
              <w:rPr>
                <w:rFonts w:ascii="Calibri" w:hAnsi="Calibri" w:cs="Calibri"/>
                <w:lang w:val="es-419"/>
              </w:rPr>
              <w:t>Placeholder</w:t>
            </w:r>
            <w:proofErr w:type="spellEnd"/>
            <w:r w:rsidRPr="005335AD">
              <w:rPr>
                <w:rFonts w:ascii="Calibri" w:hAnsi="Calibri" w:cs="Calibri"/>
                <w:lang w:val="es-419"/>
              </w:rPr>
              <w:t xml:space="preserve"> (prorrateo trimestral).</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14219A40" w14:textId="77777777" w:rsidR="005335AD" w:rsidRPr="005335AD" w:rsidRDefault="005335AD" w:rsidP="005335AD">
            <w:pPr>
              <w:rPr>
                <w:rFonts w:ascii="Calibri" w:hAnsi="Calibri" w:cs="Calibri"/>
                <w:lang w:val="es-419"/>
              </w:rPr>
            </w:pPr>
            <w:r w:rsidRPr="005335AD">
              <w:rPr>
                <w:rFonts w:ascii="Calibri" w:hAnsi="Calibri" w:cs="Calibri"/>
                <w:lang w:val="es-419"/>
              </w:rPr>
              <w:t>67</w:t>
            </w:r>
          </w:p>
        </w:tc>
      </w:tr>
      <w:tr w:rsidR="005335AD" w:rsidRPr="005335AD" w14:paraId="0AC59D1F" w14:textId="77777777" w:rsidTr="005335AD">
        <w:trPr>
          <w:trHeight w:val="962"/>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4739FBBF" w14:textId="77777777" w:rsidR="005335AD" w:rsidRPr="005335AD" w:rsidRDefault="005335AD" w:rsidP="005335AD">
            <w:pPr>
              <w:rPr>
                <w:rFonts w:ascii="Calibri" w:hAnsi="Calibri" w:cs="Calibri"/>
                <w:lang w:val="es-419"/>
              </w:rPr>
            </w:pPr>
            <w:r w:rsidRPr="005335AD">
              <w:rPr>
                <w:rFonts w:ascii="Calibri" w:hAnsi="Calibri" w:cs="Calibri"/>
                <w:lang w:val="es-419"/>
              </w:rPr>
              <w:t>Gestoría y Asesoría Legal</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167BAE99" w14:textId="77777777" w:rsidR="005335AD" w:rsidRPr="005335AD" w:rsidRDefault="005335AD" w:rsidP="005335AD">
            <w:pPr>
              <w:rPr>
                <w:rFonts w:ascii="Calibri" w:hAnsi="Calibri" w:cs="Calibri"/>
                <w:lang w:val="es-419"/>
              </w:rPr>
            </w:pPr>
            <w:r w:rsidRPr="005335AD">
              <w:rPr>
                <w:rFonts w:ascii="Calibri" w:hAnsi="Calibri" w:cs="Calibri"/>
                <w:lang w:val="es-419"/>
              </w:rPr>
              <w:t xml:space="preserve">Servicios profesionales para contabilidad, impuestos y cumplimiento normativo de </w:t>
            </w:r>
            <w:proofErr w:type="spellStart"/>
            <w:r w:rsidRPr="005335AD">
              <w:rPr>
                <w:rFonts w:ascii="Calibri" w:hAnsi="Calibri" w:cs="Calibri"/>
                <w:lang w:val="es-419"/>
              </w:rPr>
              <w:t>Dustless</w:t>
            </w:r>
            <w:proofErr w:type="spellEnd"/>
            <w:r w:rsidRPr="005335AD">
              <w:rPr>
                <w:rFonts w:ascii="Calibri" w:hAnsi="Calibri" w:cs="Calibri"/>
                <w:lang w:val="es-419"/>
              </w:rPr>
              <w:t xml:space="preserve"> S.L.</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21E5DFC0" w14:textId="77777777" w:rsidR="005335AD" w:rsidRPr="005335AD" w:rsidRDefault="005335AD" w:rsidP="005335AD">
            <w:pPr>
              <w:rPr>
                <w:rFonts w:ascii="Calibri" w:hAnsi="Calibri" w:cs="Calibri"/>
                <w:lang w:val="es-419"/>
              </w:rPr>
            </w:pPr>
            <w:r w:rsidRPr="005335AD">
              <w:rPr>
                <w:rFonts w:ascii="Calibri" w:hAnsi="Calibri" w:cs="Calibri"/>
                <w:lang w:val="es-419"/>
              </w:rPr>
              <w:t>100</w:t>
            </w:r>
          </w:p>
        </w:tc>
      </w:tr>
      <w:tr w:rsidR="005335AD" w:rsidRPr="005335AD" w14:paraId="529B630A" w14:textId="77777777" w:rsidTr="005335AD">
        <w:trPr>
          <w:trHeight w:val="962"/>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5A2975F8" w14:textId="77777777" w:rsidR="005335AD" w:rsidRPr="005335AD" w:rsidRDefault="005335AD" w:rsidP="005335AD">
            <w:pPr>
              <w:rPr>
                <w:rFonts w:ascii="Calibri" w:hAnsi="Calibri" w:cs="Calibri"/>
                <w:lang w:val="es-419"/>
              </w:rPr>
            </w:pPr>
            <w:r w:rsidRPr="005335AD">
              <w:rPr>
                <w:rFonts w:ascii="Calibri" w:hAnsi="Calibri" w:cs="Calibri"/>
                <w:lang w:val="es-419"/>
              </w:rPr>
              <w:t>Seguros</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039F7E6B" w14:textId="77777777" w:rsidR="005335AD" w:rsidRPr="005335AD" w:rsidRDefault="005335AD" w:rsidP="005335AD">
            <w:pPr>
              <w:rPr>
                <w:rFonts w:ascii="Calibri" w:hAnsi="Calibri" w:cs="Calibri"/>
                <w:lang w:val="es-419"/>
              </w:rPr>
            </w:pPr>
            <w:r w:rsidRPr="005335AD">
              <w:rPr>
                <w:rFonts w:ascii="Calibri" w:hAnsi="Calibri" w:cs="Calibri"/>
                <w:lang w:val="es-419"/>
              </w:rPr>
              <w:t xml:space="preserve">Coberturas necesarias para la actividad de </w:t>
            </w:r>
            <w:proofErr w:type="spellStart"/>
            <w:r w:rsidRPr="005335AD">
              <w:rPr>
                <w:rFonts w:ascii="Calibri" w:hAnsi="Calibri" w:cs="Calibri"/>
                <w:lang w:val="es-419"/>
              </w:rPr>
              <w:t>Dustless</w:t>
            </w:r>
            <w:proofErr w:type="spellEnd"/>
            <w:r w:rsidRPr="005335AD">
              <w:rPr>
                <w:rFonts w:ascii="Calibri" w:hAnsi="Calibri" w:cs="Calibri"/>
                <w:lang w:val="es-419"/>
              </w:rPr>
              <w:t xml:space="preserve"> (Responsabilidad Civil, Protección de Datos, etc.).</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18C181C0" w14:textId="77777777" w:rsidR="005335AD" w:rsidRPr="005335AD" w:rsidRDefault="005335AD" w:rsidP="005335AD">
            <w:pPr>
              <w:rPr>
                <w:rFonts w:ascii="Calibri" w:hAnsi="Calibri" w:cs="Calibri"/>
                <w:lang w:val="es-419"/>
              </w:rPr>
            </w:pPr>
            <w:r w:rsidRPr="005335AD">
              <w:rPr>
                <w:rFonts w:ascii="Calibri" w:hAnsi="Calibri" w:cs="Calibri"/>
                <w:lang w:val="es-419"/>
              </w:rPr>
              <w:t>50</w:t>
            </w:r>
          </w:p>
        </w:tc>
      </w:tr>
      <w:tr w:rsidR="005335AD" w:rsidRPr="005335AD" w14:paraId="5286E626" w14:textId="77777777" w:rsidTr="005335AD">
        <w:trPr>
          <w:trHeight w:val="962"/>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2E334AA1" w14:textId="77777777" w:rsidR="005335AD" w:rsidRPr="005335AD" w:rsidRDefault="005335AD" w:rsidP="005335AD">
            <w:pPr>
              <w:rPr>
                <w:rFonts w:ascii="Calibri" w:hAnsi="Calibri" w:cs="Calibri"/>
                <w:lang w:val="es-419"/>
              </w:rPr>
            </w:pPr>
            <w:r w:rsidRPr="005335AD">
              <w:rPr>
                <w:rFonts w:ascii="Calibri" w:hAnsi="Calibri" w:cs="Calibri"/>
                <w:lang w:val="es-419"/>
              </w:rPr>
              <w:t>Cuota de Autónomos</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00C2CDB8" w14:textId="77777777" w:rsidR="005335AD" w:rsidRPr="005335AD" w:rsidRDefault="005335AD" w:rsidP="005335AD">
            <w:pPr>
              <w:rPr>
                <w:rFonts w:ascii="Calibri" w:hAnsi="Calibri" w:cs="Calibri"/>
                <w:lang w:val="es-419"/>
              </w:rPr>
            </w:pPr>
            <w:r w:rsidRPr="005335AD">
              <w:rPr>
                <w:rFonts w:ascii="Calibri" w:hAnsi="Calibri" w:cs="Calibri"/>
                <w:lang w:val="es-419"/>
              </w:rPr>
              <w:t xml:space="preserve">Cuota mensual obligatoria para un socio/fundador de </w:t>
            </w:r>
            <w:proofErr w:type="spellStart"/>
            <w:r w:rsidRPr="005335AD">
              <w:rPr>
                <w:rFonts w:ascii="Calibri" w:hAnsi="Calibri" w:cs="Calibri"/>
                <w:lang w:val="es-419"/>
              </w:rPr>
              <w:t>Dustless</w:t>
            </w:r>
            <w:proofErr w:type="spellEnd"/>
            <w:r w:rsidRPr="005335AD">
              <w:rPr>
                <w:rFonts w:ascii="Calibri" w:hAnsi="Calibri" w:cs="Calibri"/>
                <w:lang w:val="es-419"/>
              </w:rPr>
              <w:t xml:space="preserve"> S.L.</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4C5ACD68" w14:textId="77777777" w:rsidR="005335AD" w:rsidRPr="005335AD" w:rsidRDefault="005335AD" w:rsidP="005335AD">
            <w:pPr>
              <w:rPr>
                <w:rFonts w:ascii="Calibri" w:hAnsi="Calibri" w:cs="Calibri"/>
                <w:lang w:val="es-419"/>
              </w:rPr>
            </w:pPr>
            <w:r w:rsidRPr="005335AD">
              <w:rPr>
                <w:rFonts w:ascii="Calibri" w:hAnsi="Calibri" w:cs="Calibri"/>
                <w:lang w:val="es-419"/>
              </w:rPr>
              <w:t>80</w:t>
            </w:r>
          </w:p>
        </w:tc>
      </w:tr>
      <w:tr w:rsidR="005335AD" w:rsidRPr="005335AD" w14:paraId="31505D5B" w14:textId="77777777" w:rsidTr="005335AD">
        <w:trPr>
          <w:trHeight w:val="962"/>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1C381D2B" w14:textId="77777777" w:rsidR="005335AD" w:rsidRPr="005335AD" w:rsidRDefault="005335AD" w:rsidP="005335AD">
            <w:pPr>
              <w:rPr>
                <w:rFonts w:ascii="Calibri" w:hAnsi="Calibri" w:cs="Calibri"/>
                <w:lang w:val="es-419"/>
              </w:rPr>
            </w:pPr>
            <w:r w:rsidRPr="005335AD">
              <w:rPr>
                <w:rFonts w:ascii="Calibri" w:hAnsi="Calibri" w:cs="Calibri"/>
                <w:lang w:val="es-419"/>
              </w:rPr>
              <w:t>Sueldos y Seguridad Social</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FC3BA89" w14:textId="77777777" w:rsidR="005335AD" w:rsidRPr="005335AD" w:rsidRDefault="005335AD" w:rsidP="005335AD">
            <w:pPr>
              <w:rPr>
                <w:rFonts w:ascii="Calibri" w:hAnsi="Calibri" w:cs="Calibri"/>
                <w:lang w:val="es-419"/>
              </w:rPr>
            </w:pPr>
            <w:r w:rsidRPr="005335AD">
              <w:rPr>
                <w:rFonts w:ascii="Calibri" w:hAnsi="Calibri" w:cs="Calibri"/>
                <w:lang w:val="es-419"/>
              </w:rPr>
              <w:t xml:space="preserve">Dos sueldos brutos (2 x 2.000 EUR) incluyendo cargas sociales para el equipo inicial de desarrollo de </w:t>
            </w:r>
            <w:proofErr w:type="spellStart"/>
            <w:r w:rsidRPr="005335AD">
              <w:rPr>
                <w:rFonts w:ascii="Calibri" w:hAnsi="Calibri" w:cs="Calibri"/>
                <w:lang w:val="es-419"/>
              </w:rPr>
              <w:t>Placeholder</w:t>
            </w:r>
            <w:proofErr w:type="spellEnd"/>
            <w:r w:rsidRPr="005335AD">
              <w:rPr>
                <w:rFonts w:ascii="Calibri" w:hAnsi="Calibri" w:cs="Calibri"/>
                <w:lang w:val="es-419"/>
              </w:rPr>
              <w:t>.</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02D7F14A" w14:textId="77777777" w:rsidR="005335AD" w:rsidRPr="005335AD" w:rsidRDefault="005335AD" w:rsidP="005335AD">
            <w:pPr>
              <w:rPr>
                <w:rFonts w:ascii="Calibri" w:hAnsi="Calibri" w:cs="Calibri"/>
                <w:lang w:val="es-419"/>
              </w:rPr>
            </w:pPr>
            <w:r w:rsidRPr="005335AD">
              <w:rPr>
                <w:rFonts w:ascii="Calibri" w:hAnsi="Calibri" w:cs="Calibri"/>
                <w:lang w:val="es-419"/>
              </w:rPr>
              <w:t>4</w:t>
            </w:r>
          </w:p>
        </w:tc>
      </w:tr>
      <w:tr w:rsidR="005335AD" w:rsidRPr="005335AD" w14:paraId="4045EEC3" w14:textId="77777777" w:rsidTr="005335AD">
        <w:trPr>
          <w:trHeight w:val="962"/>
        </w:trPr>
        <w:tc>
          <w:tcPr>
            <w:tcW w:w="0" w:type="auto"/>
            <w:tcBorders>
              <w:top w:val="single" w:sz="6" w:space="0" w:color="CCCCCC"/>
              <w:left w:val="single" w:sz="6" w:space="0" w:color="284E3F"/>
              <w:bottom w:val="single" w:sz="6" w:space="0" w:color="284E3F"/>
              <w:right w:val="single" w:sz="6" w:space="0" w:color="F6F8F9"/>
            </w:tcBorders>
            <w:shd w:val="clear" w:color="auto" w:fill="F6F8F9"/>
            <w:tcMar>
              <w:top w:w="30" w:type="dxa"/>
              <w:left w:w="120" w:type="dxa"/>
              <w:bottom w:w="30" w:type="dxa"/>
              <w:right w:w="120" w:type="dxa"/>
            </w:tcMar>
            <w:vAlign w:val="center"/>
            <w:hideMark/>
          </w:tcPr>
          <w:p w14:paraId="731A2BBF" w14:textId="77777777" w:rsidR="005335AD" w:rsidRPr="005335AD" w:rsidRDefault="005335AD" w:rsidP="005335AD">
            <w:pPr>
              <w:rPr>
                <w:rFonts w:ascii="Calibri" w:hAnsi="Calibri" w:cs="Calibri"/>
                <w:lang w:val="es-419"/>
              </w:rPr>
            </w:pPr>
            <w:proofErr w:type="gramStart"/>
            <w:r w:rsidRPr="005335AD">
              <w:rPr>
                <w:rFonts w:ascii="Calibri" w:hAnsi="Calibri" w:cs="Calibri"/>
                <w:lang w:val="es-419"/>
              </w:rPr>
              <w:t>TOTAL</w:t>
            </w:r>
            <w:proofErr w:type="gramEnd"/>
            <w:r w:rsidRPr="005335AD">
              <w:rPr>
                <w:rFonts w:ascii="Calibri" w:hAnsi="Calibri" w:cs="Calibri"/>
                <w:lang w:val="es-419"/>
              </w:rPr>
              <w:t xml:space="preserve"> COSTES FIJOS MENSUALES (Aprox.)</w:t>
            </w:r>
          </w:p>
        </w:tc>
        <w:tc>
          <w:tcPr>
            <w:tcW w:w="0" w:type="auto"/>
            <w:tcBorders>
              <w:top w:val="single" w:sz="6" w:space="0" w:color="CCCCCC"/>
              <w:left w:val="single" w:sz="6" w:space="0" w:color="CCCCCC"/>
              <w:bottom w:val="single" w:sz="6" w:space="0" w:color="284E3F"/>
              <w:right w:val="single" w:sz="6" w:space="0" w:color="F6F8F9"/>
            </w:tcBorders>
            <w:shd w:val="clear" w:color="auto" w:fill="F6F8F9"/>
            <w:tcMar>
              <w:top w:w="30" w:type="dxa"/>
              <w:left w:w="120" w:type="dxa"/>
              <w:bottom w:w="30" w:type="dxa"/>
              <w:right w:w="120" w:type="dxa"/>
            </w:tcMar>
            <w:vAlign w:val="center"/>
            <w:hideMark/>
          </w:tcPr>
          <w:p w14:paraId="4E0D3E5D" w14:textId="77777777" w:rsidR="005335AD" w:rsidRPr="005335AD" w:rsidRDefault="005335AD" w:rsidP="005335AD">
            <w:pPr>
              <w:rPr>
                <w:rFonts w:ascii="Calibri" w:hAnsi="Calibri" w:cs="Calibri"/>
                <w:lang w:val="es-419"/>
              </w:rPr>
            </w:pPr>
            <w:r w:rsidRPr="005335AD">
              <w:rPr>
                <w:rFonts w:ascii="Calibri" w:hAnsi="Calibri" w:cs="Calibri"/>
                <w:lang w:val="es-419"/>
              </w:rPr>
              <w:t xml:space="preserve">Suma total de los costes recurrentes para la operativa de </w:t>
            </w:r>
            <w:proofErr w:type="spellStart"/>
            <w:r w:rsidRPr="005335AD">
              <w:rPr>
                <w:rFonts w:ascii="Calibri" w:hAnsi="Calibri" w:cs="Calibri"/>
                <w:lang w:val="es-419"/>
              </w:rPr>
              <w:t>Dustless</w:t>
            </w:r>
            <w:proofErr w:type="spellEnd"/>
            <w:r w:rsidRPr="005335AD">
              <w:rPr>
                <w:rFonts w:ascii="Calibri" w:hAnsi="Calibri" w:cs="Calibri"/>
                <w:lang w:val="es-419"/>
              </w:rPr>
              <w:t xml:space="preserve"> S.L. y el desarrollo de </w:t>
            </w:r>
            <w:proofErr w:type="spellStart"/>
            <w:r w:rsidRPr="005335AD">
              <w:rPr>
                <w:rFonts w:ascii="Calibri" w:hAnsi="Calibri" w:cs="Calibri"/>
                <w:lang w:val="es-419"/>
              </w:rPr>
              <w:t>Placeholder</w:t>
            </w:r>
            <w:proofErr w:type="spellEnd"/>
            <w:r w:rsidRPr="005335AD">
              <w:rPr>
                <w:rFonts w:ascii="Calibri" w:hAnsi="Calibri" w:cs="Calibri"/>
                <w:lang w:val="es-419"/>
              </w:rPr>
              <w:t>.</w:t>
            </w:r>
          </w:p>
        </w:tc>
        <w:tc>
          <w:tcPr>
            <w:tcW w:w="0" w:type="auto"/>
            <w:tcBorders>
              <w:top w:val="single" w:sz="6" w:space="0" w:color="CCCCCC"/>
              <w:left w:val="single" w:sz="6" w:space="0" w:color="CCCCCC"/>
              <w:bottom w:val="single" w:sz="6" w:space="0" w:color="284E3F"/>
              <w:right w:val="single" w:sz="6" w:space="0" w:color="284E3F"/>
            </w:tcBorders>
            <w:shd w:val="clear" w:color="auto" w:fill="F6F8F9"/>
            <w:tcMar>
              <w:top w:w="30" w:type="dxa"/>
              <w:left w:w="120" w:type="dxa"/>
              <w:bottom w:w="30" w:type="dxa"/>
              <w:right w:w="120" w:type="dxa"/>
            </w:tcMar>
            <w:vAlign w:val="center"/>
            <w:hideMark/>
          </w:tcPr>
          <w:p w14:paraId="6D1E58EA" w14:textId="77777777" w:rsidR="005335AD" w:rsidRPr="005335AD" w:rsidRDefault="005335AD" w:rsidP="005335AD">
            <w:pPr>
              <w:rPr>
                <w:rFonts w:ascii="Calibri" w:hAnsi="Calibri" w:cs="Calibri"/>
                <w:lang w:val="es-419"/>
              </w:rPr>
            </w:pPr>
            <w:r w:rsidRPr="005335AD">
              <w:rPr>
                <w:rFonts w:ascii="Calibri" w:hAnsi="Calibri" w:cs="Calibri"/>
                <w:lang w:val="es-419"/>
              </w:rPr>
              <w:t>4.877</w:t>
            </w:r>
          </w:p>
        </w:tc>
      </w:tr>
    </w:tbl>
    <w:p w14:paraId="77A28839" w14:textId="77777777" w:rsidR="00B343D8" w:rsidRPr="00A74903" w:rsidRDefault="00B343D8" w:rsidP="00B343D8">
      <w:pPr>
        <w:rPr>
          <w:rFonts w:ascii="Calibri" w:hAnsi="Calibri" w:cs="Calibri"/>
        </w:rPr>
      </w:pPr>
    </w:p>
    <w:tbl>
      <w:tblPr>
        <w:tblpPr w:leftFromText="141" w:rightFromText="141" w:vertAnchor="text" w:horzAnchor="margin" w:tblpXSpec="center" w:tblpY="471"/>
        <w:tblW w:w="9500" w:type="dxa"/>
        <w:tblCellMar>
          <w:left w:w="0" w:type="dxa"/>
          <w:right w:w="0" w:type="dxa"/>
        </w:tblCellMar>
        <w:tblLook w:val="04A0" w:firstRow="1" w:lastRow="0" w:firstColumn="1" w:lastColumn="0" w:noHBand="0" w:noVBand="1"/>
      </w:tblPr>
      <w:tblGrid>
        <w:gridCol w:w="2301"/>
        <w:gridCol w:w="5589"/>
        <w:gridCol w:w="1610"/>
      </w:tblGrid>
      <w:tr w:rsidR="00EA02A2" w:rsidRPr="00EA02A2" w14:paraId="2A30EEC6" w14:textId="77777777" w:rsidTr="00EA02A2">
        <w:trPr>
          <w:trHeight w:val="1315"/>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7B92F58F" w14:textId="77777777" w:rsidR="00EA02A2" w:rsidRPr="00EA02A2" w:rsidRDefault="00EA02A2" w:rsidP="00EA02A2">
            <w:pPr>
              <w:rPr>
                <w:rFonts w:ascii="Calibri" w:hAnsi="Calibri" w:cs="Calibri"/>
                <w:lang w:val="es-419"/>
              </w:rPr>
            </w:pPr>
            <w:bookmarkStart w:id="168" w:name="_Toc189819190"/>
            <w:r w:rsidRPr="00EA02A2">
              <w:rPr>
                <w:rFonts w:ascii="Calibri" w:hAnsi="Calibri" w:cs="Calibri"/>
                <w:lang w:val="es-419"/>
              </w:rPr>
              <w:lastRenderedPageBreak/>
              <w:t>Concepto</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4FE356CD" w14:textId="77777777" w:rsidR="00EA02A2" w:rsidRPr="00EA02A2" w:rsidRDefault="00EA02A2" w:rsidP="00EA02A2">
            <w:pPr>
              <w:rPr>
                <w:rFonts w:ascii="Calibri" w:hAnsi="Calibri" w:cs="Calibri"/>
                <w:lang w:val="es-419"/>
              </w:rPr>
            </w:pPr>
            <w:r w:rsidRPr="00EA02A2">
              <w:rPr>
                <w:rFonts w:ascii="Calibri" w:hAnsi="Calibri" w:cs="Calibri"/>
                <w:lang w:val="es-419"/>
              </w:rPr>
              <w:t>Detalle y Justificación / Observaciones Clave</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5F85C705" w14:textId="77777777" w:rsidR="00EA02A2" w:rsidRPr="00EA02A2" w:rsidRDefault="00EA02A2" w:rsidP="00EA02A2">
            <w:pPr>
              <w:rPr>
                <w:rFonts w:ascii="Calibri" w:hAnsi="Calibri" w:cs="Calibri"/>
                <w:lang w:val="es-419"/>
              </w:rPr>
            </w:pPr>
            <w:r w:rsidRPr="00EA02A2">
              <w:rPr>
                <w:rFonts w:ascii="Calibri" w:hAnsi="Calibri" w:cs="Calibri"/>
                <w:lang w:val="es-419"/>
              </w:rPr>
              <w:t>Coste Variable Mensual Estimado (EUR)</w:t>
            </w:r>
          </w:p>
        </w:tc>
      </w:tr>
      <w:tr w:rsidR="00EA02A2" w:rsidRPr="00EA02A2" w14:paraId="661026AB" w14:textId="77777777" w:rsidTr="00EA02A2">
        <w:trPr>
          <w:trHeight w:val="1470"/>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3244E13F" w14:textId="77777777" w:rsidR="00EA02A2" w:rsidRPr="00EA02A2" w:rsidRDefault="00EA02A2" w:rsidP="00EA02A2">
            <w:pPr>
              <w:rPr>
                <w:rFonts w:ascii="Calibri" w:hAnsi="Calibri" w:cs="Calibri"/>
                <w:lang w:val="es-419"/>
              </w:rPr>
            </w:pPr>
            <w:r w:rsidRPr="00EA02A2">
              <w:rPr>
                <w:rFonts w:ascii="Calibri" w:hAnsi="Calibri" w:cs="Calibri"/>
                <w:lang w:val="es-419"/>
              </w:rPr>
              <w:t>Comisiones Plataformas de Pago</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1781F406" w14:textId="77777777" w:rsidR="00EA02A2" w:rsidRPr="00EA02A2" w:rsidRDefault="00EA02A2" w:rsidP="00EA02A2">
            <w:pPr>
              <w:rPr>
                <w:rFonts w:ascii="Calibri" w:hAnsi="Calibri" w:cs="Calibri"/>
                <w:lang w:val="es-419"/>
              </w:rPr>
            </w:pPr>
            <w:r w:rsidRPr="00EA02A2">
              <w:rPr>
                <w:rFonts w:ascii="Calibri" w:hAnsi="Calibri" w:cs="Calibri"/>
                <w:lang w:val="es-419"/>
              </w:rPr>
              <w:t xml:space="preserve">Coste promedio de comisiones por transacción (rango 2-5%) para la compra de libros en </w:t>
            </w:r>
            <w:proofErr w:type="spellStart"/>
            <w:r w:rsidRPr="00EA02A2">
              <w:rPr>
                <w:rFonts w:ascii="Calibri" w:hAnsi="Calibri" w:cs="Calibri"/>
                <w:lang w:val="es-419"/>
              </w:rPr>
              <w:t>Placeholder</w:t>
            </w:r>
            <w:proofErr w:type="spellEnd"/>
            <w:r w:rsidRPr="00EA02A2">
              <w:rPr>
                <w:rFonts w:ascii="Calibri" w:hAnsi="Calibri" w:cs="Calibri"/>
                <w:lang w:val="es-419"/>
              </w:rPr>
              <w:t xml:space="preserve">. Se evaluará la eficiencia de TPV bancarios frente a </w:t>
            </w:r>
            <w:proofErr w:type="spellStart"/>
            <w:r w:rsidRPr="00EA02A2">
              <w:rPr>
                <w:rFonts w:ascii="Calibri" w:hAnsi="Calibri" w:cs="Calibri"/>
                <w:lang w:val="es-419"/>
              </w:rPr>
              <w:t>Stripe</w:t>
            </w:r>
            <w:proofErr w:type="spellEnd"/>
            <w:r w:rsidRPr="00EA02A2">
              <w:rPr>
                <w:rFonts w:ascii="Calibri" w:hAnsi="Calibri" w:cs="Calibri"/>
                <w:lang w:val="es-419"/>
              </w:rPr>
              <w:t>/PayPal.</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6F7B3E41" w14:textId="77777777" w:rsidR="00EA02A2" w:rsidRPr="00EA02A2" w:rsidRDefault="00EA02A2" w:rsidP="00EA02A2">
            <w:pPr>
              <w:rPr>
                <w:rFonts w:ascii="Calibri" w:hAnsi="Calibri" w:cs="Calibri"/>
                <w:lang w:val="es-419"/>
              </w:rPr>
            </w:pPr>
            <w:r w:rsidRPr="00EA02A2">
              <w:rPr>
                <w:rFonts w:ascii="Calibri" w:hAnsi="Calibri" w:cs="Calibri"/>
                <w:lang w:val="es-419"/>
              </w:rPr>
              <w:t>19.25</w:t>
            </w:r>
          </w:p>
        </w:tc>
      </w:tr>
      <w:tr w:rsidR="00EA02A2" w:rsidRPr="00EA02A2" w14:paraId="6DB62131" w14:textId="77777777" w:rsidTr="00EA02A2">
        <w:trPr>
          <w:trHeight w:val="307"/>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14A84D0F" w14:textId="77777777" w:rsidR="00EA02A2" w:rsidRPr="00EA02A2" w:rsidRDefault="00EA02A2" w:rsidP="00EA02A2">
            <w:pPr>
              <w:rPr>
                <w:rFonts w:ascii="Calibri" w:hAnsi="Calibri" w:cs="Calibri"/>
                <w:lang w:val="es-419"/>
              </w:rPr>
            </w:pPr>
            <w:r w:rsidRPr="00EA02A2">
              <w:rPr>
                <w:rFonts w:ascii="Calibri" w:hAnsi="Calibri" w:cs="Calibri"/>
                <w:lang w:val="es-419"/>
              </w:rPr>
              <w:t>Soporte Técnico</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17A0F13F" w14:textId="77777777" w:rsidR="00EA02A2" w:rsidRPr="00EA02A2" w:rsidRDefault="00EA02A2" w:rsidP="00EA02A2">
            <w:pPr>
              <w:rPr>
                <w:rFonts w:ascii="Calibri" w:hAnsi="Calibri" w:cs="Calibri"/>
                <w:lang w:val="es-419"/>
              </w:rPr>
            </w:pPr>
            <w:r w:rsidRPr="00EA02A2">
              <w:rPr>
                <w:rFonts w:ascii="Calibri" w:hAnsi="Calibri" w:cs="Calibri"/>
                <w:lang w:val="es-419"/>
              </w:rPr>
              <w:t xml:space="preserve">Tiempo dedicado a resolver incidencias de los usuarios de </w:t>
            </w:r>
            <w:proofErr w:type="spellStart"/>
            <w:r w:rsidRPr="00EA02A2">
              <w:rPr>
                <w:rFonts w:ascii="Calibri" w:hAnsi="Calibri" w:cs="Calibri"/>
                <w:lang w:val="es-419"/>
              </w:rPr>
              <w:t>Placeholder</w:t>
            </w:r>
            <w:proofErr w:type="spellEnd"/>
            <w:r w:rsidRPr="00EA02A2">
              <w:rPr>
                <w:rFonts w:ascii="Calibri" w:hAnsi="Calibri" w:cs="Calibri"/>
                <w:lang w:val="es-419"/>
              </w:rPr>
              <w:t>. Este coste puede escalar con el volumen de usuarios, distribuyéndose entre el equipo o asignando personal.</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1453CB97" w14:textId="77777777" w:rsidR="00EA02A2" w:rsidRPr="00EA02A2" w:rsidRDefault="00EA02A2" w:rsidP="00EA02A2">
            <w:pPr>
              <w:rPr>
                <w:rFonts w:ascii="Calibri" w:hAnsi="Calibri" w:cs="Calibri"/>
                <w:lang w:val="es-419"/>
              </w:rPr>
            </w:pPr>
            <w:r w:rsidRPr="00EA02A2">
              <w:rPr>
                <w:rFonts w:ascii="Calibri" w:hAnsi="Calibri" w:cs="Calibri"/>
                <w:lang w:val="es-419"/>
              </w:rPr>
              <w:t>100</w:t>
            </w:r>
          </w:p>
        </w:tc>
      </w:tr>
      <w:tr w:rsidR="00EA02A2" w:rsidRPr="00EA02A2" w14:paraId="3966371E" w14:textId="77777777" w:rsidTr="00EA02A2">
        <w:trPr>
          <w:trHeight w:val="307"/>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F243D9F" w14:textId="77777777" w:rsidR="00EA02A2" w:rsidRPr="00EA02A2" w:rsidRDefault="00EA02A2" w:rsidP="00EA02A2">
            <w:pPr>
              <w:rPr>
                <w:rFonts w:ascii="Calibri" w:hAnsi="Calibri" w:cs="Calibri"/>
                <w:lang w:val="es-419"/>
              </w:rPr>
            </w:pPr>
            <w:r w:rsidRPr="00EA02A2">
              <w:rPr>
                <w:rFonts w:ascii="Calibri" w:hAnsi="Calibri" w:cs="Calibri"/>
                <w:lang w:val="es-419"/>
              </w:rPr>
              <w:t>Publicidad Adicional</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C5D0176" w14:textId="77777777" w:rsidR="00EA02A2" w:rsidRPr="00EA02A2" w:rsidRDefault="00EA02A2" w:rsidP="00EA02A2">
            <w:pPr>
              <w:rPr>
                <w:rFonts w:ascii="Calibri" w:hAnsi="Calibri" w:cs="Calibri"/>
                <w:lang w:val="es-419"/>
              </w:rPr>
            </w:pPr>
            <w:r w:rsidRPr="00EA02A2">
              <w:rPr>
                <w:rFonts w:ascii="Calibri" w:hAnsi="Calibri" w:cs="Calibri"/>
                <w:lang w:val="es-419"/>
              </w:rPr>
              <w:t xml:space="preserve">Presupuesto para campañas de marketing complementarias a la inicial, enfocadas en la promoción de </w:t>
            </w:r>
            <w:proofErr w:type="spellStart"/>
            <w:r w:rsidRPr="00EA02A2">
              <w:rPr>
                <w:rFonts w:ascii="Calibri" w:hAnsi="Calibri" w:cs="Calibri"/>
                <w:lang w:val="es-419"/>
              </w:rPr>
              <w:t>Placeholder</w:t>
            </w:r>
            <w:proofErr w:type="spellEnd"/>
            <w:r w:rsidRPr="00EA02A2">
              <w:rPr>
                <w:rFonts w:ascii="Calibri" w:hAnsi="Calibri" w:cs="Calibri"/>
                <w:lang w:val="es-419"/>
              </w:rPr>
              <w:t xml:space="preserve"> (ej. Google </w:t>
            </w:r>
            <w:proofErr w:type="spellStart"/>
            <w:r w:rsidRPr="00EA02A2">
              <w:rPr>
                <w:rFonts w:ascii="Calibri" w:hAnsi="Calibri" w:cs="Calibri"/>
                <w:lang w:val="es-419"/>
              </w:rPr>
              <w:t>Ads</w:t>
            </w:r>
            <w:proofErr w:type="spellEnd"/>
            <w:r w:rsidRPr="00EA02A2">
              <w:rPr>
                <w:rFonts w:ascii="Calibri" w:hAnsi="Calibri" w:cs="Calibri"/>
                <w:lang w:val="es-419"/>
              </w:rPr>
              <w:t xml:space="preserve">, Meta </w:t>
            </w:r>
            <w:proofErr w:type="spellStart"/>
            <w:r w:rsidRPr="00EA02A2">
              <w:rPr>
                <w:rFonts w:ascii="Calibri" w:hAnsi="Calibri" w:cs="Calibri"/>
                <w:lang w:val="es-419"/>
              </w:rPr>
              <w:t>Ads</w:t>
            </w:r>
            <w:proofErr w:type="spellEnd"/>
            <w:r w:rsidRPr="00EA02A2">
              <w:rPr>
                <w:rFonts w:ascii="Calibri" w:hAnsi="Calibri" w:cs="Calibri"/>
                <w:lang w:val="es-419"/>
              </w:rPr>
              <w:t>). Es una estimación base para una inversión controlada.</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070DD9B9" w14:textId="77777777" w:rsidR="00EA02A2" w:rsidRPr="00EA02A2" w:rsidRDefault="00EA02A2" w:rsidP="00EA02A2">
            <w:pPr>
              <w:rPr>
                <w:rFonts w:ascii="Calibri" w:hAnsi="Calibri" w:cs="Calibri"/>
                <w:lang w:val="es-419"/>
              </w:rPr>
            </w:pPr>
            <w:r w:rsidRPr="00EA02A2">
              <w:rPr>
                <w:rFonts w:ascii="Calibri" w:hAnsi="Calibri" w:cs="Calibri"/>
                <w:lang w:val="es-419"/>
              </w:rPr>
              <w:t>150</w:t>
            </w:r>
          </w:p>
        </w:tc>
      </w:tr>
      <w:tr w:rsidR="00EA02A2" w:rsidRPr="00EA02A2" w14:paraId="7006B88A" w14:textId="77777777" w:rsidTr="00EA02A2">
        <w:trPr>
          <w:trHeight w:val="307"/>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215D5A7C" w14:textId="77777777" w:rsidR="00EA02A2" w:rsidRPr="00EA02A2" w:rsidRDefault="00EA02A2" w:rsidP="00EA02A2">
            <w:pPr>
              <w:rPr>
                <w:rFonts w:ascii="Calibri" w:hAnsi="Calibri" w:cs="Calibri"/>
                <w:lang w:val="es-419"/>
              </w:rPr>
            </w:pPr>
            <w:r w:rsidRPr="00EA02A2">
              <w:rPr>
                <w:rFonts w:ascii="Calibri" w:hAnsi="Calibri" w:cs="Calibri"/>
                <w:lang w:val="es-419"/>
              </w:rPr>
              <w:t>Almacenamiento en la Nube</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1564FFB2" w14:textId="77777777" w:rsidR="00EA02A2" w:rsidRPr="00EA02A2" w:rsidRDefault="00EA02A2" w:rsidP="00EA02A2">
            <w:pPr>
              <w:rPr>
                <w:rFonts w:ascii="Calibri" w:hAnsi="Calibri" w:cs="Calibri"/>
                <w:lang w:val="es-419"/>
              </w:rPr>
            </w:pPr>
            <w:r w:rsidRPr="00EA02A2">
              <w:rPr>
                <w:rFonts w:ascii="Calibri" w:hAnsi="Calibri" w:cs="Calibri"/>
                <w:lang w:val="es-419"/>
              </w:rPr>
              <w:t xml:space="preserve">Coste del espacio de almacenamiento en la nube para gestionar los datos de </w:t>
            </w:r>
            <w:proofErr w:type="spellStart"/>
            <w:r w:rsidRPr="00EA02A2">
              <w:rPr>
                <w:rFonts w:ascii="Calibri" w:hAnsi="Calibri" w:cs="Calibri"/>
                <w:lang w:val="es-419"/>
              </w:rPr>
              <w:t>Placeholder</w:t>
            </w:r>
            <w:proofErr w:type="spellEnd"/>
            <w:r w:rsidRPr="00EA02A2">
              <w:rPr>
                <w:rFonts w:ascii="Calibri" w:hAnsi="Calibri" w:cs="Calibri"/>
                <w:lang w:val="es-419"/>
              </w:rPr>
              <w:t>, incluyendo documentación y posibles necesidades futuras de procesamiento de textos con IA. Este gasto es escalable según el crecimiento.</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5EB20F6D" w14:textId="77777777" w:rsidR="00EA02A2" w:rsidRPr="00EA02A2" w:rsidRDefault="00EA02A2" w:rsidP="00EA02A2">
            <w:pPr>
              <w:rPr>
                <w:rFonts w:ascii="Calibri" w:hAnsi="Calibri" w:cs="Calibri"/>
                <w:lang w:val="es-419"/>
              </w:rPr>
            </w:pPr>
            <w:r w:rsidRPr="00EA02A2">
              <w:rPr>
                <w:rFonts w:ascii="Calibri" w:hAnsi="Calibri" w:cs="Calibri"/>
                <w:lang w:val="es-419"/>
              </w:rPr>
              <w:t>100</w:t>
            </w:r>
          </w:p>
        </w:tc>
      </w:tr>
      <w:tr w:rsidR="00EA02A2" w:rsidRPr="00EA02A2" w14:paraId="58B893E1" w14:textId="77777777" w:rsidTr="00EA02A2">
        <w:trPr>
          <w:trHeight w:val="307"/>
        </w:trPr>
        <w:tc>
          <w:tcPr>
            <w:tcW w:w="0" w:type="auto"/>
            <w:tcBorders>
              <w:top w:val="single" w:sz="6" w:space="0" w:color="CCCCCC"/>
              <w:left w:val="single" w:sz="6" w:space="0" w:color="284E3F"/>
              <w:bottom w:val="single" w:sz="6" w:space="0" w:color="284E3F"/>
              <w:right w:val="single" w:sz="6" w:space="0" w:color="FFFFFF"/>
            </w:tcBorders>
            <w:shd w:val="clear" w:color="auto" w:fill="FFFFFF"/>
            <w:tcMar>
              <w:top w:w="30" w:type="dxa"/>
              <w:left w:w="120" w:type="dxa"/>
              <w:bottom w:w="30" w:type="dxa"/>
              <w:right w:w="120" w:type="dxa"/>
            </w:tcMar>
            <w:vAlign w:val="center"/>
            <w:hideMark/>
          </w:tcPr>
          <w:p w14:paraId="4CE26E35" w14:textId="77777777" w:rsidR="00EA02A2" w:rsidRPr="00EA02A2" w:rsidRDefault="00EA02A2" w:rsidP="00EA02A2">
            <w:pPr>
              <w:rPr>
                <w:rFonts w:ascii="Calibri" w:hAnsi="Calibri" w:cs="Calibri"/>
                <w:lang w:val="es-419"/>
              </w:rPr>
            </w:pPr>
            <w:proofErr w:type="gramStart"/>
            <w:r w:rsidRPr="00EA02A2">
              <w:rPr>
                <w:rFonts w:ascii="Calibri" w:hAnsi="Calibri" w:cs="Calibri"/>
                <w:lang w:val="es-419"/>
              </w:rPr>
              <w:t>TOTAL</w:t>
            </w:r>
            <w:proofErr w:type="gramEnd"/>
            <w:r w:rsidRPr="00EA02A2">
              <w:rPr>
                <w:rFonts w:ascii="Calibri" w:hAnsi="Calibri" w:cs="Calibri"/>
                <w:lang w:val="es-419"/>
              </w:rPr>
              <w:t xml:space="preserve"> COSTES VARIABLES MENSUALES (Aprox.)</w:t>
            </w:r>
          </w:p>
        </w:tc>
        <w:tc>
          <w:tcPr>
            <w:tcW w:w="0" w:type="auto"/>
            <w:tcBorders>
              <w:top w:val="single" w:sz="6" w:space="0" w:color="CCCCCC"/>
              <w:left w:val="single" w:sz="6" w:space="0" w:color="CCCCCC"/>
              <w:bottom w:val="single" w:sz="6" w:space="0" w:color="284E3F"/>
              <w:right w:val="single" w:sz="6" w:space="0" w:color="FFFFFF"/>
            </w:tcBorders>
            <w:shd w:val="clear" w:color="auto" w:fill="FFFFFF"/>
            <w:tcMar>
              <w:top w:w="30" w:type="dxa"/>
              <w:left w:w="120" w:type="dxa"/>
              <w:bottom w:w="30" w:type="dxa"/>
              <w:right w:w="120" w:type="dxa"/>
            </w:tcMar>
            <w:vAlign w:val="center"/>
            <w:hideMark/>
          </w:tcPr>
          <w:p w14:paraId="25AACCA2" w14:textId="77777777" w:rsidR="00EA02A2" w:rsidRPr="00EA02A2" w:rsidRDefault="00EA02A2" w:rsidP="00EA02A2">
            <w:pPr>
              <w:rPr>
                <w:rFonts w:ascii="Calibri" w:hAnsi="Calibri" w:cs="Calibri"/>
                <w:lang w:val="es-419"/>
              </w:rPr>
            </w:pPr>
            <w:r w:rsidRPr="00EA02A2">
              <w:rPr>
                <w:rFonts w:ascii="Calibri" w:hAnsi="Calibri" w:cs="Calibri"/>
                <w:lang w:val="es-419"/>
              </w:rPr>
              <w:t xml:space="preserve">Suma total de los costes variables estimados que fluctuarán con la actividad de </w:t>
            </w:r>
            <w:proofErr w:type="spellStart"/>
            <w:r w:rsidRPr="00EA02A2">
              <w:rPr>
                <w:rFonts w:ascii="Calibri" w:hAnsi="Calibri" w:cs="Calibri"/>
                <w:lang w:val="es-419"/>
              </w:rPr>
              <w:t>Dustless</w:t>
            </w:r>
            <w:proofErr w:type="spellEnd"/>
            <w:r w:rsidRPr="00EA02A2">
              <w:rPr>
                <w:rFonts w:ascii="Calibri" w:hAnsi="Calibri" w:cs="Calibri"/>
                <w:lang w:val="es-419"/>
              </w:rPr>
              <w:t xml:space="preserve"> S.L. y el uso de la aplicación </w:t>
            </w:r>
            <w:proofErr w:type="spellStart"/>
            <w:r w:rsidRPr="00EA02A2">
              <w:rPr>
                <w:rFonts w:ascii="Calibri" w:hAnsi="Calibri" w:cs="Calibri"/>
                <w:lang w:val="es-419"/>
              </w:rPr>
              <w:t>Placeholder</w:t>
            </w:r>
            <w:proofErr w:type="spellEnd"/>
            <w:r w:rsidRPr="00EA02A2">
              <w:rPr>
                <w:rFonts w:ascii="Calibri" w:hAnsi="Calibri" w:cs="Calibri"/>
                <w:lang w:val="es-419"/>
              </w:rPr>
              <w:t>.</w:t>
            </w:r>
          </w:p>
        </w:tc>
        <w:tc>
          <w:tcPr>
            <w:tcW w:w="0" w:type="auto"/>
            <w:tcBorders>
              <w:top w:val="single" w:sz="6" w:space="0" w:color="CCCCCC"/>
              <w:left w:val="single" w:sz="6" w:space="0" w:color="CCCCCC"/>
              <w:bottom w:val="single" w:sz="6" w:space="0" w:color="284E3F"/>
              <w:right w:val="single" w:sz="6" w:space="0" w:color="284E3F"/>
            </w:tcBorders>
            <w:shd w:val="clear" w:color="auto" w:fill="FFFFFF"/>
            <w:tcMar>
              <w:top w:w="30" w:type="dxa"/>
              <w:left w:w="120" w:type="dxa"/>
              <w:bottom w:w="30" w:type="dxa"/>
              <w:right w:w="120" w:type="dxa"/>
            </w:tcMar>
            <w:vAlign w:val="center"/>
            <w:hideMark/>
          </w:tcPr>
          <w:p w14:paraId="2479337A" w14:textId="77777777" w:rsidR="00EA02A2" w:rsidRPr="00EA02A2" w:rsidRDefault="00EA02A2" w:rsidP="00EA02A2">
            <w:pPr>
              <w:rPr>
                <w:rFonts w:ascii="Calibri" w:hAnsi="Calibri" w:cs="Calibri"/>
                <w:lang w:val="es-419"/>
              </w:rPr>
            </w:pPr>
            <w:r w:rsidRPr="00EA02A2">
              <w:rPr>
                <w:rFonts w:ascii="Calibri" w:hAnsi="Calibri" w:cs="Calibri"/>
                <w:lang w:val="es-419"/>
              </w:rPr>
              <w:t>369.25</w:t>
            </w:r>
          </w:p>
        </w:tc>
      </w:tr>
    </w:tbl>
    <w:p w14:paraId="3150ED71" w14:textId="77777777" w:rsidR="00B343D8" w:rsidRPr="00A74903" w:rsidRDefault="3EA660D9" w:rsidP="00B343D8">
      <w:pPr>
        <w:pStyle w:val="Ttulo3"/>
        <w:rPr>
          <w:rFonts w:ascii="Calibri" w:hAnsi="Calibri" w:cs="Calibri"/>
        </w:rPr>
      </w:pPr>
      <w:bookmarkStart w:id="169" w:name="_Toc198931236"/>
      <w:r w:rsidRPr="00A74903">
        <w:rPr>
          <w:rFonts w:ascii="Calibri" w:hAnsi="Calibri" w:cs="Calibri"/>
        </w:rPr>
        <w:t>6.1.2 Costes Variables</w:t>
      </w:r>
      <w:bookmarkEnd w:id="168"/>
      <w:bookmarkEnd w:id="169"/>
    </w:p>
    <w:p w14:paraId="5B9AA516" w14:textId="77777777" w:rsidR="00B343D8" w:rsidRPr="00A74903" w:rsidRDefault="00B343D8" w:rsidP="00B343D8">
      <w:pPr>
        <w:rPr>
          <w:rFonts w:ascii="Calibri" w:hAnsi="Calibri" w:cs="Calibri"/>
        </w:rPr>
      </w:pPr>
    </w:p>
    <w:p w14:paraId="56BC2178" w14:textId="77777777" w:rsidR="00B343D8" w:rsidRPr="00A74903" w:rsidRDefault="3EA660D9" w:rsidP="00B343D8">
      <w:pPr>
        <w:pStyle w:val="Ttulo3"/>
        <w:rPr>
          <w:rFonts w:ascii="Calibri" w:hAnsi="Calibri" w:cs="Calibri"/>
        </w:rPr>
      </w:pPr>
      <w:bookmarkStart w:id="170" w:name="_Toc189819191"/>
      <w:bookmarkStart w:id="171" w:name="_Toc198931237"/>
      <w:r w:rsidRPr="00A74903">
        <w:rPr>
          <w:rFonts w:ascii="Calibri" w:hAnsi="Calibri" w:cs="Calibri"/>
        </w:rPr>
        <w:t>6.1.3 Suma de costes</w:t>
      </w:r>
      <w:bookmarkEnd w:id="170"/>
      <w:bookmarkEnd w:id="171"/>
    </w:p>
    <w:tbl>
      <w:tblPr>
        <w:tblpPr w:leftFromText="141" w:rightFromText="141" w:vertAnchor="text" w:horzAnchor="margin" w:tblpY="-13"/>
        <w:tblW w:w="3559" w:type="dxa"/>
        <w:tblCellMar>
          <w:left w:w="0" w:type="dxa"/>
          <w:right w:w="0" w:type="dxa"/>
        </w:tblCellMar>
        <w:tblLook w:val="04A0" w:firstRow="1" w:lastRow="0" w:firstColumn="1" w:lastColumn="0" w:noHBand="0" w:noVBand="1"/>
      </w:tblPr>
      <w:tblGrid>
        <w:gridCol w:w="2121"/>
        <w:gridCol w:w="1438"/>
      </w:tblGrid>
      <w:tr w:rsidR="00EA02A2" w:rsidRPr="00EA02A2" w14:paraId="54650467" w14:textId="77777777" w:rsidTr="00EA02A2">
        <w:trPr>
          <w:trHeight w:val="315"/>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49F48E82" w14:textId="77777777" w:rsidR="00EA02A2" w:rsidRPr="00EA02A2" w:rsidRDefault="00EA02A2" w:rsidP="00EA02A2">
            <w:pPr>
              <w:rPr>
                <w:rFonts w:ascii="Calibri" w:hAnsi="Calibri" w:cs="Calibri"/>
                <w:lang w:val="es-419"/>
              </w:rPr>
            </w:pPr>
            <w:r w:rsidRPr="00EA02A2">
              <w:rPr>
                <w:rFonts w:ascii="Calibri" w:hAnsi="Calibri" w:cs="Calibri"/>
                <w:lang w:val="es-419"/>
              </w:rPr>
              <w:t xml:space="preserve">Total (aproximación): </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460BF93A" w14:textId="77777777" w:rsidR="00EA02A2" w:rsidRPr="00EA02A2" w:rsidRDefault="00EA02A2" w:rsidP="00EA02A2">
            <w:pPr>
              <w:rPr>
                <w:rFonts w:ascii="Calibri" w:hAnsi="Calibri" w:cs="Calibri"/>
                <w:lang w:val="es-419"/>
              </w:rPr>
            </w:pPr>
            <w:r w:rsidRPr="00EA02A2">
              <w:rPr>
                <w:rFonts w:ascii="Calibri" w:hAnsi="Calibri" w:cs="Calibri"/>
                <w:lang w:val="es-419"/>
              </w:rPr>
              <w:t>5.379,25 EUR</w:t>
            </w:r>
          </w:p>
        </w:tc>
      </w:tr>
    </w:tbl>
    <w:p w14:paraId="002E2A1F" w14:textId="77777777" w:rsidR="00B343D8" w:rsidRDefault="00B343D8" w:rsidP="00B343D8">
      <w:pPr>
        <w:rPr>
          <w:rFonts w:ascii="Calibri" w:hAnsi="Calibri" w:cs="Calibri"/>
        </w:rPr>
      </w:pPr>
    </w:p>
    <w:p w14:paraId="076A1BFE" w14:textId="77777777" w:rsidR="00EA02A2" w:rsidRPr="00A74903" w:rsidRDefault="00EA02A2" w:rsidP="00B343D8">
      <w:pPr>
        <w:rPr>
          <w:rFonts w:ascii="Calibri" w:hAnsi="Calibri" w:cs="Calibri"/>
        </w:rPr>
        <w:sectPr w:rsidR="00EA02A2" w:rsidRPr="00A74903" w:rsidSect="0079256C">
          <w:headerReference w:type="default" r:id="rId22"/>
          <w:footerReference w:type="default" r:id="rId23"/>
          <w:headerReference w:type="first" r:id="rId24"/>
          <w:footerReference w:type="first" r:id="rId25"/>
          <w:pgSz w:w="11906" w:h="16838"/>
          <w:pgMar w:top="1417" w:right="1701" w:bottom="1417" w:left="1701" w:header="709" w:footer="397" w:gutter="0"/>
          <w:cols w:space="708"/>
          <w:docGrid w:linePitch="360"/>
        </w:sectPr>
      </w:pPr>
    </w:p>
    <w:p w14:paraId="2111F3CF" w14:textId="77777777" w:rsidR="00F03CE3" w:rsidRPr="00A74903" w:rsidRDefault="3EA660D9" w:rsidP="00C942BB">
      <w:pPr>
        <w:pStyle w:val="Ttulo2"/>
        <w:rPr>
          <w:rFonts w:ascii="Calibri" w:hAnsi="Calibri" w:cs="Calibri"/>
        </w:rPr>
      </w:pPr>
      <w:bookmarkStart w:id="172" w:name="_Toc189819192"/>
      <w:bookmarkStart w:id="173" w:name="_Toc198931238"/>
      <w:r w:rsidRPr="00A74903">
        <w:rPr>
          <w:rFonts w:ascii="Calibri" w:hAnsi="Calibri" w:cs="Calibri"/>
        </w:rPr>
        <w:lastRenderedPageBreak/>
        <w:t>6.2 Fijación del precio de venta</w:t>
      </w:r>
      <w:bookmarkEnd w:id="172"/>
      <w:bookmarkEnd w:id="173"/>
    </w:p>
    <w:p w14:paraId="74540F9A" w14:textId="5A410561" w:rsidR="00F03CE3" w:rsidRPr="00A74903" w:rsidRDefault="31D8AE98" w:rsidP="00F03CE3">
      <w:pPr>
        <w:pStyle w:val="Ttulo3"/>
        <w:rPr>
          <w:rFonts w:ascii="Calibri" w:hAnsi="Calibri" w:cs="Calibri"/>
        </w:rPr>
      </w:pPr>
      <w:bookmarkStart w:id="174" w:name="_Toc198931239"/>
      <w:r w:rsidRPr="00A74903">
        <w:rPr>
          <w:rFonts w:ascii="Calibri" w:hAnsi="Calibri" w:cs="Calibri"/>
        </w:rPr>
        <w:t xml:space="preserve">Fijación del Precio de Venta para </w:t>
      </w:r>
      <w:proofErr w:type="spellStart"/>
      <w:r w:rsidR="00EA02A2" w:rsidRPr="00EA02A2">
        <w:rPr>
          <w:rFonts w:ascii="Calibri" w:hAnsi="Calibri" w:cs="Calibri"/>
        </w:rPr>
        <w:t>Placeholder</w:t>
      </w:r>
      <w:bookmarkEnd w:id="174"/>
      <w:proofErr w:type="spellEnd"/>
    </w:p>
    <w:p w14:paraId="57E78533" w14:textId="18EF6907" w:rsidR="00F03CE3" w:rsidRPr="00A74903" w:rsidRDefault="00EA02A2" w:rsidP="00DA5016">
      <w:pPr>
        <w:rPr>
          <w:rFonts w:ascii="Calibri" w:hAnsi="Calibri" w:cs="Calibri"/>
        </w:rPr>
      </w:pPr>
      <w:r w:rsidRPr="00EA02A2">
        <w:rPr>
          <w:rFonts w:ascii="Calibri" w:hAnsi="Calibri" w:cs="Calibri"/>
        </w:rPr>
        <w:t xml:space="preserve">Para determinar el precio de venta de la aplicación </w:t>
      </w:r>
      <w:proofErr w:type="spellStart"/>
      <w:r w:rsidRPr="00EA02A2">
        <w:rPr>
          <w:rFonts w:ascii="Calibri" w:hAnsi="Calibri" w:cs="Calibri"/>
          <w:b/>
          <w:bCs/>
        </w:rPr>
        <w:t>Placeholder</w:t>
      </w:r>
      <w:proofErr w:type="spellEnd"/>
      <w:r w:rsidRPr="00EA02A2">
        <w:rPr>
          <w:rFonts w:ascii="Calibri" w:hAnsi="Calibri" w:cs="Calibri"/>
        </w:rPr>
        <w:t>, seguiremos un proceso en dos etapas: primero, calcularemos el precio técnico que cubre los costes; luego, añadiremos un margen para obtener el precio final de venta</w:t>
      </w:r>
      <w:r w:rsidR="00F03CE3" w:rsidRPr="00A74903">
        <w:rPr>
          <w:rFonts w:ascii="Calibri" w:hAnsi="Calibri" w:cs="Calibri"/>
        </w:rPr>
        <w:t>.</w:t>
      </w:r>
    </w:p>
    <w:p w14:paraId="67EDD1E9" w14:textId="77777777" w:rsidR="00F03CE3" w:rsidRPr="00A74903" w:rsidRDefault="31D8AE98" w:rsidP="00F03CE3">
      <w:pPr>
        <w:pStyle w:val="Ttulo3"/>
        <w:rPr>
          <w:rFonts w:ascii="Calibri" w:hAnsi="Calibri" w:cs="Calibri"/>
        </w:rPr>
      </w:pPr>
      <w:bookmarkStart w:id="175" w:name="_Toc198931240"/>
      <w:r w:rsidRPr="00A74903">
        <w:rPr>
          <w:rFonts w:ascii="Calibri" w:hAnsi="Calibri" w:cs="Calibri"/>
        </w:rPr>
        <w:t>Cálculo del Precio Técnico:</w:t>
      </w:r>
      <w:bookmarkEnd w:id="175"/>
    </w:p>
    <w:p w14:paraId="299AD66D" w14:textId="77777777" w:rsidR="00F03CE3" w:rsidRPr="00A74903" w:rsidRDefault="00F03CE3" w:rsidP="00DA5016">
      <w:pPr>
        <w:rPr>
          <w:rFonts w:ascii="Calibri" w:hAnsi="Calibri" w:cs="Calibri"/>
        </w:rPr>
      </w:pPr>
      <w:r w:rsidRPr="00A74903">
        <w:rPr>
          <w:rFonts w:ascii="Calibri" w:hAnsi="Calibri" w:cs="Calibri"/>
        </w:rPr>
        <w:t>Basándonos en el Anexo 1 y el apartado 6.1 (Análisis de Costes), tenemos una estimación de los costes anuales de la empresa:</w:t>
      </w:r>
    </w:p>
    <w:p w14:paraId="3420D3F6" w14:textId="77777777" w:rsidR="00F03CE3" w:rsidRPr="00A74903" w:rsidRDefault="00F03CE3" w:rsidP="00F03CE3">
      <w:pPr>
        <w:rPr>
          <w:rFonts w:ascii="Calibri" w:hAnsi="Calibri" w:cs="Calibri"/>
        </w:rPr>
      </w:pPr>
      <w:r w:rsidRPr="00A74903">
        <w:rPr>
          <w:rFonts w:ascii="Calibri" w:hAnsi="Calibri" w:cs="Calibri"/>
        </w:rPr>
        <w:t xml:space="preserve">Costes Fijos Anuales: </w:t>
      </w:r>
    </w:p>
    <w:p w14:paraId="6A705F54" w14:textId="499DA6BE" w:rsidR="00F03CE3" w:rsidRPr="00A74903" w:rsidRDefault="00EA02A2" w:rsidP="00F03CE3">
      <w:pPr>
        <w:ind w:firstLine="708"/>
        <w:rPr>
          <w:rFonts w:ascii="Calibri" w:hAnsi="Calibri" w:cs="Calibri"/>
        </w:rPr>
      </w:pPr>
      <w:r w:rsidRPr="00A74903">
        <w:rPr>
          <w:rFonts w:ascii="Calibri" w:hAnsi="Calibri" w:cs="Calibri"/>
        </w:rPr>
        <w:t>5010 EUR</w:t>
      </w:r>
      <w:r w:rsidR="00F03CE3" w:rsidRPr="00A74903">
        <w:rPr>
          <w:rFonts w:ascii="Calibri" w:hAnsi="Calibri" w:cs="Calibri"/>
        </w:rPr>
        <w:t>/mes 12 veces = 60</w:t>
      </w:r>
      <w:r>
        <w:rPr>
          <w:rFonts w:ascii="Calibri" w:hAnsi="Calibri" w:cs="Calibri"/>
        </w:rPr>
        <w:t>.</w:t>
      </w:r>
      <w:r w:rsidR="00F03CE3" w:rsidRPr="00A74903">
        <w:rPr>
          <w:rFonts w:ascii="Calibri" w:hAnsi="Calibri" w:cs="Calibri"/>
        </w:rPr>
        <w:t>120 EUR.</w:t>
      </w:r>
    </w:p>
    <w:p w14:paraId="740606FC" w14:textId="77777777" w:rsidR="00F03CE3" w:rsidRPr="00A74903" w:rsidRDefault="00F03CE3" w:rsidP="00F03CE3">
      <w:pPr>
        <w:rPr>
          <w:rFonts w:ascii="Calibri" w:hAnsi="Calibri" w:cs="Calibri"/>
        </w:rPr>
      </w:pPr>
      <w:r w:rsidRPr="00A74903">
        <w:rPr>
          <w:rFonts w:ascii="Calibri" w:hAnsi="Calibri" w:cs="Calibri"/>
        </w:rPr>
        <w:t>Costes Variables Anuales (estimación):</w:t>
      </w:r>
    </w:p>
    <w:p w14:paraId="195E09AD" w14:textId="198CE700" w:rsidR="00FE54DB" w:rsidRPr="00A74903" w:rsidRDefault="00EA02A2" w:rsidP="00F03CE3">
      <w:pPr>
        <w:ind w:left="708"/>
        <w:rPr>
          <w:rFonts w:ascii="Calibri" w:hAnsi="Calibri" w:cs="Calibri"/>
        </w:rPr>
      </w:pPr>
      <w:r w:rsidRPr="00EA02A2">
        <w:rPr>
          <w:rFonts w:ascii="Calibri" w:hAnsi="Calibri" w:cs="Calibri"/>
        </w:rPr>
        <w:t>369.25 EUR/mes×12 meses</w:t>
      </w:r>
      <w:r w:rsidR="00F03CE3" w:rsidRPr="00A74903">
        <w:rPr>
          <w:rFonts w:ascii="Calibri" w:hAnsi="Calibri" w:cs="Calibri"/>
        </w:rPr>
        <w:t xml:space="preserve"> = 4431 EUR </w:t>
      </w:r>
    </w:p>
    <w:p w14:paraId="2646D9D9" w14:textId="00648870" w:rsidR="00F03CE3" w:rsidRPr="00A74903" w:rsidRDefault="00F03CE3" w:rsidP="00F03CE3">
      <w:pPr>
        <w:ind w:left="708"/>
        <w:rPr>
          <w:rFonts w:ascii="Calibri" w:hAnsi="Calibri" w:cs="Calibri"/>
        </w:rPr>
      </w:pPr>
      <w:r w:rsidRPr="00A74903">
        <w:rPr>
          <w:rFonts w:ascii="Calibri" w:hAnsi="Calibri" w:cs="Calibri"/>
        </w:rPr>
        <w:t>Nota: Esta estimación es conservadora y debe revisarse a medida que se tenga más información sobre el uso real de recursos).</w:t>
      </w:r>
    </w:p>
    <w:p w14:paraId="07202DAE" w14:textId="77777777" w:rsidR="00F03CE3" w:rsidRPr="00A74903" w:rsidRDefault="00F03CE3" w:rsidP="00F03CE3">
      <w:pPr>
        <w:rPr>
          <w:rFonts w:ascii="Calibri" w:hAnsi="Calibri" w:cs="Calibri"/>
        </w:rPr>
      </w:pPr>
      <w:r w:rsidRPr="00A74903">
        <w:rPr>
          <w:rFonts w:ascii="Calibri" w:hAnsi="Calibri" w:cs="Calibri"/>
        </w:rPr>
        <w:t>Costes Totales Anuales (estimación):</w:t>
      </w:r>
    </w:p>
    <w:p w14:paraId="78852980" w14:textId="50F1B206" w:rsidR="00F03CE3" w:rsidRPr="00A74903" w:rsidRDefault="00F03CE3" w:rsidP="00F03CE3">
      <w:pPr>
        <w:ind w:left="708"/>
        <w:rPr>
          <w:rFonts w:ascii="Calibri" w:hAnsi="Calibri" w:cs="Calibri"/>
        </w:rPr>
      </w:pPr>
      <w:r w:rsidRPr="00A74903">
        <w:rPr>
          <w:rFonts w:ascii="Calibri" w:hAnsi="Calibri" w:cs="Calibri"/>
        </w:rPr>
        <w:t xml:space="preserve">60120 EUR + 4431 EUR = </w:t>
      </w:r>
      <w:r w:rsidR="00EA02A2" w:rsidRPr="00A74903">
        <w:rPr>
          <w:rFonts w:ascii="Calibri" w:hAnsi="Calibri" w:cs="Calibri"/>
        </w:rPr>
        <w:t>64551 EUR</w:t>
      </w:r>
    </w:p>
    <w:p w14:paraId="279603AB" w14:textId="77777777" w:rsidR="00F03CE3" w:rsidRPr="00A74903" w:rsidRDefault="00F03CE3" w:rsidP="00F03CE3">
      <w:pPr>
        <w:rPr>
          <w:rFonts w:ascii="Calibri" w:hAnsi="Calibri" w:cs="Calibri"/>
        </w:rPr>
      </w:pPr>
    </w:p>
    <w:p w14:paraId="41178DD0" w14:textId="77777777" w:rsidR="00F03CE3" w:rsidRPr="00A74903" w:rsidRDefault="00F03CE3" w:rsidP="00DA5016">
      <w:pPr>
        <w:rPr>
          <w:rFonts w:ascii="Calibri" w:hAnsi="Calibri" w:cs="Calibri"/>
        </w:rPr>
      </w:pPr>
      <w:r w:rsidRPr="00A74903">
        <w:rPr>
          <w:rFonts w:ascii="Calibri" w:hAnsi="Calibri" w:cs="Calibri"/>
        </w:rPr>
        <w:t>Para simplificar, asumiremos una base de usuarios de 1000 suscriptores de pago al año.  Este número debe ser revisado y ajustado según las proyecciones de mercado.  El precio técnico anual por usuario sería:</w:t>
      </w:r>
    </w:p>
    <w:p w14:paraId="3FA84479" w14:textId="77777777" w:rsidR="00F03CE3" w:rsidRPr="00A74903" w:rsidRDefault="00F03CE3" w:rsidP="00F03CE3">
      <w:pPr>
        <w:rPr>
          <w:rFonts w:ascii="Calibri" w:hAnsi="Calibri" w:cs="Calibri"/>
        </w:rPr>
      </w:pPr>
    </w:p>
    <w:p w14:paraId="35579C9E" w14:textId="77777777" w:rsidR="00F03CE3" w:rsidRPr="00A74903" w:rsidRDefault="31D8AE98" w:rsidP="00F03CE3">
      <w:pPr>
        <w:pStyle w:val="Ttulo3"/>
        <w:rPr>
          <w:rFonts w:ascii="Calibri" w:hAnsi="Calibri" w:cs="Calibri"/>
        </w:rPr>
      </w:pPr>
      <w:bookmarkStart w:id="176" w:name="_Toc198931241"/>
      <w:r w:rsidRPr="00A74903">
        <w:rPr>
          <w:rFonts w:ascii="Calibri" w:hAnsi="Calibri" w:cs="Calibri"/>
        </w:rPr>
        <w:t>Precio Técnico Anual por Usuario:</w:t>
      </w:r>
      <w:bookmarkEnd w:id="176"/>
      <w:r w:rsidRPr="00A74903">
        <w:rPr>
          <w:rFonts w:ascii="Calibri" w:hAnsi="Calibri" w:cs="Calibri"/>
        </w:rPr>
        <w:t xml:space="preserve"> </w:t>
      </w:r>
    </w:p>
    <w:p w14:paraId="7D2017E3" w14:textId="77777777" w:rsidR="00F03CE3" w:rsidRPr="00A74903" w:rsidRDefault="00F03CE3" w:rsidP="00F03CE3">
      <w:pPr>
        <w:ind w:firstLine="708"/>
        <w:rPr>
          <w:rFonts w:ascii="Calibri" w:hAnsi="Calibri" w:cs="Calibri"/>
        </w:rPr>
      </w:pPr>
      <w:r w:rsidRPr="00A74903">
        <w:rPr>
          <w:rFonts w:ascii="Calibri" w:hAnsi="Calibri" w:cs="Calibri"/>
        </w:rPr>
        <w:t>64551 / 1000 = 64.55 EUR</w:t>
      </w:r>
    </w:p>
    <w:p w14:paraId="53414C09" w14:textId="77777777" w:rsidR="00F03CE3" w:rsidRPr="00A74903" w:rsidRDefault="00F03CE3" w:rsidP="00F03CE3">
      <w:pPr>
        <w:rPr>
          <w:rFonts w:ascii="Calibri" w:hAnsi="Calibri" w:cs="Calibri"/>
        </w:rPr>
      </w:pPr>
    </w:p>
    <w:p w14:paraId="0B0ED6C1" w14:textId="77777777" w:rsidR="00F03CE3" w:rsidRPr="00A74903" w:rsidRDefault="31D8AE98" w:rsidP="00F03CE3">
      <w:pPr>
        <w:pStyle w:val="Ttulo3"/>
        <w:rPr>
          <w:rFonts w:ascii="Calibri" w:hAnsi="Calibri" w:cs="Calibri"/>
        </w:rPr>
      </w:pPr>
      <w:bookmarkStart w:id="177" w:name="_Toc198931242"/>
      <w:r w:rsidRPr="00A74903">
        <w:rPr>
          <w:rFonts w:ascii="Calibri" w:hAnsi="Calibri" w:cs="Calibri"/>
        </w:rPr>
        <w:t>Precio Técnico Mensual por Usuario:</w:t>
      </w:r>
      <w:bookmarkEnd w:id="177"/>
    </w:p>
    <w:p w14:paraId="535169A7" w14:textId="77777777" w:rsidR="00F03CE3" w:rsidRPr="00A74903" w:rsidRDefault="00F03CE3" w:rsidP="00F03CE3">
      <w:pPr>
        <w:ind w:firstLine="708"/>
        <w:rPr>
          <w:rFonts w:ascii="Calibri" w:hAnsi="Calibri" w:cs="Calibri"/>
        </w:rPr>
      </w:pPr>
      <w:r w:rsidRPr="00A74903">
        <w:rPr>
          <w:rFonts w:ascii="Calibri" w:hAnsi="Calibri" w:cs="Calibri"/>
        </w:rPr>
        <w:t>64.55 / 12 meses = (aprox.) 5.38EUR</w:t>
      </w:r>
    </w:p>
    <w:p w14:paraId="754F06B4" w14:textId="77777777" w:rsidR="00F03CE3" w:rsidRPr="00A74903" w:rsidRDefault="00F03CE3" w:rsidP="00F03CE3">
      <w:pPr>
        <w:rPr>
          <w:rFonts w:ascii="Calibri" w:hAnsi="Calibri" w:cs="Calibri"/>
        </w:rPr>
      </w:pPr>
    </w:p>
    <w:p w14:paraId="73C11BD4" w14:textId="77777777" w:rsidR="00F03CE3" w:rsidRPr="00A74903" w:rsidRDefault="31D8AE98" w:rsidP="00F03CE3">
      <w:pPr>
        <w:pStyle w:val="Ttulo3"/>
        <w:rPr>
          <w:rFonts w:ascii="Calibri" w:hAnsi="Calibri" w:cs="Calibri"/>
        </w:rPr>
      </w:pPr>
      <w:bookmarkStart w:id="178" w:name="_Toc198931243"/>
      <w:r w:rsidRPr="00A74903">
        <w:rPr>
          <w:rFonts w:ascii="Calibri" w:hAnsi="Calibri" w:cs="Calibri"/>
        </w:rPr>
        <w:t>Añadiendo el Margen y Determinando el Precio de Venta:</w:t>
      </w:r>
      <w:bookmarkEnd w:id="178"/>
    </w:p>
    <w:p w14:paraId="52557858" w14:textId="77777777" w:rsidR="00F03CE3" w:rsidRPr="00A74903" w:rsidRDefault="00F03CE3" w:rsidP="00F03CE3">
      <w:pPr>
        <w:rPr>
          <w:rFonts w:ascii="Calibri" w:hAnsi="Calibri" w:cs="Calibri"/>
        </w:rPr>
      </w:pPr>
    </w:p>
    <w:p w14:paraId="33F6AA33" w14:textId="77777777" w:rsidR="00F03CE3" w:rsidRPr="00A74903" w:rsidRDefault="00F03CE3" w:rsidP="00DA5016">
      <w:pPr>
        <w:rPr>
          <w:rFonts w:ascii="Calibri" w:hAnsi="Calibri" w:cs="Calibri"/>
        </w:rPr>
      </w:pPr>
      <w:r w:rsidRPr="00A74903">
        <w:rPr>
          <w:rFonts w:ascii="Calibri" w:hAnsi="Calibri" w:cs="Calibri"/>
        </w:rPr>
        <w:t>El precio técnico de 5.38 EUR por mes cubre los costes, pero no incluye beneficios.  Para determinar el precio de venta, debemos añadir un margen de beneficio.  Un margen razonable podría oscilar entre el 20% y el 50%, dependiendo de la estrategia de penetración en el mercado y la competencia.</w:t>
      </w:r>
    </w:p>
    <w:p w14:paraId="18EC4564" w14:textId="77777777" w:rsidR="00F03CE3" w:rsidRPr="00A74903" w:rsidRDefault="00F03CE3" w:rsidP="00F03CE3">
      <w:pPr>
        <w:rPr>
          <w:rFonts w:ascii="Calibri" w:hAnsi="Calibri" w:cs="Calibri"/>
        </w:rPr>
      </w:pPr>
    </w:p>
    <w:p w14:paraId="3B2EBF28" w14:textId="77777777" w:rsidR="00F03CE3" w:rsidRPr="00A74903" w:rsidRDefault="00F03CE3" w:rsidP="00F03CE3">
      <w:pPr>
        <w:rPr>
          <w:rFonts w:ascii="Calibri" w:hAnsi="Calibri" w:cs="Calibri"/>
        </w:rPr>
      </w:pPr>
      <w:r w:rsidRPr="00A74903">
        <w:rPr>
          <w:rFonts w:ascii="Calibri" w:hAnsi="Calibri" w:cs="Calibri"/>
        </w:rPr>
        <w:t>Opción 1 (Margen del 20%):</w:t>
      </w:r>
    </w:p>
    <w:p w14:paraId="0B68335B" w14:textId="77777777" w:rsidR="00F03CE3" w:rsidRPr="00A74903" w:rsidRDefault="00F03CE3" w:rsidP="00F03CE3">
      <w:pPr>
        <w:ind w:firstLine="708"/>
        <w:rPr>
          <w:rFonts w:ascii="Calibri" w:hAnsi="Calibri" w:cs="Calibri"/>
        </w:rPr>
      </w:pPr>
      <w:r w:rsidRPr="00A74903">
        <w:rPr>
          <w:rFonts w:ascii="Calibri" w:hAnsi="Calibri" w:cs="Calibri"/>
        </w:rPr>
        <w:t xml:space="preserve">5.38 * 1.20 = 6.46 </w:t>
      </w:r>
      <w:proofErr w:type="gramStart"/>
      <w:r w:rsidRPr="00A74903">
        <w:rPr>
          <w:rFonts w:ascii="Calibri" w:hAnsi="Calibri" w:cs="Calibri"/>
        </w:rPr>
        <w:t>EUR  [</w:t>
      </w:r>
      <w:proofErr w:type="gramEnd"/>
      <w:r w:rsidRPr="00A74903">
        <w:rPr>
          <w:rFonts w:ascii="Calibri" w:hAnsi="Calibri" w:cs="Calibri"/>
        </w:rPr>
        <w:t>Precio de venta mensual aproximado]</w:t>
      </w:r>
    </w:p>
    <w:p w14:paraId="3786EB06" w14:textId="77777777" w:rsidR="00F03CE3" w:rsidRPr="00A74903" w:rsidRDefault="00F03CE3" w:rsidP="00F03CE3">
      <w:pPr>
        <w:rPr>
          <w:rFonts w:ascii="Calibri" w:hAnsi="Calibri" w:cs="Calibri"/>
        </w:rPr>
      </w:pPr>
      <w:r w:rsidRPr="00A74903">
        <w:rPr>
          <w:rFonts w:ascii="Calibri" w:hAnsi="Calibri" w:cs="Calibri"/>
          <w:b/>
          <w:bCs/>
        </w:rPr>
        <w:t>Opción 2</w:t>
      </w:r>
      <w:r w:rsidRPr="00A74903">
        <w:rPr>
          <w:rFonts w:ascii="Calibri" w:hAnsi="Calibri" w:cs="Calibri"/>
        </w:rPr>
        <w:t xml:space="preserve"> (Margen del </w:t>
      </w:r>
      <w:r w:rsidRPr="00A74903">
        <w:rPr>
          <w:rFonts w:ascii="Calibri" w:hAnsi="Calibri" w:cs="Calibri"/>
          <w:b/>
          <w:bCs/>
        </w:rPr>
        <w:t>30</w:t>
      </w:r>
      <w:r w:rsidRPr="00A74903">
        <w:rPr>
          <w:rFonts w:ascii="Calibri" w:hAnsi="Calibri" w:cs="Calibri"/>
        </w:rPr>
        <w:t>%):</w:t>
      </w:r>
    </w:p>
    <w:p w14:paraId="4DF30B2A" w14:textId="77777777" w:rsidR="00F03CE3" w:rsidRPr="00A74903" w:rsidRDefault="00F03CE3" w:rsidP="00F03CE3">
      <w:pPr>
        <w:ind w:firstLine="708"/>
        <w:rPr>
          <w:rFonts w:ascii="Calibri" w:hAnsi="Calibri" w:cs="Calibri"/>
        </w:rPr>
      </w:pPr>
      <w:r w:rsidRPr="00A74903">
        <w:rPr>
          <w:rFonts w:ascii="Calibri" w:hAnsi="Calibri" w:cs="Calibri"/>
        </w:rPr>
        <w:t>5.38 * 1.30 = 7.00 EUR [Precio de venta mensual aproximado]</w:t>
      </w:r>
    </w:p>
    <w:p w14:paraId="000016C4" w14:textId="77777777" w:rsidR="00F03CE3" w:rsidRPr="00A74903" w:rsidRDefault="00F03CE3" w:rsidP="00F03CE3">
      <w:pPr>
        <w:rPr>
          <w:rFonts w:ascii="Calibri" w:hAnsi="Calibri" w:cs="Calibri"/>
        </w:rPr>
      </w:pPr>
      <w:r w:rsidRPr="00A74903">
        <w:rPr>
          <w:rFonts w:ascii="Calibri" w:hAnsi="Calibri" w:cs="Calibri"/>
        </w:rPr>
        <w:t>Opción 3 (Margen del 50%):</w:t>
      </w:r>
    </w:p>
    <w:p w14:paraId="1E75FBC7" w14:textId="77777777" w:rsidR="00F03CE3" w:rsidRPr="00A74903" w:rsidRDefault="00F03CE3" w:rsidP="00F03CE3">
      <w:pPr>
        <w:ind w:firstLine="708"/>
        <w:rPr>
          <w:rFonts w:ascii="Calibri" w:hAnsi="Calibri" w:cs="Calibri"/>
        </w:rPr>
      </w:pPr>
      <w:r w:rsidRPr="00A74903">
        <w:rPr>
          <w:rFonts w:ascii="Calibri" w:hAnsi="Calibri" w:cs="Calibri"/>
        </w:rPr>
        <w:t>5.38 * 1.50 = 8.07 EUR [Precio de venta mensual aproximado]</w:t>
      </w:r>
    </w:p>
    <w:p w14:paraId="13ECC1C9" w14:textId="7B7170E1" w:rsidR="00F03CE3" w:rsidRPr="00A74903" w:rsidRDefault="00EA02A2" w:rsidP="00F03CE3">
      <w:pPr>
        <w:rPr>
          <w:rFonts w:ascii="Calibri" w:hAnsi="Calibri" w:cs="Calibri"/>
        </w:rPr>
      </w:pPr>
      <w:r w:rsidRPr="00EA02A2">
        <w:rPr>
          <w:rFonts w:ascii="Calibri" w:hAnsi="Calibri" w:cs="Calibri"/>
          <w:i/>
          <w:iCs/>
          <w:color w:val="0F4761" w:themeColor="accent1" w:themeShade="BF"/>
        </w:rPr>
        <w:t xml:space="preserve">Considerando la competencia en el mercado de suscripciones a libros electrónicos y servicios premium (ej. Kindle </w:t>
      </w:r>
      <w:proofErr w:type="spellStart"/>
      <w:r w:rsidRPr="00EA02A2">
        <w:rPr>
          <w:rFonts w:ascii="Calibri" w:hAnsi="Calibri" w:cs="Calibri"/>
          <w:i/>
          <w:iCs/>
          <w:color w:val="0F4761" w:themeColor="accent1" w:themeShade="BF"/>
        </w:rPr>
        <w:t>Unlimited</w:t>
      </w:r>
      <w:proofErr w:type="spellEnd"/>
      <w:r w:rsidRPr="00EA02A2">
        <w:rPr>
          <w:rFonts w:ascii="Calibri" w:hAnsi="Calibri" w:cs="Calibri"/>
          <w:i/>
          <w:iCs/>
          <w:color w:val="0F4761" w:themeColor="accent1" w:themeShade="BF"/>
        </w:rPr>
        <w:t xml:space="preserve">, Kobo Plus, plataformas de audiolibros), la </w:t>
      </w:r>
      <w:r w:rsidRPr="00EA02A2">
        <w:rPr>
          <w:rFonts w:ascii="Calibri" w:hAnsi="Calibri" w:cs="Calibri"/>
          <w:b/>
          <w:bCs/>
          <w:i/>
          <w:iCs/>
          <w:color w:val="0F4761" w:themeColor="accent1" w:themeShade="BF"/>
        </w:rPr>
        <w:t>Opción 2 (7 EUR)</w:t>
      </w:r>
      <w:r w:rsidRPr="00EA02A2">
        <w:rPr>
          <w:rFonts w:ascii="Calibri" w:hAnsi="Calibri" w:cs="Calibri"/>
          <w:i/>
          <w:iCs/>
          <w:color w:val="0F4761" w:themeColor="accent1" w:themeShade="BF"/>
        </w:rPr>
        <w:t xml:space="preserve"> podría parecer una opción atractiva, ofreciendo un precio competitivo y un margen de beneficio razonable para un servicio premium de </w:t>
      </w:r>
      <w:proofErr w:type="spellStart"/>
      <w:r w:rsidRPr="00EA02A2">
        <w:rPr>
          <w:rFonts w:ascii="Calibri" w:hAnsi="Calibri" w:cs="Calibri"/>
          <w:b/>
          <w:bCs/>
          <w:i/>
          <w:iCs/>
          <w:color w:val="0F4761" w:themeColor="accent1" w:themeShade="BF"/>
        </w:rPr>
        <w:t>Placeholder</w:t>
      </w:r>
      <w:proofErr w:type="spellEnd"/>
      <w:r w:rsidRPr="00EA02A2">
        <w:rPr>
          <w:rFonts w:ascii="Calibri" w:hAnsi="Calibri" w:cs="Calibri"/>
          <w:i/>
          <w:iCs/>
          <w:color w:val="0F4761" w:themeColor="accent1" w:themeShade="BF"/>
        </w:rPr>
        <w:t xml:space="preserve">. Sin embargo, el precio objetivo que se ha manejado (por ejemplo, </w:t>
      </w:r>
      <w:r w:rsidRPr="00EA02A2">
        <w:rPr>
          <w:rFonts w:ascii="Calibri" w:hAnsi="Calibri" w:cs="Calibri"/>
          <w:b/>
          <w:bCs/>
          <w:i/>
          <w:iCs/>
          <w:color w:val="0F4761" w:themeColor="accent1" w:themeShade="BF"/>
        </w:rPr>
        <w:t>4.99 EUR</w:t>
      </w:r>
      <w:r w:rsidRPr="00EA02A2">
        <w:rPr>
          <w:rFonts w:ascii="Calibri" w:hAnsi="Calibri" w:cs="Calibri"/>
          <w:i/>
          <w:iCs/>
          <w:color w:val="0F4761" w:themeColor="accent1" w:themeShade="BF"/>
        </w:rPr>
        <w:t xml:space="preserve"> para un plan premium) es inferior al precio técnico calculado, lo que indica la necesidad crítica de revisar a fondo las proyecciones de usuarios o los costes para asegurar la viabilidad.</w:t>
      </w:r>
    </w:p>
    <w:p w14:paraId="6F1AE873" w14:textId="77777777" w:rsidR="004D3B6B" w:rsidRPr="004D3B6B" w:rsidRDefault="004D3B6B" w:rsidP="004D3B6B">
      <w:pPr>
        <w:rPr>
          <w:rFonts w:ascii="Calibri" w:hAnsi="Calibri" w:cs="Calibri"/>
          <w:lang w:val="es-419"/>
        </w:rPr>
      </w:pPr>
      <w:r w:rsidRPr="004D3B6B">
        <w:rPr>
          <w:rFonts w:ascii="Calibri" w:hAnsi="Calibri" w:cs="Calibri"/>
          <w:b/>
          <w:bCs/>
          <w:lang w:val="es-419"/>
        </w:rPr>
        <w:t>Recomendaciones:</w:t>
      </w:r>
    </w:p>
    <w:p w14:paraId="76548374" w14:textId="77777777" w:rsidR="004D3B6B" w:rsidRPr="004D3B6B" w:rsidRDefault="004D3B6B" w:rsidP="004D3B6B">
      <w:pPr>
        <w:numPr>
          <w:ilvl w:val="0"/>
          <w:numId w:val="68"/>
        </w:numPr>
        <w:rPr>
          <w:rFonts w:ascii="Calibri" w:hAnsi="Calibri" w:cs="Calibri"/>
          <w:lang w:val="es-419"/>
        </w:rPr>
      </w:pPr>
      <w:r w:rsidRPr="004D3B6B">
        <w:rPr>
          <w:rFonts w:ascii="Calibri" w:hAnsi="Calibri" w:cs="Calibri"/>
          <w:b/>
          <w:bCs/>
          <w:lang w:val="es-419"/>
        </w:rPr>
        <w:t>Revisión de Costes:</w:t>
      </w:r>
      <w:r w:rsidRPr="004D3B6B">
        <w:rPr>
          <w:rFonts w:ascii="Calibri" w:hAnsi="Calibri" w:cs="Calibri"/>
          <w:lang w:val="es-419"/>
        </w:rPr>
        <w:t xml:space="preserve"> Es crucial realizar un análisis de costes más detallado y exhaustivo para </w:t>
      </w:r>
      <w:proofErr w:type="spellStart"/>
      <w:r w:rsidRPr="004D3B6B">
        <w:rPr>
          <w:rFonts w:ascii="Calibri" w:hAnsi="Calibri" w:cs="Calibri"/>
          <w:b/>
          <w:bCs/>
          <w:lang w:val="es-419"/>
        </w:rPr>
        <w:t>Dustless</w:t>
      </w:r>
      <w:proofErr w:type="spellEnd"/>
      <w:r w:rsidRPr="004D3B6B">
        <w:rPr>
          <w:rFonts w:ascii="Calibri" w:hAnsi="Calibri" w:cs="Calibri"/>
          <w:lang w:val="es-419"/>
        </w:rPr>
        <w:t xml:space="preserve">, incluyendo todos los posibles gastos asociados al desarrollo, mantenimiento, marketing y atención al cliente de </w:t>
      </w:r>
      <w:proofErr w:type="spellStart"/>
      <w:r w:rsidRPr="004D3B6B">
        <w:rPr>
          <w:rFonts w:ascii="Calibri" w:hAnsi="Calibri" w:cs="Calibri"/>
          <w:b/>
          <w:bCs/>
          <w:lang w:val="es-419"/>
        </w:rPr>
        <w:t>Placeholder</w:t>
      </w:r>
      <w:proofErr w:type="spellEnd"/>
      <w:r w:rsidRPr="004D3B6B">
        <w:rPr>
          <w:rFonts w:ascii="Calibri" w:hAnsi="Calibri" w:cs="Calibri"/>
          <w:lang w:val="es-419"/>
        </w:rPr>
        <w:t>.</w:t>
      </w:r>
    </w:p>
    <w:p w14:paraId="2343E6C3" w14:textId="77777777" w:rsidR="004D3B6B" w:rsidRPr="004D3B6B" w:rsidRDefault="004D3B6B" w:rsidP="004D3B6B">
      <w:pPr>
        <w:numPr>
          <w:ilvl w:val="0"/>
          <w:numId w:val="68"/>
        </w:numPr>
        <w:rPr>
          <w:rFonts w:ascii="Calibri" w:hAnsi="Calibri" w:cs="Calibri"/>
          <w:lang w:val="es-419"/>
        </w:rPr>
      </w:pPr>
      <w:r w:rsidRPr="004D3B6B">
        <w:rPr>
          <w:rFonts w:ascii="Calibri" w:hAnsi="Calibri" w:cs="Calibri"/>
          <w:b/>
          <w:bCs/>
          <w:lang w:val="es-419"/>
        </w:rPr>
        <w:t>Proyecciones de Usuarios:</w:t>
      </w:r>
      <w:r w:rsidRPr="004D3B6B">
        <w:rPr>
          <w:rFonts w:ascii="Calibri" w:hAnsi="Calibri" w:cs="Calibri"/>
          <w:lang w:val="es-419"/>
        </w:rPr>
        <w:t xml:space="preserve"> Se deben realizar proyecciones de usuarios más realistas y ambiciosas para </w:t>
      </w:r>
      <w:proofErr w:type="spellStart"/>
      <w:r w:rsidRPr="004D3B6B">
        <w:rPr>
          <w:rFonts w:ascii="Calibri" w:hAnsi="Calibri" w:cs="Calibri"/>
          <w:b/>
          <w:bCs/>
          <w:lang w:val="es-419"/>
        </w:rPr>
        <w:t>Placeholder</w:t>
      </w:r>
      <w:proofErr w:type="spellEnd"/>
      <w:r w:rsidRPr="004D3B6B">
        <w:rPr>
          <w:rFonts w:ascii="Calibri" w:hAnsi="Calibri" w:cs="Calibri"/>
          <w:lang w:val="es-419"/>
        </w:rPr>
        <w:t>, considerando una estrategia de marketing agresiva y una penetración de mercado sólida.</w:t>
      </w:r>
    </w:p>
    <w:p w14:paraId="7EF896C9" w14:textId="77777777" w:rsidR="004D3B6B" w:rsidRPr="004D3B6B" w:rsidRDefault="004D3B6B" w:rsidP="004D3B6B">
      <w:pPr>
        <w:numPr>
          <w:ilvl w:val="0"/>
          <w:numId w:val="68"/>
        </w:numPr>
        <w:rPr>
          <w:rFonts w:ascii="Calibri" w:hAnsi="Calibri" w:cs="Calibri"/>
          <w:lang w:val="es-419"/>
        </w:rPr>
      </w:pPr>
      <w:r w:rsidRPr="004D3B6B">
        <w:rPr>
          <w:rFonts w:ascii="Calibri" w:hAnsi="Calibri" w:cs="Calibri"/>
          <w:b/>
          <w:bCs/>
          <w:lang w:val="es-419"/>
        </w:rPr>
        <w:lastRenderedPageBreak/>
        <w:t>Análisis de la Competencia:</w:t>
      </w:r>
      <w:r w:rsidRPr="004D3B6B">
        <w:rPr>
          <w:rFonts w:ascii="Calibri" w:hAnsi="Calibri" w:cs="Calibri"/>
          <w:lang w:val="es-419"/>
        </w:rPr>
        <w:t xml:space="preserve"> Un análisis más profundo de la competencia en el nicho de e-books, incluyendo sus modelos de precios, características y propuesta de valor, es fundamental para una fijación de precios óptima y diferenciadora.</w:t>
      </w:r>
    </w:p>
    <w:p w14:paraId="392FDEEB" w14:textId="0504B505" w:rsidR="00F03CE3" w:rsidRPr="004D3B6B" w:rsidRDefault="004D3B6B" w:rsidP="00DA5016">
      <w:pPr>
        <w:numPr>
          <w:ilvl w:val="0"/>
          <w:numId w:val="68"/>
        </w:numPr>
        <w:rPr>
          <w:rFonts w:ascii="Calibri" w:hAnsi="Calibri" w:cs="Calibri"/>
          <w:lang w:val="es-419"/>
        </w:rPr>
      </w:pPr>
      <w:r w:rsidRPr="004D3B6B">
        <w:rPr>
          <w:rFonts w:ascii="Calibri" w:hAnsi="Calibri" w:cs="Calibri"/>
          <w:b/>
          <w:bCs/>
          <w:lang w:val="es-419"/>
        </w:rPr>
        <w:t>Pruebas A/B:</w:t>
      </w:r>
      <w:r w:rsidRPr="004D3B6B">
        <w:rPr>
          <w:rFonts w:ascii="Calibri" w:hAnsi="Calibri" w:cs="Calibri"/>
          <w:lang w:val="es-419"/>
        </w:rPr>
        <w:t xml:space="preserve"> Se recomienda encarecidamente realizar pruebas A/B con diferentes modelos y precios de suscripción en </w:t>
      </w:r>
      <w:proofErr w:type="spellStart"/>
      <w:r w:rsidRPr="004D3B6B">
        <w:rPr>
          <w:rFonts w:ascii="Calibri" w:hAnsi="Calibri" w:cs="Calibri"/>
          <w:b/>
          <w:bCs/>
          <w:lang w:val="es-419"/>
        </w:rPr>
        <w:t>Placeholder</w:t>
      </w:r>
      <w:proofErr w:type="spellEnd"/>
      <w:r w:rsidRPr="004D3B6B">
        <w:rPr>
          <w:rFonts w:ascii="Calibri" w:hAnsi="Calibri" w:cs="Calibri"/>
          <w:lang w:val="es-419"/>
        </w:rPr>
        <w:t xml:space="preserve"> para determinar cuál genera mayor conversión, retención y rentabilidad a largo plazo.</w:t>
      </w:r>
    </w:p>
    <w:p w14:paraId="33B676AF" w14:textId="5F33DFE3" w:rsidR="00DF1805" w:rsidRPr="00A74903" w:rsidRDefault="4FA21CE0" w:rsidP="00DF1805">
      <w:pPr>
        <w:pStyle w:val="Ttulo3"/>
        <w:rPr>
          <w:rFonts w:ascii="Calibri" w:hAnsi="Calibri" w:cs="Calibri"/>
        </w:rPr>
      </w:pPr>
      <w:bookmarkStart w:id="179" w:name="_Toc198931244"/>
      <w:r w:rsidRPr="00A74903">
        <w:rPr>
          <w:rFonts w:ascii="Calibri" w:hAnsi="Calibri" w:cs="Calibri"/>
        </w:rPr>
        <w:t>Resumen</w:t>
      </w:r>
      <w:bookmarkEnd w:id="179"/>
    </w:p>
    <w:p w14:paraId="67C777F1" w14:textId="77777777" w:rsidR="004D3B6B" w:rsidRPr="004D3B6B" w:rsidRDefault="004D3B6B" w:rsidP="004D3B6B">
      <w:pPr>
        <w:rPr>
          <w:rFonts w:ascii="Calibri" w:hAnsi="Calibri" w:cs="Calibri"/>
          <w:i/>
          <w:iCs/>
          <w:color w:val="0F4761" w:themeColor="accent1" w:themeShade="BF"/>
          <w:lang w:val="es-419"/>
        </w:rPr>
      </w:pPr>
      <w:r w:rsidRPr="004D3B6B">
        <w:rPr>
          <w:rFonts w:ascii="Calibri" w:hAnsi="Calibri" w:cs="Calibri"/>
          <w:i/>
          <w:iCs/>
          <w:color w:val="0F4761" w:themeColor="accent1" w:themeShade="BF"/>
          <w:lang w:val="es-419"/>
        </w:rPr>
        <w:t xml:space="preserve">En resumen, el precio de venta de </w:t>
      </w:r>
      <w:proofErr w:type="spellStart"/>
      <w:r w:rsidRPr="004D3B6B">
        <w:rPr>
          <w:rFonts w:ascii="Calibri" w:hAnsi="Calibri" w:cs="Calibri"/>
          <w:b/>
          <w:bCs/>
          <w:i/>
          <w:iCs/>
          <w:color w:val="0F4761" w:themeColor="accent1" w:themeShade="BF"/>
          <w:lang w:val="es-419"/>
        </w:rPr>
        <w:t>Placeholder</w:t>
      </w:r>
      <w:proofErr w:type="spellEnd"/>
      <w:r w:rsidRPr="004D3B6B">
        <w:rPr>
          <w:rFonts w:ascii="Calibri" w:hAnsi="Calibri" w:cs="Calibri"/>
          <w:i/>
          <w:iCs/>
          <w:color w:val="0F4761" w:themeColor="accent1" w:themeShade="BF"/>
          <w:lang w:val="es-419"/>
        </w:rPr>
        <w:t xml:space="preserve"> debe ser un equilibrio estratégico entre cubrir los costes de </w:t>
      </w:r>
      <w:proofErr w:type="spellStart"/>
      <w:r w:rsidRPr="004D3B6B">
        <w:rPr>
          <w:rFonts w:ascii="Calibri" w:hAnsi="Calibri" w:cs="Calibri"/>
          <w:b/>
          <w:bCs/>
          <w:i/>
          <w:iCs/>
          <w:color w:val="0F4761" w:themeColor="accent1" w:themeShade="BF"/>
          <w:lang w:val="es-419"/>
        </w:rPr>
        <w:t>Dustless</w:t>
      </w:r>
      <w:proofErr w:type="spellEnd"/>
      <w:r w:rsidRPr="004D3B6B">
        <w:rPr>
          <w:rFonts w:ascii="Calibri" w:hAnsi="Calibri" w:cs="Calibri"/>
          <w:i/>
          <w:iCs/>
          <w:color w:val="0F4761" w:themeColor="accent1" w:themeShade="BF"/>
          <w:lang w:val="es-419"/>
        </w:rPr>
        <w:t>, generar beneficios y ser altamente competitivo en el dinámico mercado de las aplicaciones de lectura digital. El precio de 7 EUR mensuales para una suscripción premium parece un buen punto de partida teórico, pero requiere una validación y ajuste más exhaustivos a través de las recomendaciones mencionadas, especialmente si el precio objetivo de 4.99 EUR se mantiene como meta.</w:t>
      </w:r>
    </w:p>
    <w:p w14:paraId="6A514C76" w14:textId="77777777" w:rsidR="004D3B6B" w:rsidRPr="004D3B6B" w:rsidRDefault="004D3B6B" w:rsidP="004D3B6B">
      <w:pPr>
        <w:rPr>
          <w:rFonts w:ascii="Calibri" w:hAnsi="Calibri" w:cs="Calibri"/>
          <w:i/>
          <w:iCs/>
          <w:color w:val="0F4761" w:themeColor="accent1" w:themeShade="BF"/>
          <w:lang w:val="es-419"/>
        </w:rPr>
      </w:pPr>
      <w:r w:rsidRPr="004D3B6B">
        <w:rPr>
          <w:rFonts w:ascii="Calibri" w:hAnsi="Calibri" w:cs="Calibri"/>
          <w:i/>
          <w:iCs/>
          <w:color w:val="0F4761" w:themeColor="accent1" w:themeShade="BF"/>
          <w:lang w:val="es-419"/>
        </w:rPr>
        <w:pict w14:anchorId="6B7AF9A1">
          <v:rect id="_x0000_i1040" style="width:0;height:1.5pt" o:hralign="center" o:hrstd="t" o:hr="t" fillcolor="#a0a0a0" stroked="f"/>
        </w:pict>
      </w:r>
    </w:p>
    <w:p w14:paraId="62F90937" w14:textId="06E36FDB" w:rsidR="00FE54DB" w:rsidRPr="004D3B6B" w:rsidRDefault="004D3B6B">
      <w:pPr>
        <w:spacing w:line="259" w:lineRule="auto"/>
        <w:jc w:val="left"/>
        <w:rPr>
          <w:rFonts w:ascii="Calibri" w:hAnsi="Calibri" w:cs="Calibri"/>
          <w:i/>
          <w:iCs/>
          <w:color w:val="0F4761" w:themeColor="accent1" w:themeShade="BF"/>
          <w:lang w:val="es-419"/>
        </w:rPr>
      </w:pPr>
      <w:r>
        <w:rPr>
          <w:rFonts w:ascii="Calibri" w:hAnsi="Calibri" w:cs="Calibri"/>
          <w:i/>
          <w:iCs/>
          <w:color w:val="0F4761" w:themeColor="accent1" w:themeShade="BF"/>
          <w:lang w:val="es-419"/>
        </w:rPr>
        <w:br w:type="page"/>
      </w:r>
    </w:p>
    <w:p w14:paraId="70A3781B" w14:textId="757EF89A" w:rsidR="00A914AF" w:rsidRPr="00A74903" w:rsidRDefault="78617647" w:rsidP="00FE54DB">
      <w:pPr>
        <w:pStyle w:val="Ttulo1"/>
        <w:rPr>
          <w:rFonts w:ascii="Calibri" w:hAnsi="Calibri" w:cs="Calibri"/>
        </w:rPr>
      </w:pPr>
      <w:bookmarkStart w:id="180" w:name="_Toc198931245"/>
      <w:r w:rsidRPr="00A74903">
        <w:rPr>
          <w:rFonts w:ascii="Calibri" w:hAnsi="Calibri" w:cs="Calibri"/>
        </w:rPr>
        <w:lastRenderedPageBreak/>
        <w:t xml:space="preserve">7. </w:t>
      </w:r>
      <w:r w:rsidR="09F479B2" w:rsidRPr="00A74903">
        <w:rPr>
          <w:rFonts w:ascii="Calibri" w:hAnsi="Calibri" w:cs="Calibri"/>
        </w:rPr>
        <w:t xml:space="preserve"> </w:t>
      </w:r>
      <w:r w:rsidRPr="00A74903">
        <w:rPr>
          <w:rFonts w:ascii="Calibri" w:hAnsi="Calibri" w:cs="Calibri"/>
        </w:rPr>
        <w:t>Inversión y financiación</w:t>
      </w:r>
      <w:bookmarkEnd w:id="180"/>
    </w:p>
    <w:p w14:paraId="433280FD" w14:textId="7DDD325E" w:rsidR="00772DC2" w:rsidRPr="00A74903" w:rsidRDefault="6918CC8F" w:rsidP="00772DC2">
      <w:pPr>
        <w:pStyle w:val="Ttulo3"/>
        <w:rPr>
          <w:rFonts w:ascii="Calibri" w:hAnsi="Calibri" w:cs="Calibri"/>
        </w:rPr>
      </w:pPr>
      <w:bookmarkStart w:id="181" w:name="_Toc198931246"/>
      <w:r w:rsidRPr="00A74903">
        <w:rPr>
          <w:rFonts w:ascii="Calibri" w:hAnsi="Calibri" w:cs="Calibri"/>
        </w:rPr>
        <w:t>7.1 Indica el valor de las inversiones</w:t>
      </w:r>
      <w:bookmarkEnd w:id="181"/>
    </w:p>
    <w:p w14:paraId="3212E546" w14:textId="53E197D8" w:rsidR="00DD75D8" w:rsidRDefault="004D3B6B" w:rsidP="00DD75D8">
      <w:pPr>
        <w:rPr>
          <w:rFonts w:ascii="Calibri" w:hAnsi="Calibri" w:cs="Calibri"/>
        </w:rPr>
      </w:pPr>
      <w:r w:rsidRPr="004D3B6B">
        <w:rPr>
          <w:rFonts w:ascii="Calibri" w:hAnsi="Calibri" w:cs="Calibri"/>
        </w:rPr>
        <w:t xml:space="preserve">Para la puesta en marcha de </w:t>
      </w:r>
      <w:proofErr w:type="spellStart"/>
      <w:r w:rsidRPr="004D3B6B">
        <w:rPr>
          <w:rFonts w:ascii="Calibri" w:hAnsi="Calibri" w:cs="Calibri"/>
          <w:b/>
          <w:bCs/>
        </w:rPr>
        <w:t>Dustless</w:t>
      </w:r>
      <w:proofErr w:type="spellEnd"/>
      <w:r w:rsidRPr="004D3B6B">
        <w:rPr>
          <w:rFonts w:ascii="Calibri" w:hAnsi="Calibri" w:cs="Calibri"/>
          <w:b/>
          <w:bCs/>
        </w:rPr>
        <w:t xml:space="preserve"> S.L.</w:t>
      </w:r>
      <w:r w:rsidRPr="004D3B6B">
        <w:rPr>
          <w:rFonts w:ascii="Calibri" w:hAnsi="Calibri" w:cs="Calibri"/>
        </w:rPr>
        <w:t xml:space="preserve"> y el desarrollo de la aplicación </w:t>
      </w:r>
      <w:proofErr w:type="spellStart"/>
      <w:r w:rsidRPr="004D3B6B">
        <w:rPr>
          <w:rFonts w:ascii="Calibri" w:hAnsi="Calibri" w:cs="Calibri"/>
          <w:b/>
          <w:bCs/>
        </w:rPr>
        <w:t>Placeholder</w:t>
      </w:r>
      <w:proofErr w:type="spellEnd"/>
      <w:r w:rsidRPr="004D3B6B">
        <w:rPr>
          <w:rFonts w:ascii="Calibri" w:hAnsi="Calibri" w:cs="Calibri"/>
        </w:rPr>
        <w:t>, es necesario realizar una inversión inicial que cubra los gastos esenciales en tecnología, desarrollo, marketing y operatividad. A continuación, se presenta un desglose de las principales inversiones necesarias</w:t>
      </w:r>
      <w:r w:rsidR="00DD75D8" w:rsidRPr="00A74903">
        <w:rPr>
          <w:rFonts w:ascii="Calibri" w:hAnsi="Calibri" w:cs="Calibri"/>
        </w:rPr>
        <w:t>:</w:t>
      </w:r>
    </w:p>
    <w:tbl>
      <w:tblPr>
        <w:tblW w:w="0" w:type="dxa"/>
        <w:tblCellMar>
          <w:left w:w="0" w:type="dxa"/>
          <w:right w:w="0" w:type="dxa"/>
        </w:tblCellMar>
        <w:tblLook w:val="04A0" w:firstRow="1" w:lastRow="0" w:firstColumn="1" w:lastColumn="0" w:noHBand="0" w:noVBand="1"/>
      </w:tblPr>
      <w:tblGrid>
        <w:gridCol w:w="6616"/>
        <w:gridCol w:w="1872"/>
      </w:tblGrid>
      <w:tr w:rsidR="004D3B6B" w:rsidRPr="004D3B6B" w14:paraId="039E70C6" w14:textId="77777777" w:rsidTr="004D3B6B">
        <w:trPr>
          <w:trHeight w:val="315"/>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72D490A2" w14:textId="77777777" w:rsidR="004D3B6B" w:rsidRPr="004D3B6B" w:rsidRDefault="004D3B6B" w:rsidP="004D3B6B">
            <w:pPr>
              <w:rPr>
                <w:rFonts w:ascii="Calibri" w:hAnsi="Calibri" w:cs="Calibri"/>
                <w:lang w:val="es-419"/>
              </w:rPr>
            </w:pPr>
            <w:r w:rsidRPr="004D3B6B">
              <w:rPr>
                <w:rFonts w:ascii="Calibri" w:hAnsi="Calibri" w:cs="Calibri"/>
                <w:lang w:val="es-419"/>
              </w:rPr>
              <w:t>Concepto</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5FBD7E2D" w14:textId="77777777" w:rsidR="004D3B6B" w:rsidRPr="004D3B6B" w:rsidRDefault="004D3B6B" w:rsidP="004D3B6B">
            <w:pPr>
              <w:rPr>
                <w:rFonts w:ascii="Calibri" w:hAnsi="Calibri" w:cs="Calibri"/>
                <w:lang w:val="es-419"/>
              </w:rPr>
            </w:pPr>
            <w:r w:rsidRPr="004D3B6B">
              <w:rPr>
                <w:rFonts w:ascii="Calibri" w:hAnsi="Calibri" w:cs="Calibri"/>
                <w:lang w:val="es-419"/>
              </w:rPr>
              <w:t>Coste estimado (EUR)</w:t>
            </w:r>
          </w:p>
        </w:tc>
      </w:tr>
      <w:tr w:rsidR="004D3B6B" w:rsidRPr="004D3B6B" w14:paraId="355844E6" w14:textId="77777777" w:rsidTr="004D3B6B">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0590909" w14:textId="77777777" w:rsidR="004D3B6B" w:rsidRPr="004D3B6B" w:rsidRDefault="004D3B6B" w:rsidP="004D3B6B">
            <w:pPr>
              <w:rPr>
                <w:rFonts w:ascii="Calibri" w:hAnsi="Calibri" w:cs="Calibri"/>
                <w:lang w:val="es-419"/>
              </w:rPr>
            </w:pPr>
            <w:r w:rsidRPr="004D3B6B">
              <w:rPr>
                <w:rFonts w:ascii="Calibri" w:hAnsi="Calibri" w:cs="Calibri"/>
                <w:lang w:val="es-419"/>
              </w:rPr>
              <w:t xml:space="preserve">Desarrollo de la aplicación (diseño, programación, pruebas de </w:t>
            </w:r>
            <w:proofErr w:type="spellStart"/>
            <w:r w:rsidRPr="004D3B6B">
              <w:rPr>
                <w:rFonts w:ascii="Calibri" w:hAnsi="Calibri" w:cs="Calibri"/>
                <w:lang w:val="es-419"/>
              </w:rPr>
              <w:t>Placeholder</w:t>
            </w:r>
            <w:proofErr w:type="spellEnd"/>
            <w:r w:rsidRPr="004D3B6B">
              <w:rPr>
                <w:rFonts w:ascii="Calibri" w:hAnsi="Calibri" w:cs="Calibri"/>
                <w:lang w:val="es-419"/>
              </w:rPr>
              <w:t>)</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22BC8573" w14:textId="77777777" w:rsidR="004D3B6B" w:rsidRPr="004D3B6B" w:rsidRDefault="004D3B6B" w:rsidP="004D3B6B">
            <w:pPr>
              <w:rPr>
                <w:rFonts w:ascii="Calibri" w:hAnsi="Calibri" w:cs="Calibri"/>
                <w:lang w:val="es-419"/>
              </w:rPr>
            </w:pPr>
            <w:r w:rsidRPr="004D3B6B">
              <w:rPr>
                <w:rFonts w:ascii="Calibri" w:hAnsi="Calibri" w:cs="Calibri"/>
                <w:lang w:val="es-419"/>
              </w:rPr>
              <w:t>15</w:t>
            </w:r>
          </w:p>
        </w:tc>
      </w:tr>
      <w:tr w:rsidR="004D3B6B" w:rsidRPr="004D3B6B" w14:paraId="2127B172" w14:textId="77777777" w:rsidTr="004D3B6B">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16580745" w14:textId="77777777" w:rsidR="004D3B6B" w:rsidRPr="004D3B6B" w:rsidRDefault="004D3B6B" w:rsidP="004D3B6B">
            <w:pPr>
              <w:rPr>
                <w:rFonts w:ascii="Calibri" w:hAnsi="Calibri" w:cs="Calibri"/>
                <w:lang w:val="es-419"/>
              </w:rPr>
            </w:pPr>
            <w:r w:rsidRPr="004D3B6B">
              <w:rPr>
                <w:rFonts w:ascii="Calibri" w:hAnsi="Calibri" w:cs="Calibri"/>
                <w:lang w:val="es-419"/>
              </w:rPr>
              <w:t>Infraestructura tecnológica inicial (servidores, hosting, almacenamiento en la nube)</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4A1BA221" w14:textId="77777777" w:rsidR="004D3B6B" w:rsidRPr="004D3B6B" w:rsidRDefault="004D3B6B" w:rsidP="004D3B6B">
            <w:pPr>
              <w:rPr>
                <w:rFonts w:ascii="Calibri" w:hAnsi="Calibri" w:cs="Calibri"/>
                <w:lang w:val="es-419"/>
              </w:rPr>
            </w:pPr>
            <w:r w:rsidRPr="004D3B6B">
              <w:rPr>
                <w:rFonts w:ascii="Calibri" w:hAnsi="Calibri" w:cs="Calibri"/>
                <w:lang w:val="es-419"/>
              </w:rPr>
              <w:t>5</w:t>
            </w:r>
          </w:p>
        </w:tc>
      </w:tr>
      <w:tr w:rsidR="004D3B6B" w:rsidRPr="004D3B6B" w14:paraId="1271A82C" w14:textId="77777777" w:rsidTr="004D3B6B">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0ACF13A5" w14:textId="77777777" w:rsidR="004D3B6B" w:rsidRPr="004D3B6B" w:rsidRDefault="004D3B6B" w:rsidP="004D3B6B">
            <w:pPr>
              <w:rPr>
                <w:rFonts w:ascii="Calibri" w:hAnsi="Calibri" w:cs="Calibri"/>
                <w:lang w:val="es-419"/>
              </w:rPr>
            </w:pPr>
            <w:r w:rsidRPr="004D3B6B">
              <w:rPr>
                <w:rFonts w:ascii="Calibri" w:hAnsi="Calibri" w:cs="Calibri"/>
                <w:lang w:val="es-419"/>
              </w:rPr>
              <w:t>Licencias de software y herramientas de desarrollo</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45316161" w14:textId="77777777" w:rsidR="004D3B6B" w:rsidRPr="004D3B6B" w:rsidRDefault="004D3B6B" w:rsidP="004D3B6B">
            <w:pPr>
              <w:rPr>
                <w:rFonts w:ascii="Calibri" w:hAnsi="Calibri" w:cs="Calibri"/>
                <w:lang w:val="es-419"/>
              </w:rPr>
            </w:pPr>
            <w:r w:rsidRPr="004D3B6B">
              <w:rPr>
                <w:rFonts w:ascii="Calibri" w:hAnsi="Calibri" w:cs="Calibri"/>
                <w:lang w:val="es-419"/>
              </w:rPr>
              <w:t>2.5</w:t>
            </w:r>
          </w:p>
        </w:tc>
      </w:tr>
      <w:tr w:rsidR="004D3B6B" w:rsidRPr="004D3B6B" w14:paraId="3C22D1E4" w14:textId="77777777" w:rsidTr="004D3B6B">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2D4D62F9" w14:textId="77777777" w:rsidR="004D3B6B" w:rsidRPr="004D3B6B" w:rsidRDefault="004D3B6B" w:rsidP="004D3B6B">
            <w:pPr>
              <w:rPr>
                <w:rFonts w:ascii="Calibri" w:hAnsi="Calibri" w:cs="Calibri"/>
                <w:lang w:val="es-419"/>
              </w:rPr>
            </w:pPr>
            <w:r w:rsidRPr="004D3B6B">
              <w:rPr>
                <w:rFonts w:ascii="Calibri" w:hAnsi="Calibri" w:cs="Calibri"/>
                <w:lang w:val="es-419"/>
              </w:rPr>
              <w:t xml:space="preserve">Registro de marca y propiedad intelectual (para </w:t>
            </w:r>
            <w:proofErr w:type="spellStart"/>
            <w:r w:rsidRPr="004D3B6B">
              <w:rPr>
                <w:rFonts w:ascii="Calibri" w:hAnsi="Calibri" w:cs="Calibri"/>
                <w:lang w:val="es-419"/>
              </w:rPr>
              <w:t>Dustless</w:t>
            </w:r>
            <w:proofErr w:type="spellEnd"/>
            <w:r w:rsidRPr="004D3B6B">
              <w:rPr>
                <w:rFonts w:ascii="Calibri" w:hAnsi="Calibri" w:cs="Calibri"/>
                <w:lang w:val="es-419"/>
              </w:rPr>
              <w:t xml:space="preserve"> y </w:t>
            </w:r>
            <w:proofErr w:type="spellStart"/>
            <w:r w:rsidRPr="004D3B6B">
              <w:rPr>
                <w:rFonts w:ascii="Calibri" w:hAnsi="Calibri" w:cs="Calibri"/>
                <w:lang w:val="es-419"/>
              </w:rPr>
              <w:t>Placeholder</w:t>
            </w:r>
            <w:proofErr w:type="spellEnd"/>
            <w:r w:rsidRPr="004D3B6B">
              <w:rPr>
                <w:rFonts w:ascii="Calibri" w:hAnsi="Calibri" w:cs="Calibri"/>
                <w:lang w:val="es-419"/>
              </w:rPr>
              <w:t>)</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0CDAACC6" w14:textId="77777777" w:rsidR="004D3B6B" w:rsidRPr="004D3B6B" w:rsidRDefault="004D3B6B" w:rsidP="004D3B6B">
            <w:pPr>
              <w:rPr>
                <w:rFonts w:ascii="Calibri" w:hAnsi="Calibri" w:cs="Calibri"/>
                <w:lang w:val="es-419"/>
              </w:rPr>
            </w:pPr>
            <w:r w:rsidRPr="004D3B6B">
              <w:rPr>
                <w:rFonts w:ascii="Calibri" w:hAnsi="Calibri" w:cs="Calibri"/>
                <w:lang w:val="es-419"/>
              </w:rPr>
              <w:t>1.5</w:t>
            </w:r>
          </w:p>
        </w:tc>
      </w:tr>
      <w:tr w:rsidR="004D3B6B" w:rsidRPr="004D3B6B" w14:paraId="5220FAE1" w14:textId="77777777" w:rsidTr="004D3B6B">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1EDAE6E1" w14:textId="77777777" w:rsidR="004D3B6B" w:rsidRPr="004D3B6B" w:rsidRDefault="004D3B6B" w:rsidP="004D3B6B">
            <w:pPr>
              <w:rPr>
                <w:rFonts w:ascii="Calibri" w:hAnsi="Calibri" w:cs="Calibri"/>
                <w:lang w:val="es-419"/>
              </w:rPr>
            </w:pPr>
            <w:r w:rsidRPr="004D3B6B">
              <w:rPr>
                <w:rFonts w:ascii="Calibri" w:hAnsi="Calibri" w:cs="Calibri"/>
                <w:lang w:val="es-419"/>
              </w:rPr>
              <w:t xml:space="preserve">Marketing y publicidad inicial (SEO, SEM, redes sociales para el lanzamiento de </w:t>
            </w:r>
            <w:proofErr w:type="spellStart"/>
            <w:r w:rsidRPr="004D3B6B">
              <w:rPr>
                <w:rFonts w:ascii="Calibri" w:hAnsi="Calibri" w:cs="Calibri"/>
                <w:lang w:val="es-419"/>
              </w:rPr>
              <w:t>Placeholder</w:t>
            </w:r>
            <w:proofErr w:type="spellEnd"/>
            <w:r w:rsidRPr="004D3B6B">
              <w:rPr>
                <w:rFonts w:ascii="Calibri" w:hAnsi="Calibri" w:cs="Calibri"/>
                <w:lang w:val="es-419"/>
              </w:rPr>
              <w:t>)</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4ED8116A" w14:textId="77777777" w:rsidR="004D3B6B" w:rsidRPr="004D3B6B" w:rsidRDefault="004D3B6B" w:rsidP="004D3B6B">
            <w:pPr>
              <w:rPr>
                <w:rFonts w:ascii="Calibri" w:hAnsi="Calibri" w:cs="Calibri"/>
                <w:lang w:val="es-419"/>
              </w:rPr>
            </w:pPr>
            <w:r w:rsidRPr="004D3B6B">
              <w:rPr>
                <w:rFonts w:ascii="Calibri" w:hAnsi="Calibri" w:cs="Calibri"/>
                <w:lang w:val="es-419"/>
              </w:rPr>
              <w:t>7</w:t>
            </w:r>
          </w:p>
        </w:tc>
      </w:tr>
      <w:tr w:rsidR="004D3B6B" w:rsidRPr="004D3B6B" w14:paraId="2B3BA1CA" w14:textId="77777777" w:rsidTr="004D3B6B">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56456EBE" w14:textId="77777777" w:rsidR="004D3B6B" w:rsidRPr="004D3B6B" w:rsidRDefault="004D3B6B" w:rsidP="004D3B6B">
            <w:pPr>
              <w:rPr>
                <w:rFonts w:ascii="Calibri" w:hAnsi="Calibri" w:cs="Calibri"/>
                <w:lang w:val="es-419"/>
              </w:rPr>
            </w:pPr>
            <w:r w:rsidRPr="004D3B6B">
              <w:rPr>
                <w:rFonts w:ascii="Calibri" w:hAnsi="Calibri" w:cs="Calibri"/>
                <w:lang w:val="es-419"/>
              </w:rPr>
              <w:t>Espacio de coworking (alquiler inicial para 6 meses en Santander)</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40B6432B" w14:textId="77777777" w:rsidR="004D3B6B" w:rsidRPr="004D3B6B" w:rsidRDefault="004D3B6B" w:rsidP="004D3B6B">
            <w:pPr>
              <w:rPr>
                <w:rFonts w:ascii="Calibri" w:hAnsi="Calibri" w:cs="Calibri"/>
                <w:lang w:val="es-419"/>
              </w:rPr>
            </w:pPr>
            <w:r w:rsidRPr="004D3B6B">
              <w:rPr>
                <w:rFonts w:ascii="Calibri" w:hAnsi="Calibri" w:cs="Calibri"/>
                <w:lang w:val="es-419"/>
              </w:rPr>
              <w:t>1.5</w:t>
            </w:r>
          </w:p>
        </w:tc>
      </w:tr>
      <w:tr w:rsidR="004D3B6B" w:rsidRPr="004D3B6B" w14:paraId="16D6C615" w14:textId="77777777" w:rsidTr="004D3B6B">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9BA7BB4" w14:textId="77777777" w:rsidR="004D3B6B" w:rsidRPr="004D3B6B" w:rsidRDefault="004D3B6B" w:rsidP="004D3B6B">
            <w:pPr>
              <w:rPr>
                <w:rFonts w:ascii="Calibri" w:hAnsi="Calibri" w:cs="Calibri"/>
                <w:lang w:val="es-419"/>
              </w:rPr>
            </w:pPr>
            <w:r w:rsidRPr="004D3B6B">
              <w:rPr>
                <w:rFonts w:ascii="Calibri" w:hAnsi="Calibri" w:cs="Calibri"/>
                <w:lang w:val="es-419"/>
              </w:rPr>
              <w:t xml:space="preserve">Gastos legales y administrativos (constitución de </w:t>
            </w:r>
            <w:proofErr w:type="spellStart"/>
            <w:r w:rsidRPr="004D3B6B">
              <w:rPr>
                <w:rFonts w:ascii="Calibri" w:hAnsi="Calibri" w:cs="Calibri"/>
                <w:lang w:val="es-419"/>
              </w:rPr>
              <w:t>Dustless</w:t>
            </w:r>
            <w:proofErr w:type="spellEnd"/>
            <w:r w:rsidRPr="004D3B6B">
              <w:rPr>
                <w:rFonts w:ascii="Calibri" w:hAnsi="Calibri" w:cs="Calibri"/>
                <w:lang w:val="es-419"/>
              </w:rPr>
              <w:t xml:space="preserve"> S.L., asesoría legal)</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72288081" w14:textId="77777777" w:rsidR="004D3B6B" w:rsidRPr="004D3B6B" w:rsidRDefault="004D3B6B" w:rsidP="004D3B6B">
            <w:pPr>
              <w:rPr>
                <w:rFonts w:ascii="Calibri" w:hAnsi="Calibri" w:cs="Calibri"/>
                <w:lang w:val="es-419"/>
              </w:rPr>
            </w:pPr>
            <w:r w:rsidRPr="004D3B6B">
              <w:rPr>
                <w:rFonts w:ascii="Calibri" w:hAnsi="Calibri" w:cs="Calibri"/>
                <w:lang w:val="es-419"/>
              </w:rPr>
              <w:t>2</w:t>
            </w:r>
          </w:p>
        </w:tc>
      </w:tr>
      <w:tr w:rsidR="004D3B6B" w:rsidRPr="004D3B6B" w14:paraId="627F6E45" w14:textId="77777777" w:rsidTr="004D3B6B">
        <w:trPr>
          <w:trHeight w:val="315"/>
        </w:trPr>
        <w:tc>
          <w:tcPr>
            <w:tcW w:w="0" w:type="auto"/>
            <w:tcBorders>
              <w:top w:val="single" w:sz="6" w:space="0" w:color="CCCCCC"/>
              <w:left w:val="single" w:sz="6" w:space="0" w:color="284E3F"/>
              <w:bottom w:val="double" w:sz="6" w:space="0" w:color="284E3F"/>
              <w:right w:val="single" w:sz="6" w:space="0" w:color="F6F8F9"/>
            </w:tcBorders>
            <w:shd w:val="clear" w:color="auto" w:fill="F6F8F9"/>
            <w:tcMar>
              <w:top w:w="30" w:type="dxa"/>
              <w:left w:w="120" w:type="dxa"/>
              <w:bottom w:w="30" w:type="dxa"/>
              <w:right w:w="120" w:type="dxa"/>
            </w:tcMar>
            <w:vAlign w:val="center"/>
            <w:hideMark/>
          </w:tcPr>
          <w:p w14:paraId="4879D8CA" w14:textId="77777777" w:rsidR="004D3B6B" w:rsidRPr="004D3B6B" w:rsidRDefault="004D3B6B" w:rsidP="004D3B6B">
            <w:pPr>
              <w:rPr>
                <w:rFonts w:ascii="Calibri" w:hAnsi="Calibri" w:cs="Calibri"/>
                <w:lang w:val="es-419"/>
              </w:rPr>
            </w:pPr>
            <w:r w:rsidRPr="004D3B6B">
              <w:rPr>
                <w:rFonts w:ascii="Calibri" w:hAnsi="Calibri" w:cs="Calibri"/>
                <w:lang w:val="es-419"/>
              </w:rPr>
              <w:t>Fondo de contingencia (para imprevistos durante la fase inicial)</w:t>
            </w:r>
          </w:p>
        </w:tc>
        <w:tc>
          <w:tcPr>
            <w:tcW w:w="0" w:type="auto"/>
            <w:tcBorders>
              <w:top w:val="single" w:sz="6" w:space="0" w:color="CCCCCC"/>
              <w:left w:val="single" w:sz="6" w:space="0" w:color="CCCCCC"/>
              <w:bottom w:val="double" w:sz="6" w:space="0" w:color="284E3F"/>
              <w:right w:val="single" w:sz="6" w:space="0" w:color="284E3F"/>
            </w:tcBorders>
            <w:shd w:val="clear" w:color="auto" w:fill="F6F8F9"/>
            <w:tcMar>
              <w:top w:w="30" w:type="dxa"/>
              <w:left w:w="120" w:type="dxa"/>
              <w:bottom w:w="30" w:type="dxa"/>
              <w:right w:w="120" w:type="dxa"/>
            </w:tcMar>
            <w:vAlign w:val="center"/>
            <w:hideMark/>
          </w:tcPr>
          <w:p w14:paraId="057E89F7" w14:textId="77777777" w:rsidR="004D3B6B" w:rsidRPr="004D3B6B" w:rsidRDefault="004D3B6B" w:rsidP="004D3B6B">
            <w:pPr>
              <w:rPr>
                <w:rFonts w:ascii="Calibri" w:hAnsi="Calibri" w:cs="Calibri"/>
                <w:lang w:val="es-419"/>
              </w:rPr>
            </w:pPr>
            <w:r w:rsidRPr="004D3B6B">
              <w:rPr>
                <w:rFonts w:ascii="Calibri" w:hAnsi="Calibri" w:cs="Calibri"/>
                <w:lang w:val="es-419"/>
              </w:rPr>
              <w:t>3.5</w:t>
            </w:r>
          </w:p>
        </w:tc>
      </w:tr>
      <w:tr w:rsidR="004D3B6B" w:rsidRPr="004D3B6B" w14:paraId="51F0CAEC" w14:textId="77777777" w:rsidTr="004D3B6B">
        <w:trPr>
          <w:trHeight w:val="315"/>
        </w:trPr>
        <w:tc>
          <w:tcPr>
            <w:tcW w:w="0" w:type="auto"/>
            <w:tcBorders>
              <w:top w:val="single" w:sz="6" w:space="0" w:color="CCCCCC"/>
              <w:left w:val="single" w:sz="6" w:space="0" w:color="284E3F"/>
              <w:bottom w:val="single" w:sz="6" w:space="0" w:color="284E3F"/>
              <w:right w:val="single" w:sz="6" w:space="0" w:color="CDD9D4"/>
            </w:tcBorders>
            <w:shd w:val="clear" w:color="auto" w:fill="CDD9D4"/>
            <w:tcMar>
              <w:top w:w="30" w:type="dxa"/>
              <w:left w:w="120" w:type="dxa"/>
              <w:bottom w:w="30" w:type="dxa"/>
              <w:right w:w="120" w:type="dxa"/>
            </w:tcMar>
            <w:vAlign w:val="center"/>
            <w:hideMark/>
          </w:tcPr>
          <w:p w14:paraId="4DB626FB" w14:textId="77777777" w:rsidR="004D3B6B" w:rsidRPr="004D3B6B" w:rsidRDefault="004D3B6B" w:rsidP="004D3B6B">
            <w:pPr>
              <w:rPr>
                <w:rFonts w:ascii="Calibri" w:hAnsi="Calibri" w:cs="Calibri"/>
                <w:lang w:val="es-419"/>
              </w:rPr>
            </w:pPr>
            <w:proofErr w:type="gramStart"/>
            <w:r w:rsidRPr="004D3B6B">
              <w:rPr>
                <w:rFonts w:ascii="Calibri" w:hAnsi="Calibri" w:cs="Calibri"/>
                <w:lang w:val="es-419"/>
              </w:rPr>
              <w:t>Total</w:t>
            </w:r>
            <w:proofErr w:type="gramEnd"/>
            <w:r w:rsidRPr="004D3B6B">
              <w:rPr>
                <w:rFonts w:ascii="Calibri" w:hAnsi="Calibri" w:cs="Calibri"/>
                <w:lang w:val="es-419"/>
              </w:rPr>
              <w:t xml:space="preserve"> inversión inicial estimada</w:t>
            </w:r>
          </w:p>
        </w:tc>
        <w:tc>
          <w:tcPr>
            <w:tcW w:w="0" w:type="auto"/>
            <w:tcBorders>
              <w:top w:val="single" w:sz="6" w:space="0" w:color="CCCCCC"/>
              <w:left w:val="single" w:sz="6" w:space="0" w:color="CCCCCC"/>
              <w:bottom w:val="single" w:sz="6" w:space="0" w:color="284E3F"/>
              <w:right w:val="single" w:sz="6" w:space="0" w:color="284E3F"/>
            </w:tcBorders>
            <w:shd w:val="clear" w:color="auto" w:fill="CDD9D4"/>
            <w:tcMar>
              <w:top w:w="30" w:type="dxa"/>
              <w:left w:w="120" w:type="dxa"/>
              <w:bottom w:w="30" w:type="dxa"/>
              <w:right w:w="120" w:type="dxa"/>
            </w:tcMar>
            <w:vAlign w:val="center"/>
            <w:hideMark/>
          </w:tcPr>
          <w:p w14:paraId="600243D2" w14:textId="77777777" w:rsidR="004D3B6B" w:rsidRPr="004D3B6B" w:rsidRDefault="004D3B6B" w:rsidP="004D3B6B">
            <w:pPr>
              <w:rPr>
                <w:rFonts w:ascii="Calibri" w:hAnsi="Calibri" w:cs="Calibri"/>
                <w:lang w:val="es-419"/>
              </w:rPr>
            </w:pPr>
            <w:r w:rsidRPr="004D3B6B">
              <w:rPr>
                <w:rFonts w:ascii="Calibri" w:hAnsi="Calibri" w:cs="Calibri"/>
                <w:lang w:val="es-419"/>
              </w:rPr>
              <w:t>38</w:t>
            </w:r>
          </w:p>
        </w:tc>
      </w:tr>
    </w:tbl>
    <w:p w14:paraId="44565984" w14:textId="77777777" w:rsidR="004D3B6B" w:rsidRPr="00A74903" w:rsidRDefault="004D3B6B" w:rsidP="00DD75D8">
      <w:pPr>
        <w:rPr>
          <w:rFonts w:ascii="Calibri" w:hAnsi="Calibri" w:cs="Calibri"/>
        </w:rPr>
      </w:pPr>
    </w:p>
    <w:p w14:paraId="1705F06D" w14:textId="77777777" w:rsidR="00DD75D8" w:rsidRPr="00A74903" w:rsidRDefault="00DD75D8" w:rsidP="00D44D96">
      <w:pPr>
        <w:pStyle w:val="Ttulo3"/>
        <w:rPr>
          <w:rFonts w:ascii="Calibri" w:hAnsi="Calibri" w:cs="Calibri"/>
        </w:rPr>
      </w:pPr>
      <w:bookmarkStart w:id="182" w:name="_Toc198931247"/>
      <w:r w:rsidRPr="00A74903">
        <w:rPr>
          <w:rFonts w:ascii="Calibri" w:hAnsi="Calibri" w:cs="Calibri"/>
        </w:rPr>
        <w:t>7.2 Plan de financiación</w:t>
      </w:r>
      <w:bookmarkEnd w:id="182"/>
    </w:p>
    <w:p w14:paraId="3DB42FB8"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 xml:space="preserve">Para financiar la inversión inicial de </w:t>
      </w:r>
      <w:r w:rsidRPr="004D3B6B">
        <w:rPr>
          <w:rFonts w:ascii="Calibri" w:eastAsia="Times New Roman" w:hAnsi="Calibri" w:cs="Calibri"/>
          <w:b/>
          <w:bCs/>
          <w:kern w:val="0"/>
          <w:sz w:val="24"/>
          <w:szCs w:val="24"/>
          <w:lang w:val="es-419" w:eastAsia="es-419"/>
          <w14:ligatures w14:val="none"/>
        </w:rPr>
        <w:t>38.000 EUR</w:t>
      </w:r>
      <w:r w:rsidRPr="004D3B6B">
        <w:rPr>
          <w:rFonts w:ascii="Calibri" w:eastAsia="Times New Roman" w:hAnsi="Calibri" w:cs="Calibri"/>
          <w:kern w:val="0"/>
          <w:sz w:val="24"/>
          <w:szCs w:val="24"/>
          <w:lang w:val="es-419" w:eastAsia="es-419"/>
          <w14:ligatures w14:val="none"/>
        </w:rPr>
        <w:t xml:space="preserve">, </w:t>
      </w:r>
      <w:proofErr w:type="spellStart"/>
      <w:r w:rsidRPr="004D3B6B">
        <w:rPr>
          <w:rFonts w:ascii="Calibri" w:eastAsia="Times New Roman" w:hAnsi="Calibri" w:cs="Calibri"/>
          <w:b/>
          <w:bCs/>
          <w:kern w:val="0"/>
          <w:sz w:val="24"/>
          <w:szCs w:val="24"/>
          <w:lang w:val="es-419" w:eastAsia="es-419"/>
          <w14:ligatures w14:val="none"/>
        </w:rPr>
        <w:t>Dustless</w:t>
      </w:r>
      <w:proofErr w:type="spellEnd"/>
      <w:r w:rsidRPr="004D3B6B">
        <w:rPr>
          <w:rFonts w:ascii="Calibri" w:eastAsia="Times New Roman" w:hAnsi="Calibri" w:cs="Calibri"/>
          <w:b/>
          <w:bCs/>
          <w:kern w:val="0"/>
          <w:sz w:val="24"/>
          <w:szCs w:val="24"/>
          <w:lang w:val="es-419" w:eastAsia="es-419"/>
          <w14:ligatures w14:val="none"/>
        </w:rPr>
        <w:t xml:space="preserve"> S.L.</w:t>
      </w:r>
      <w:r w:rsidRPr="004D3B6B">
        <w:rPr>
          <w:rFonts w:ascii="Calibri" w:eastAsia="Times New Roman" w:hAnsi="Calibri" w:cs="Calibri"/>
          <w:kern w:val="0"/>
          <w:sz w:val="24"/>
          <w:szCs w:val="24"/>
          <w:lang w:val="es-419" w:eastAsia="es-419"/>
          <w14:ligatures w14:val="none"/>
        </w:rPr>
        <w:t xml:space="preserve"> propone una estrategia diversificada que combine recursos propios, financiación bancaria, inversores y subvenciones públicas. Las fuentes de financiación previstas son:</w:t>
      </w:r>
    </w:p>
    <w:p w14:paraId="44977F29" w14:textId="77777777" w:rsidR="004D3B6B" w:rsidRPr="004D3B6B" w:rsidRDefault="004D3B6B" w:rsidP="004D3B6B">
      <w:pPr>
        <w:numPr>
          <w:ilvl w:val="0"/>
          <w:numId w:val="47"/>
        </w:num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b/>
          <w:bCs/>
          <w:kern w:val="0"/>
          <w:sz w:val="24"/>
          <w:szCs w:val="24"/>
          <w:lang w:val="es-419" w:eastAsia="es-419"/>
          <w14:ligatures w14:val="none"/>
        </w:rPr>
        <w:lastRenderedPageBreak/>
        <w:t>Aportación de los socios:</w:t>
      </w:r>
      <w:r w:rsidRPr="004D3B6B">
        <w:rPr>
          <w:rFonts w:ascii="Calibri" w:eastAsia="Times New Roman" w:hAnsi="Calibri" w:cs="Calibri"/>
          <w:kern w:val="0"/>
          <w:sz w:val="24"/>
          <w:szCs w:val="24"/>
          <w:lang w:val="es-419" w:eastAsia="es-419"/>
          <w14:ligatures w14:val="none"/>
        </w:rPr>
        <w:t xml:space="preserve"> Se destinarán </w:t>
      </w:r>
      <w:r w:rsidRPr="004D3B6B">
        <w:rPr>
          <w:rFonts w:ascii="Calibri" w:eastAsia="Times New Roman" w:hAnsi="Calibri" w:cs="Calibri"/>
          <w:b/>
          <w:bCs/>
          <w:kern w:val="0"/>
          <w:sz w:val="24"/>
          <w:szCs w:val="24"/>
          <w:lang w:val="es-419" w:eastAsia="es-419"/>
          <w14:ligatures w14:val="none"/>
        </w:rPr>
        <w:t>15.000 EUR</w:t>
      </w:r>
      <w:r w:rsidRPr="004D3B6B">
        <w:rPr>
          <w:rFonts w:ascii="Calibri" w:eastAsia="Times New Roman" w:hAnsi="Calibri" w:cs="Calibri"/>
          <w:kern w:val="0"/>
          <w:sz w:val="24"/>
          <w:szCs w:val="24"/>
          <w:lang w:val="es-419" w:eastAsia="es-419"/>
          <w14:ligatures w14:val="none"/>
        </w:rPr>
        <w:t xml:space="preserve"> de capital propio, aportados por los miembros del equipo emprendedor de </w:t>
      </w:r>
      <w:proofErr w:type="spellStart"/>
      <w:r w:rsidRPr="004D3B6B">
        <w:rPr>
          <w:rFonts w:ascii="Calibri" w:eastAsia="Times New Roman" w:hAnsi="Calibri" w:cs="Calibri"/>
          <w:b/>
          <w:bCs/>
          <w:kern w:val="0"/>
          <w:sz w:val="24"/>
          <w:szCs w:val="24"/>
          <w:lang w:val="es-419" w:eastAsia="es-419"/>
          <w14:ligatures w14:val="none"/>
        </w:rPr>
        <w:t>Dustless</w:t>
      </w:r>
      <w:proofErr w:type="spellEnd"/>
      <w:r w:rsidRPr="004D3B6B">
        <w:rPr>
          <w:rFonts w:ascii="Calibri" w:eastAsia="Times New Roman" w:hAnsi="Calibri" w:cs="Calibri"/>
          <w:kern w:val="0"/>
          <w:sz w:val="24"/>
          <w:szCs w:val="24"/>
          <w:lang w:val="es-419" w:eastAsia="es-419"/>
          <w14:ligatures w14:val="none"/>
        </w:rPr>
        <w:t>.</w:t>
      </w:r>
    </w:p>
    <w:p w14:paraId="02F60F28" w14:textId="77777777" w:rsidR="004D3B6B" w:rsidRPr="004D3B6B" w:rsidRDefault="004D3B6B" w:rsidP="004D3B6B">
      <w:pPr>
        <w:numPr>
          <w:ilvl w:val="0"/>
          <w:numId w:val="47"/>
        </w:num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b/>
          <w:bCs/>
          <w:kern w:val="0"/>
          <w:sz w:val="24"/>
          <w:szCs w:val="24"/>
          <w:lang w:val="es-419" w:eastAsia="es-419"/>
          <w14:ligatures w14:val="none"/>
        </w:rPr>
        <w:t>Préstamo bancario:</w:t>
      </w:r>
      <w:r w:rsidRPr="004D3B6B">
        <w:rPr>
          <w:rFonts w:ascii="Calibri" w:eastAsia="Times New Roman" w:hAnsi="Calibri" w:cs="Calibri"/>
          <w:kern w:val="0"/>
          <w:sz w:val="24"/>
          <w:szCs w:val="24"/>
          <w:lang w:val="es-419" w:eastAsia="es-419"/>
          <w14:ligatures w14:val="none"/>
        </w:rPr>
        <w:t xml:space="preserve"> Se solicitará un préstamo de </w:t>
      </w:r>
      <w:r w:rsidRPr="004D3B6B">
        <w:rPr>
          <w:rFonts w:ascii="Calibri" w:eastAsia="Times New Roman" w:hAnsi="Calibri" w:cs="Calibri"/>
          <w:b/>
          <w:bCs/>
          <w:kern w:val="0"/>
          <w:sz w:val="24"/>
          <w:szCs w:val="24"/>
          <w:lang w:val="es-419" w:eastAsia="es-419"/>
          <w14:ligatures w14:val="none"/>
        </w:rPr>
        <w:t>10.000 EUR</w:t>
      </w:r>
      <w:r w:rsidRPr="004D3B6B">
        <w:rPr>
          <w:rFonts w:ascii="Calibri" w:eastAsia="Times New Roman" w:hAnsi="Calibri" w:cs="Calibri"/>
          <w:kern w:val="0"/>
          <w:sz w:val="24"/>
          <w:szCs w:val="24"/>
          <w:lang w:val="es-419" w:eastAsia="es-419"/>
          <w14:ligatures w14:val="none"/>
        </w:rPr>
        <w:t xml:space="preserve"> a una entidad financiera, buscando condiciones favorables para emprendedores y startups tecnológicas.</w:t>
      </w:r>
    </w:p>
    <w:p w14:paraId="34B01B0B" w14:textId="77777777" w:rsidR="004D3B6B" w:rsidRPr="004D3B6B" w:rsidRDefault="004D3B6B" w:rsidP="004D3B6B">
      <w:pPr>
        <w:numPr>
          <w:ilvl w:val="0"/>
          <w:numId w:val="47"/>
        </w:num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b/>
          <w:bCs/>
          <w:kern w:val="0"/>
          <w:sz w:val="24"/>
          <w:szCs w:val="24"/>
          <w:lang w:val="es-419" w:eastAsia="es-419"/>
          <w14:ligatures w14:val="none"/>
        </w:rPr>
        <w:t>Subvenciones y ayudas:</w:t>
      </w:r>
      <w:r w:rsidRPr="004D3B6B">
        <w:rPr>
          <w:rFonts w:ascii="Calibri" w:eastAsia="Times New Roman" w:hAnsi="Calibri" w:cs="Calibri"/>
          <w:kern w:val="0"/>
          <w:sz w:val="24"/>
          <w:szCs w:val="24"/>
          <w:lang w:val="es-419" w:eastAsia="es-419"/>
          <w14:ligatures w14:val="none"/>
        </w:rPr>
        <w:t xml:space="preserve"> Se buscarán programas de apoyo a startups tecnológicas e innovadoras, como las ayudas de ENISA o fondos de la Unión Europea (UE) orientados al emprendimiento digital, con un objetivo de obtener </w:t>
      </w:r>
      <w:r w:rsidRPr="004D3B6B">
        <w:rPr>
          <w:rFonts w:ascii="Calibri" w:eastAsia="Times New Roman" w:hAnsi="Calibri" w:cs="Calibri"/>
          <w:b/>
          <w:bCs/>
          <w:kern w:val="0"/>
          <w:sz w:val="24"/>
          <w:szCs w:val="24"/>
          <w:lang w:val="es-419" w:eastAsia="es-419"/>
          <w14:ligatures w14:val="none"/>
        </w:rPr>
        <w:t>8.000 EUR</w:t>
      </w:r>
      <w:r w:rsidRPr="004D3B6B">
        <w:rPr>
          <w:rFonts w:ascii="Calibri" w:eastAsia="Times New Roman" w:hAnsi="Calibri" w:cs="Calibri"/>
          <w:kern w:val="0"/>
          <w:sz w:val="24"/>
          <w:szCs w:val="24"/>
          <w:lang w:val="es-419" w:eastAsia="es-419"/>
          <w14:ligatures w14:val="none"/>
        </w:rPr>
        <w:t>.</w:t>
      </w:r>
    </w:p>
    <w:p w14:paraId="46C5D2E3" w14:textId="13874044" w:rsidR="00DD75D8" w:rsidRDefault="004D3B6B" w:rsidP="004D3B6B">
      <w:pPr>
        <w:numPr>
          <w:ilvl w:val="0"/>
          <w:numId w:val="47"/>
        </w:num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b/>
          <w:bCs/>
          <w:kern w:val="0"/>
          <w:sz w:val="24"/>
          <w:szCs w:val="24"/>
          <w:lang w:val="es-419" w:eastAsia="es-419"/>
          <w14:ligatures w14:val="none"/>
        </w:rPr>
        <w:t xml:space="preserve">Business </w:t>
      </w:r>
      <w:proofErr w:type="spellStart"/>
      <w:r w:rsidRPr="004D3B6B">
        <w:rPr>
          <w:rFonts w:ascii="Calibri" w:eastAsia="Times New Roman" w:hAnsi="Calibri" w:cs="Calibri"/>
          <w:b/>
          <w:bCs/>
          <w:kern w:val="0"/>
          <w:sz w:val="24"/>
          <w:szCs w:val="24"/>
          <w:lang w:val="es-419" w:eastAsia="es-419"/>
          <w14:ligatures w14:val="none"/>
        </w:rPr>
        <w:t>Angels</w:t>
      </w:r>
      <w:proofErr w:type="spellEnd"/>
      <w:r w:rsidRPr="004D3B6B">
        <w:rPr>
          <w:rFonts w:ascii="Calibri" w:eastAsia="Times New Roman" w:hAnsi="Calibri" w:cs="Calibri"/>
          <w:b/>
          <w:bCs/>
          <w:kern w:val="0"/>
          <w:sz w:val="24"/>
          <w:szCs w:val="24"/>
          <w:lang w:val="es-419" w:eastAsia="es-419"/>
          <w14:ligatures w14:val="none"/>
        </w:rPr>
        <w:t xml:space="preserve"> o inversores:</w:t>
      </w:r>
      <w:r w:rsidRPr="004D3B6B">
        <w:rPr>
          <w:rFonts w:ascii="Calibri" w:eastAsia="Times New Roman" w:hAnsi="Calibri" w:cs="Calibri"/>
          <w:kern w:val="0"/>
          <w:sz w:val="24"/>
          <w:szCs w:val="24"/>
          <w:lang w:val="es-419" w:eastAsia="es-419"/>
          <w14:ligatures w14:val="none"/>
        </w:rPr>
        <w:t xml:space="preserve"> Se buscará la participación de inversores privados ("Business </w:t>
      </w:r>
      <w:proofErr w:type="spellStart"/>
      <w:r w:rsidRPr="004D3B6B">
        <w:rPr>
          <w:rFonts w:ascii="Calibri" w:eastAsia="Times New Roman" w:hAnsi="Calibri" w:cs="Calibri"/>
          <w:kern w:val="0"/>
          <w:sz w:val="24"/>
          <w:szCs w:val="24"/>
          <w:lang w:val="es-419" w:eastAsia="es-419"/>
          <w14:ligatures w14:val="none"/>
        </w:rPr>
        <w:t>Angels</w:t>
      </w:r>
      <w:proofErr w:type="spellEnd"/>
      <w:r w:rsidRPr="004D3B6B">
        <w:rPr>
          <w:rFonts w:ascii="Calibri" w:eastAsia="Times New Roman" w:hAnsi="Calibri" w:cs="Calibri"/>
          <w:kern w:val="0"/>
          <w:sz w:val="24"/>
          <w:szCs w:val="24"/>
          <w:lang w:val="es-419" w:eastAsia="es-419"/>
          <w14:ligatures w14:val="none"/>
        </w:rPr>
        <w:t xml:space="preserve">") o fondos de inversión para captar </w:t>
      </w:r>
      <w:r w:rsidRPr="004D3B6B">
        <w:rPr>
          <w:rFonts w:ascii="Calibri" w:eastAsia="Times New Roman" w:hAnsi="Calibri" w:cs="Calibri"/>
          <w:b/>
          <w:bCs/>
          <w:kern w:val="0"/>
          <w:sz w:val="24"/>
          <w:szCs w:val="24"/>
          <w:lang w:val="es-419" w:eastAsia="es-419"/>
          <w14:ligatures w14:val="none"/>
        </w:rPr>
        <w:t>5.000 EUR</w:t>
      </w:r>
      <w:r w:rsidRPr="004D3B6B">
        <w:rPr>
          <w:rFonts w:ascii="Calibri" w:eastAsia="Times New Roman" w:hAnsi="Calibri" w:cs="Calibri"/>
          <w:kern w:val="0"/>
          <w:sz w:val="24"/>
          <w:szCs w:val="24"/>
          <w:lang w:val="es-419" w:eastAsia="es-419"/>
          <w14:ligatures w14:val="none"/>
        </w:rPr>
        <w:t xml:space="preserve"> adicionales que permitan reforzar la estrategia de crecimiento y expansión de </w:t>
      </w:r>
      <w:proofErr w:type="spellStart"/>
      <w:r w:rsidRPr="004D3B6B">
        <w:rPr>
          <w:rFonts w:ascii="Calibri" w:eastAsia="Times New Roman" w:hAnsi="Calibri" w:cs="Calibri"/>
          <w:b/>
          <w:bCs/>
          <w:kern w:val="0"/>
          <w:sz w:val="24"/>
          <w:szCs w:val="24"/>
          <w:lang w:val="es-419" w:eastAsia="es-419"/>
          <w14:ligatures w14:val="none"/>
        </w:rPr>
        <w:t>Placeholder</w:t>
      </w:r>
      <w:proofErr w:type="spellEnd"/>
      <w:r w:rsidRPr="004D3B6B">
        <w:rPr>
          <w:rFonts w:ascii="Calibri" w:eastAsia="Times New Roman" w:hAnsi="Calibri" w:cs="Calibri"/>
          <w:kern w:val="0"/>
          <w:sz w:val="24"/>
          <w:szCs w:val="24"/>
          <w:lang w:val="es-419" w:eastAsia="es-419"/>
          <w14:ligatures w14:val="none"/>
        </w:rPr>
        <w:t xml:space="preserve"> en el mercado.</w:t>
      </w:r>
    </w:p>
    <w:tbl>
      <w:tblPr>
        <w:tblW w:w="4498" w:type="dxa"/>
        <w:tblCellMar>
          <w:left w:w="0" w:type="dxa"/>
          <w:right w:w="0" w:type="dxa"/>
        </w:tblCellMar>
        <w:tblLook w:val="04A0" w:firstRow="1" w:lastRow="0" w:firstColumn="1" w:lastColumn="0" w:noHBand="0" w:noVBand="1"/>
      </w:tblPr>
      <w:tblGrid>
        <w:gridCol w:w="2991"/>
        <w:gridCol w:w="1507"/>
      </w:tblGrid>
      <w:tr w:rsidR="004D3B6B" w:rsidRPr="004D3B6B" w14:paraId="770E7181" w14:textId="77777777" w:rsidTr="004D3B6B">
        <w:trPr>
          <w:trHeight w:val="315"/>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2840B7FF"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Fuente de Financiación</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55DF6ABB"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Monto (EUR)</w:t>
            </w:r>
          </w:p>
        </w:tc>
      </w:tr>
      <w:tr w:rsidR="004D3B6B" w:rsidRPr="004D3B6B" w14:paraId="78A39F0C" w14:textId="77777777" w:rsidTr="004D3B6B">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00255F73"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Aportación de los socios</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34CB5C60"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15</w:t>
            </w:r>
          </w:p>
        </w:tc>
      </w:tr>
      <w:tr w:rsidR="004D3B6B" w:rsidRPr="004D3B6B" w14:paraId="3B615FE5" w14:textId="77777777" w:rsidTr="004D3B6B">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38198539"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Préstamo bancario</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4618AAE8"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10</w:t>
            </w:r>
          </w:p>
        </w:tc>
      </w:tr>
      <w:tr w:rsidR="004D3B6B" w:rsidRPr="004D3B6B" w14:paraId="35D46399" w14:textId="77777777" w:rsidTr="004D3B6B">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1A8B753"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Subvenciones y ayudas</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608DAA8A"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8</w:t>
            </w:r>
          </w:p>
        </w:tc>
      </w:tr>
      <w:tr w:rsidR="004D3B6B" w:rsidRPr="004D3B6B" w14:paraId="494B5ACF" w14:textId="77777777" w:rsidTr="004D3B6B">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2FFDBAE7"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 xml:space="preserve">Business </w:t>
            </w:r>
            <w:proofErr w:type="spellStart"/>
            <w:r w:rsidRPr="004D3B6B">
              <w:rPr>
                <w:rFonts w:ascii="Calibri" w:eastAsia="Times New Roman" w:hAnsi="Calibri" w:cs="Calibri"/>
                <w:kern w:val="0"/>
                <w:sz w:val="24"/>
                <w:szCs w:val="24"/>
                <w:lang w:val="es-419" w:eastAsia="es-419"/>
                <w14:ligatures w14:val="none"/>
              </w:rPr>
              <w:t>Angels</w:t>
            </w:r>
            <w:proofErr w:type="spellEnd"/>
            <w:r w:rsidRPr="004D3B6B">
              <w:rPr>
                <w:rFonts w:ascii="Calibri" w:eastAsia="Times New Roman" w:hAnsi="Calibri" w:cs="Calibri"/>
                <w:kern w:val="0"/>
                <w:sz w:val="24"/>
                <w:szCs w:val="24"/>
                <w:lang w:val="es-419" w:eastAsia="es-419"/>
                <w14:ligatures w14:val="none"/>
              </w:rPr>
              <w:t xml:space="preserve"> / inversores</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33F7ECFC"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5</w:t>
            </w:r>
          </w:p>
        </w:tc>
      </w:tr>
      <w:tr w:rsidR="004D3B6B" w:rsidRPr="004D3B6B" w14:paraId="31BE4663" w14:textId="77777777" w:rsidTr="004D3B6B">
        <w:trPr>
          <w:trHeight w:val="315"/>
        </w:trPr>
        <w:tc>
          <w:tcPr>
            <w:tcW w:w="0" w:type="auto"/>
            <w:tcBorders>
              <w:top w:val="single" w:sz="6" w:space="0" w:color="CCCCCC"/>
              <w:left w:val="single" w:sz="6" w:space="0" w:color="284E3F"/>
              <w:bottom w:val="single" w:sz="6" w:space="0" w:color="284E3F"/>
              <w:right w:val="single" w:sz="6" w:space="0" w:color="FFFFFF"/>
            </w:tcBorders>
            <w:shd w:val="clear" w:color="auto" w:fill="FFFFFF"/>
            <w:tcMar>
              <w:top w:w="30" w:type="dxa"/>
              <w:left w:w="120" w:type="dxa"/>
              <w:bottom w:w="30" w:type="dxa"/>
              <w:right w:w="120" w:type="dxa"/>
            </w:tcMar>
            <w:vAlign w:val="center"/>
            <w:hideMark/>
          </w:tcPr>
          <w:p w14:paraId="6AE79A2D" w14:textId="50DCD51A"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 xml:space="preserve">Financiación </w:t>
            </w:r>
            <w:proofErr w:type="gramStart"/>
            <w:r w:rsidRPr="004D3B6B">
              <w:rPr>
                <w:rFonts w:ascii="Calibri" w:eastAsia="Times New Roman" w:hAnsi="Calibri" w:cs="Calibri"/>
                <w:kern w:val="0"/>
                <w:sz w:val="24"/>
                <w:szCs w:val="24"/>
                <w:lang w:val="es-419" w:eastAsia="es-419"/>
                <w14:ligatures w14:val="none"/>
              </w:rPr>
              <w:t>Total</w:t>
            </w:r>
            <w:r>
              <w:rPr>
                <w:rFonts w:ascii="Calibri" w:eastAsia="Times New Roman" w:hAnsi="Calibri" w:cs="Calibri"/>
                <w:kern w:val="0"/>
                <w:sz w:val="24"/>
                <w:szCs w:val="24"/>
                <w:lang w:val="es-419" w:eastAsia="es-419"/>
                <w14:ligatures w14:val="none"/>
              </w:rPr>
              <w:t xml:space="preserve"> </w:t>
            </w:r>
            <w:r>
              <w:rPr>
                <w:rFonts w:ascii="Calibri" w:eastAsia="Times New Roman" w:hAnsi="Calibri" w:cs="Calibri"/>
                <w:kern w:val="0"/>
                <w:sz w:val="24"/>
                <w:szCs w:val="24"/>
                <w:lang w:val="es-419" w:eastAsia="es-419"/>
                <w14:ligatures w14:val="none"/>
              </w:rPr>
              <w:t xml:space="preserve"> </w:t>
            </w:r>
            <w:r w:rsidRPr="004D3B6B">
              <w:rPr>
                <w:rFonts w:ascii="Calibri" w:eastAsia="Times New Roman" w:hAnsi="Calibri" w:cs="Calibri"/>
                <w:kern w:val="0"/>
                <w:sz w:val="24"/>
                <w:szCs w:val="24"/>
                <w:lang w:val="es-419" w:eastAsia="es-419"/>
                <w14:ligatures w14:val="none"/>
              </w:rPr>
              <w:t>Prevista</w:t>
            </w:r>
            <w:proofErr w:type="gramEnd"/>
          </w:p>
        </w:tc>
        <w:tc>
          <w:tcPr>
            <w:tcW w:w="0" w:type="auto"/>
            <w:tcBorders>
              <w:top w:val="single" w:sz="6" w:space="0" w:color="CCCCCC"/>
              <w:left w:val="single" w:sz="6" w:space="0" w:color="CCCCCC"/>
              <w:bottom w:val="single" w:sz="6" w:space="0" w:color="284E3F"/>
              <w:right w:val="single" w:sz="6" w:space="0" w:color="284E3F"/>
            </w:tcBorders>
            <w:shd w:val="clear" w:color="auto" w:fill="FFFFFF"/>
            <w:tcMar>
              <w:top w:w="30" w:type="dxa"/>
              <w:left w:w="120" w:type="dxa"/>
              <w:bottom w:w="30" w:type="dxa"/>
              <w:right w:w="120" w:type="dxa"/>
            </w:tcMar>
            <w:vAlign w:val="center"/>
            <w:hideMark/>
          </w:tcPr>
          <w:p w14:paraId="5212AE87" w14:textId="77777777" w:rsidR="004D3B6B" w:rsidRPr="004D3B6B" w:rsidRDefault="004D3B6B" w:rsidP="004D3B6B">
            <w:pPr>
              <w:spacing w:before="100" w:beforeAutospacing="1" w:after="100" w:afterAutospacing="1" w:line="240" w:lineRule="auto"/>
              <w:jc w:val="left"/>
              <w:rPr>
                <w:rFonts w:ascii="Calibri" w:eastAsia="Times New Roman" w:hAnsi="Calibri" w:cs="Calibri"/>
                <w:kern w:val="0"/>
                <w:sz w:val="24"/>
                <w:szCs w:val="24"/>
                <w:lang w:val="es-419" w:eastAsia="es-419"/>
                <w14:ligatures w14:val="none"/>
              </w:rPr>
            </w:pPr>
            <w:r w:rsidRPr="004D3B6B">
              <w:rPr>
                <w:rFonts w:ascii="Calibri" w:eastAsia="Times New Roman" w:hAnsi="Calibri" w:cs="Calibri"/>
                <w:kern w:val="0"/>
                <w:sz w:val="24"/>
                <w:szCs w:val="24"/>
                <w:lang w:val="es-419" w:eastAsia="es-419"/>
                <w14:ligatures w14:val="none"/>
              </w:rPr>
              <w:t>38</w:t>
            </w:r>
          </w:p>
        </w:tc>
      </w:tr>
    </w:tbl>
    <w:p w14:paraId="2FB831EF" w14:textId="77777777" w:rsidR="004D3B6B" w:rsidRDefault="004D3B6B" w:rsidP="310F5B07">
      <w:pPr>
        <w:spacing w:line="257" w:lineRule="auto"/>
        <w:rPr>
          <w:rFonts w:ascii="Calibri" w:eastAsia="Times New Roman" w:hAnsi="Calibri" w:cs="Calibri"/>
          <w:kern w:val="0"/>
          <w:sz w:val="24"/>
          <w:szCs w:val="24"/>
          <w:lang w:eastAsia="es-419"/>
          <w14:ligatures w14:val="none"/>
        </w:rPr>
      </w:pPr>
    </w:p>
    <w:p w14:paraId="566C10F9" w14:textId="09D79D3F" w:rsidR="00A914AF" w:rsidRPr="00A74903" w:rsidRDefault="004D3B6B" w:rsidP="310F5B07">
      <w:pPr>
        <w:spacing w:line="257" w:lineRule="auto"/>
        <w:rPr>
          <w:rFonts w:ascii="Calibri" w:hAnsi="Calibri" w:cs="Calibri"/>
        </w:rPr>
      </w:pPr>
      <w:r w:rsidRPr="004D3B6B">
        <w:rPr>
          <w:rFonts w:ascii="Calibri" w:eastAsia="Times New Roman" w:hAnsi="Calibri" w:cs="Calibri"/>
          <w:kern w:val="0"/>
          <w:sz w:val="24"/>
          <w:szCs w:val="24"/>
          <w:lang w:eastAsia="es-419"/>
          <w14:ligatures w14:val="none"/>
        </w:rPr>
        <w:t xml:space="preserve">Con esta combinación de financiación, </w:t>
      </w:r>
      <w:proofErr w:type="spellStart"/>
      <w:r w:rsidRPr="004D3B6B">
        <w:rPr>
          <w:rFonts w:ascii="Calibri" w:eastAsia="Times New Roman" w:hAnsi="Calibri" w:cs="Calibri"/>
          <w:b/>
          <w:bCs/>
          <w:kern w:val="0"/>
          <w:sz w:val="24"/>
          <w:szCs w:val="24"/>
          <w:lang w:eastAsia="es-419"/>
          <w14:ligatures w14:val="none"/>
        </w:rPr>
        <w:t>Dustless</w:t>
      </w:r>
      <w:proofErr w:type="spellEnd"/>
      <w:r w:rsidRPr="004D3B6B">
        <w:rPr>
          <w:rFonts w:ascii="Calibri" w:eastAsia="Times New Roman" w:hAnsi="Calibri" w:cs="Calibri"/>
          <w:b/>
          <w:bCs/>
          <w:kern w:val="0"/>
          <w:sz w:val="24"/>
          <w:szCs w:val="24"/>
          <w:lang w:eastAsia="es-419"/>
          <w14:ligatures w14:val="none"/>
        </w:rPr>
        <w:t xml:space="preserve"> S.L.</w:t>
      </w:r>
      <w:r w:rsidRPr="004D3B6B">
        <w:rPr>
          <w:rFonts w:ascii="Calibri" w:eastAsia="Times New Roman" w:hAnsi="Calibri" w:cs="Calibri"/>
          <w:kern w:val="0"/>
          <w:sz w:val="24"/>
          <w:szCs w:val="24"/>
          <w:lang w:eastAsia="es-419"/>
          <w14:ligatures w14:val="none"/>
        </w:rPr>
        <w:t xml:space="preserve"> busca garantizar la viabilidad inicial del proyecto </w:t>
      </w:r>
      <w:proofErr w:type="spellStart"/>
      <w:r w:rsidRPr="004D3B6B">
        <w:rPr>
          <w:rFonts w:ascii="Calibri" w:eastAsia="Times New Roman" w:hAnsi="Calibri" w:cs="Calibri"/>
          <w:b/>
          <w:bCs/>
          <w:kern w:val="0"/>
          <w:sz w:val="24"/>
          <w:szCs w:val="24"/>
          <w:lang w:eastAsia="es-419"/>
          <w14:ligatures w14:val="none"/>
        </w:rPr>
        <w:t>Placeholder</w:t>
      </w:r>
      <w:proofErr w:type="spellEnd"/>
      <w:r w:rsidRPr="004D3B6B">
        <w:rPr>
          <w:rFonts w:ascii="Calibri" w:eastAsia="Times New Roman" w:hAnsi="Calibri" w:cs="Calibri"/>
          <w:kern w:val="0"/>
          <w:sz w:val="24"/>
          <w:szCs w:val="24"/>
          <w:lang w:eastAsia="es-419"/>
          <w14:ligatures w14:val="none"/>
        </w:rPr>
        <w:t xml:space="preserve"> y sentar las bases para su crecimiento sostenido en el mercado de la lectura digital. Se prevé que la empresa genere ingresos en los primeros meses de operación, permitiendo la sostenibilidad financiera a medio plazo.</w:t>
      </w:r>
      <w:r w:rsidR="409E9E88" w:rsidRPr="00A74903">
        <w:rPr>
          <w:rFonts w:ascii="Calibri" w:eastAsia="Aptos" w:hAnsi="Calibri" w:cs="Calibri"/>
        </w:rPr>
        <w:t xml:space="preserve"> </w:t>
      </w:r>
    </w:p>
    <w:sectPr w:rsidR="00A914AF" w:rsidRPr="00A74903" w:rsidSect="00662BCF">
      <w:headerReference w:type="default" r:id="rId26"/>
      <w:footerReference w:type="default" r:id="rId27"/>
      <w:headerReference w:type="first" r:id="rId28"/>
      <w:footerReference w:type="first" r:id="rId29"/>
      <w:pgSz w:w="11906" w:h="16838"/>
      <w:pgMar w:top="1417" w:right="1701" w:bottom="1417" w:left="170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EC658" w14:textId="77777777" w:rsidR="00E31483" w:rsidRDefault="00E31483" w:rsidP="00C9313F">
      <w:pPr>
        <w:spacing w:after="0" w:line="240" w:lineRule="auto"/>
      </w:pPr>
      <w:r>
        <w:separator/>
      </w:r>
    </w:p>
  </w:endnote>
  <w:endnote w:type="continuationSeparator" w:id="0">
    <w:p w14:paraId="30530E23" w14:textId="77777777" w:rsidR="00E31483" w:rsidRDefault="00E31483" w:rsidP="00C9313F">
      <w:pPr>
        <w:spacing w:after="0" w:line="240" w:lineRule="auto"/>
      </w:pPr>
      <w:r>
        <w:continuationSeparator/>
      </w:r>
    </w:p>
  </w:endnote>
  <w:endnote w:type="continuationNotice" w:id="1">
    <w:p w14:paraId="5515CC27" w14:textId="77777777" w:rsidR="00E31483" w:rsidRDefault="00E314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Inconsolata">
    <w:charset w:val="00"/>
    <w:family w:val="auto"/>
    <w:pitch w:val="variable"/>
    <w:sig w:usb0="A00000FF" w:usb1="0000F9EB" w:usb2="00000020" w:usb3="00000000" w:csb0="00000193"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041178277"/>
      <w:docPartObj>
        <w:docPartGallery w:val="Page Numbers (Bottom of Page)"/>
        <w:docPartUnique/>
      </w:docPartObj>
    </w:sdtPr>
    <w:sdtContent>
      <w:p w14:paraId="5BFF26C0" w14:textId="1EC5A2EC" w:rsidR="009343B6" w:rsidRDefault="009343B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ED96A57" w14:textId="77777777" w:rsidR="009343B6" w:rsidRDefault="009343B6" w:rsidP="009343B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CD1A0" w14:textId="77777777" w:rsidR="0060212B" w:rsidRDefault="0060212B" w:rsidP="0060212B">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3</w:t>
    </w:r>
    <w:r>
      <w:rPr>
        <w:caps/>
        <w:color w:val="156082" w:themeColor="accent1"/>
      </w:rPr>
      <w:fldChar w:fldCharType="end"/>
    </w:r>
  </w:p>
  <w:p w14:paraId="4BF4462F" w14:textId="77777777" w:rsidR="009343B6" w:rsidRDefault="009343B6" w:rsidP="009343B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5E6963AE" w14:paraId="7047C2F3" w14:textId="77777777" w:rsidTr="5E6963AE">
      <w:trPr>
        <w:trHeight w:val="300"/>
      </w:trPr>
      <w:tc>
        <w:tcPr>
          <w:tcW w:w="2830" w:type="dxa"/>
        </w:tcPr>
        <w:p w14:paraId="36228AAF" w14:textId="3DB887F8" w:rsidR="5E6963AE" w:rsidRDefault="5E6963AE" w:rsidP="5E6963AE">
          <w:pPr>
            <w:pStyle w:val="Encabezado"/>
            <w:ind w:left="-115"/>
          </w:pPr>
        </w:p>
      </w:tc>
      <w:tc>
        <w:tcPr>
          <w:tcW w:w="2830" w:type="dxa"/>
        </w:tcPr>
        <w:p w14:paraId="5C246187" w14:textId="00E19073" w:rsidR="5E6963AE" w:rsidRDefault="5E6963AE" w:rsidP="5E6963AE">
          <w:pPr>
            <w:pStyle w:val="Encabezado"/>
            <w:jc w:val="center"/>
          </w:pPr>
        </w:p>
      </w:tc>
      <w:tc>
        <w:tcPr>
          <w:tcW w:w="2830" w:type="dxa"/>
        </w:tcPr>
        <w:p w14:paraId="79A27279" w14:textId="1D484A43" w:rsidR="5E6963AE" w:rsidRDefault="5E6963AE" w:rsidP="5E6963AE">
          <w:pPr>
            <w:pStyle w:val="Encabezado"/>
            <w:ind w:right="-115"/>
            <w:jc w:val="right"/>
          </w:pPr>
        </w:p>
      </w:tc>
    </w:tr>
  </w:tbl>
  <w:p w14:paraId="59ECF39E" w14:textId="76699F48" w:rsidR="5E6963AE" w:rsidRDefault="5E6963AE" w:rsidP="5E6963A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EB70A" w14:textId="77777777" w:rsidR="00B343D8" w:rsidRDefault="00B343D8">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56D0D226" w14:textId="77777777" w:rsidR="00B343D8" w:rsidRDefault="00B343D8" w:rsidP="009343B6">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6888" w14:textId="77777777" w:rsidR="00B343D8" w:rsidRDefault="00B343D8" w:rsidP="00EE08F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17DDA" w14:textId="77777777" w:rsidR="00EE08FA" w:rsidRDefault="00EE08FA">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77CE0BB3" w14:textId="77777777" w:rsidR="00EE08FA" w:rsidRDefault="00EE08FA" w:rsidP="009343B6">
    <w:pPr>
      <w:pStyle w:val="Piedepgina"/>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8A6B3" w14:textId="5A8D1E5E" w:rsidR="009343B6" w:rsidRDefault="009343B6" w:rsidP="00EE08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3599A" w14:textId="77777777" w:rsidR="00E31483" w:rsidRDefault="00E31483" w:rsidP="00C9313F">
      <w:pPr>
        <w:spacing w:after="0" w:line="240" w:lineRule="auto"/>
      </w:pPr>
      <w:r>
        <w:separator/>
      </w:r>
    </w:p>
  </w:footnote>
  <w:footnote w:type="continuationSeparator" w:id="0">
    <w:p w14:paraId="603C47DC" w14:textId="77777777" w:rsidR="00E31483" w:rsidRDefault="00E31483" w:rsidP="00C9313F">
      <w:pPr>
        <w:spacing w:after="0" w:line="240" w:lineRule="auto"/>
      </w:pPr>
      <w:r>
        <w:continuationSeparator/>
      </w:r>
    </w:p>
  </w:footnote>
  <w:footnote w:type="continuationNotice" w:id="1">
    <w:p w14:paraId="552B619E" w14:textId="77777777" w:rsidR="00E31483" w:rsidRDefault="00E314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FA57E" w14:textId="77777777" w:rsidR="0060212B" w:rsidRDefault="0060212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5E6963AE" w14:paraId="5A680741" w14:textId="77777777" w:rsidTr="5E6963AE">
      <w:trPr>
        <w:trHeight w:val="300"/>
      </w:trPr>
      <w:tc>
        <w:tcPr>
          <w:tcW w:w="2830" w:type="dxa"/>
        </w:tcPr>
        <w:p w14:paraId="211F0819" w14:textId="00F338F8" w:rsidR="5E6963AE" w:rsidRDefault="5E6963AE" w:rsidP="5E6963AE">
          <w:pPr>
            <w:pStyle w:val="Encabezado"/>
            <w:ind w:left="-115"/>
          </w:pPr>
        </w:p>
      </w:tc>
      <w:tc>
        <w:tcPr>
          <w:tcW w:w="2830" w:type="dxa"/>
        </w:tcPr>
        <w:p w14:paraId="3F0E6334" w14:textId="1CFC690C" w:rsidR="5E6963AE" w:rsidRDefault="5E6963AE" w:rsidP="5E6963AE">
          <w:pPr>
            <w:pStyle w:val="Encabezado"/>
            <w:jc w:val="center"/>
          </w:pPr>
        </w:p>
      </w:tc>
      <w:tc>
        <w:tcPr>
          <w:tcW w:w="2830" w:type="dxa"/>
        </w:tcPr>
        <w:p w14:paraId="41B62395" w14:textId="061527A1" w:rsidR="5E6963AE" w:rsidRDefault="5E6963AE" w:rsidP="5E6963AE">
          <w:pPr>
            <w:pStyle w:val="Encabezado"/>
            <w:ind w:right="-115"/>
            <w:jc w:val="right"/>
          </w:pPr>
        </w:p>
      </w:tc>
    </w:tr>
  </w:tbl>
  <w:p w14:paraId="76C4D615" w14:textId="2F713E47" w:rsidR="5E6963AE" w:rsidRDefault="5E6963AE" w:rsidP="5E6963A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5E6963AE" w14:paraId="512BD275" w14:textId="77777777" w:rsidTr="5E6963AE">
      <w:trPr>
        <w:trHeight w:val="300"/>
      </w:trPr>
      <w:tc>
        <w:tcPr>
          <w:tcW w:w="2830" w:type="dxa"/>
        </w:tcPr>
        <w:p w14:paraId="24ADF663" w14:textId="4832207B" w:rsidR="5E6963AE" w:rsidRDefault="5E6963AE" w:rsidP="5E6963AE">
          <w:pPr>
            <w:pStyle w:val="Encabezado"/>
            <w:ind w:left="-115"/>
          </w:pPr>
        </w:p>
      </w:tc>
      <w:tc>
        <w:tcPr>
          <w:tcW w:w="2830" w:type="dxa"/>
        </w:tcPr>
        <w:p w14:paraId="5647EDC2" w14:textId="5A43C7E6" w:rsidR="5E6963AE" w:rsidRDefault="5E6963AE" w:rsidP="5E6963AE">
          <w:pPr>
            <w:pStyle w:val="Encabezado"/>
            <w:jc w:val="center"/>
          </w:pPr>
        </w:p>
      </w:tc>
      <w:tc>
        <w:tcPr>
          <w:tcW w:w="2830" w:type="dxa"/>
        </w:tcPr>
        <w:p w14:paraId="6FBF180B" w14:textId="57732A12" w:rsidR="5E6963AE" w:rsidRDefault="5E6963AE" w:rsidP="5E6963AE">
          <w:pPr>
            <w:pStyle w:val="Encabezado"/>
            <w:ind w:right="-115"/>
            <w:jc w:val="right"/>
          </w:pPr>
        </w:p>
      </w:tc>
    </w:tr>
  </w:tbl>
  <w:p w14:paraId="4A89D715" w14:textId="182AFB8C" w:rsidR="5E6963AE" w:rsidRDefault="5E6963AE" w:rsidP="5E6963AE">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B343D8" w14:paraId="09683613" w14:textId="77777777" w:rsidTr="5E6963AE">
      <w:trPr>
        <w:trHeight w:val="300"/>
      </w:trPr>
      <w:tc>
        <w:tcPr>
          <w:tcW w:w="2830" w:type="dxa"/>
        </w:tcPr>
        <w:p w14:paraId="2C9BB2F6" w14:textId="77777777" w:rsidR="00B343D8" w:rsidRDefault="00B343D8" w:rsidP="5E6963AE">
          <w:pPr>
            <w:pStyle w:val="Encabezado"/>
            <w:ind w:left="-115"/>
          </w:pPr>
        </w:p>
      </w:tc>
      <w:tc>
        <w:tcPr>
          <w:tcW w:w="2830" w:type="dxa"/>
        </w:tcPr>
        <w:p w14:paraId="6C2D4FAC" w14:textId="77777777" w:rsidR="00B343D8" w:rsidRDefault="00B343D8" w:rsidP="5E6963AE">
          <w:pPr>
            <w:pStyle w:val="Encabezado"/>
            <w:jc w:val="center"/>
          </w:pPr>
        </w:p>
      </w:tc>
      <w:tc>
        <w:tcPr>
          <w:tcW w:w="2830" w:type="dxa"/>
        </w:tcPr>
        <w:p w14:paraId="21565E31" w14:textId="77777777" w:rsidR="00B343D8" w:rsidRDefault="00B343D8" w:rsidP="5E6963AE">
          <w:pPr>
            <w:pStyle w:val="Encabezado"/>
            <w:ind w:right="-115"/>
            <w:jc w:val="right"/>
          </w:pPr>
        </w:p>
      </w:tc>
    </w:tr>
  </w:tbl>
  <w:p w14:paraId="7DEF3A2F" w14:textId="77777777" w:rsidR="00B343D8" w:rsidRDefault="00B343D8" w:rsidP="5E6963AE">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B343D8" w14:paraId="77956AEC" w14:textId="77777777" w:rsidTr="5E6963AE">
      <w:trPr>
        <w:trHeight w:val="300"/>
      </w:trPr>
      <w:tc>
        <w:tcPr>
          <w:tcW w:w="2830" w:type="dxa"/>
        </w:tcPr>
        <w:p w14:paraId="3568E245" w14:textId="77777777" w:rsidR="00B343D8" w:rsidRDefault="00B343D8" w:rsidP="5E6963AE">
          <w:pPr>
            <w:pStyle w:val="Encabezado"/>
            <w:ind w:left="-115"/>
          </w:pPr>
        </w:p>
      </w:tc>
      <w:tc>
        <w:tcPr>
          <w:tcW w:w="2830" w:type="dxa"/>
        </w:tcPr>
        <w:p w14:paraId="13BD33AE" w14:textId="77777777" w:rsidR="00B343D8" w:rsidRDefault="00B343D8" w:rsidP="5E6963AE">
          <w:pPr>
            <w:pStyle w:val="Encabezado"/>
            <w:jc w:val="center"/>
          </w:pPr>
        </w:p>
      </w:tc>
      <w:tc>
        <w:tcPr>
          <w:tcW w:w="2830" w:type="dxa"/>
        </w:tcPr>
        <w:p w14:paraId="5C74600B" w14:textId="77777777" w:rsidR="00B343D8" w:rsidRDefault="00B343D8" w:rsidP="5E6963AE">
          <w:pPr>
            <w:pStyle w:val="Encabezado"/>
            <w:ind w:right="-115"/>
            <w:jc w:val="right"/>
          </w:pPr>
        </w:p>
      </w:tc>
    </w:tr>
  </w:tbl>
  <w:p w14:paraId="3A33D346" w14:textId="77777777" w:rsidR="00B343D8" w:rsidRDefault="00B343D8" w:rsidP="5E6963AE">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5E6963AE" w14:paraId="2F61C319" w14:textId="77777777" w:rsidTr="5E6963AE">
      <w:trPr>
        <w:trHeight w:val="300"/>
      </w:trPr>
      <w:tc>
        <w:tcPr>
          <w:tcW w:w="2830" w:type="dxa"/>
        </w:tcPr>
        <w:p w14:paraId="3E9A5089" w14:textId="74B60ACA" w:rsidR="5E6963AE" w:rsidRDefault="5E6963AE" w:rsidP="5E6963AE">
          <w:pPr>
            <w:pStyle w:val="Encabezado"/>
            <w:ind w:left="-115"/>
          </w:pPr>
        </w:p>
      </w:tc>
      <w:tc>
        <w:tcPr>
          <w:tcW w:w="2830" w:type="dxa"/>
        </w:tcPr>
        <w:p w14:paraId="6B091A53" w14:textId="7C7C7942" w:rsidR="5E6963AE" w:rsidRDefault="5E6963AE" w:rsidP="5E6963AE">
          <w:pPr>
            <w:pStyle w:val="Encabezado"/>
            <w:jc w:val="center"/>
          </w:pPr>
        </w:p>
      </w:tc>
      <w:tc>
        <w:tcPr>
          <w:tcW w:w="2830" w:type="dxa"/>
        </w:tcPr>
        <w:p w14:paraId="26AFB348" w14:textId="4D97B32B" w:rsidR="5E6963AE" w:rsidRDefault="5E6963AE" w:rsidP="5E6963AE">
          <w:pPr>
            <w:pStyle w:val="Encabezado"/>
            <w:ind w:right="-115"/>
            <w:jc w:val="right"/>
          </w:pPr>
        </w:p>
      </w:tc>
    </w:tr>
  </w:tbl>
  <w:p w14:paraId="5788E057" w14:textId="7A15B738" w:rsidR="5E6963AE" w:rsidRDefault="5E6963AE" w:rsidP="5E6963AE">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5E6963AE" w14:paraId="4E674AA6" w14:textId="77777777" w:rsidTr="5E6963AE">
      <w:trPr>
        <w:trHeight w:val="300"/>
      </w:trPr>
      <w:tc>
        <w:tcPr>
          <w:tcW w:w="2830" w:type="dxa"/>
        </w:tcPr>
        <w:p w14:paraId="0BBD3C46" w14:textId="326F21F0" w:rsidR="5E6963AE" w:rsidRDefault="5E6963AE" w:rsidP="5E6963AE">
          <w:pPr>
            <w:pStyle w:val="Encabezado"/>
            <w:ind w:left="-115"/>
          </w:pPr>
        </w:p>
      </w:tc>
      <w:tc>
        <w:tcPr>
          <w:tcW w:w="2830" w:type="dxa"/>
        </w:tcPr>
        <w:p w14:paraId="7CD46078" w14:textId="3866C26D" w:rsidR="5E6963AE" w:rsidRDefault="5E6963AE" w:rsidP="5E6963AE">
          <w:pPr>
            <w:pStyle w:val="Encabezado"/>
            <w:jc w:val="center"/>
          </w:pPr>
        </w:p>
      </w:tc>
      <w:tc>
        <w:tcPr>
          <w:tcW w:w="2830" w:type="dxa"/>
        </w:tcPr>
        <w:p w14:paraId="11B94CDC" w14:textId="2E2C5CF8" w:rsidR="5E6963AE" w:rsidRDefault="5E6963AE" w:rsidP="5E6963AE">
          <w:pPr>
            <w:pStyle w:val="Encabezado"/>
            <w:ind w:right="-115"/>
            <w:jc w:val="right"/>
          </w:pPr>
        </w:p>
      </w:tc>
    </w:tr>
  </w:tbl>
  <w:p w14:paraId="3402B740" w14:textId="438910E5" w:rsidR="5E6963AE" w:rsidRDefault="5E6963AE" w:rsidP="5E6963AE">
    <w:pPr>
      <w:pStyle w:val="Encabezado"/>
    </w:pPr>
  </w:p>
</w:hdr>
</file>

<file path=word/intelligence2.xml><?xml version="1.0" encoding="utf-8"?>
<int2:intelligence xmlns:int2="http://schemas.microsoft.com/office/intelligence/2020/intelligence" xmlns:oel="http://schemas.microsoft.com/office/2019/extlst">
  <int2:observations>
    <int2:textHash int2:hashCode="Xq8sMbkq7dAlRc" int2:id="38IAq2iN">
      <int2:state int2:value="Rejected" int2:type="AugLoop_Text_Critique"/>
    </int2:textHash>
    <int2:textHash int2:hashCode="UCEBomWgJRKIcQ" int2:id="OO0LjhBi">
      <int2:state int2:value="Rejected" int2:type="AugLoop_Text_Critique"/>
    </int2:textHash>
    <int2:textHash int2:hashCode="SI3i48QuRoZSRQ" int2:id="tVOC7qg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A4C"/>
    <w:multiLevelType w:val="multilevel"/>
    <w:tmpl w:val="6E2E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2B13"/>
    <w:multiLevelType w:val="hybridMultilevel"/>
    <w:tmpl w:val="5FD0058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994397"/>
    <w:multiLevelType w:val="hybridMultilevel"/>
    <w:tmpl w:val="9A6E1D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2A87C2"/>
    <w:multiLevelType w:val="hybridMultilevel"/>
    <w:tmpl w:val="FFFFFFFF"/>
    <w:lvl w:ilvl="0" w:tplc="EF7CFCB0">
      <w:start w:val="1"/>
      <w:numFmt w:val="decimal"/>
      <w:lvlText w:val="%1."/>
      <w:lvlJc w:val="left"/>
      <w:pPr>
        <w:ind w:left="720" w:hanging="360"/>
      </w:pPr>
    </w:lvl>
    <w:lvl w:ilvl="1" w:tplc="9C4236C8">
      <w:start w:val="1"/>
      <w:numFmt w:val="lowerLetter"/>
      <w:lvlText w:val="%2."/>
      <w:lvlJc w:val="left"/>
      <w:pPr>
        <w:ind w:left="1440" w:hanging="360"/>
      </w:pPr>
    </w:lvl>
    <w:lvl w:ilvl="2" w:tplc="FB523D58">
      <w:start w:val="1"/>
      <w:numFmt w:val="lowerRoman"/>
      <w:lvlText w:val="%3."/>
      <w:lvlJc w:val="right"/>
      <w:pPr>
        <w:ind w:left="2160" w:hanging="180"/>
      </w:pPr>
    </w:lvl>
    <w:lvl w:ilvl="3" w:tplc="BD305F54">
      <w:start w:val="1"/>
      <w:numFmt w:val="decimal"/>
      <w:lvlText w:val="%4."/>
      <w:lvlJc w:val="left"/>
      <w:pPr>
        <w:ind w:left="2880" w:hanging="360"/>
      </w:pPr>
    </w:lvl>
    <w:lvl w:ilvl="4" w:tplc="9F66B78C">
      <w:start w:val="1"/>
      <w:numFmt w:val="lowerLetter"/>
      <w:lvlText w:val="%5."/>
      <w:lvlJc w:val="left"/>
      <w:pPr>
        <w:ind w:left="3600" w:hanging="360"/>
      </w:pPr>
    </w:lvl>
    <w:lvl w:ilvl="5" w:tplc="27506A3C">
      <w:start w:val="1"/>
      <w:numFmt w:val="lowerRoman"/>
      <w:lvlText w:val="%6."/>
      <w:lvlJc w:val="right"/>
      <w:pPr>
        <w:ind w:left="4320" w:hanging="180"/>
      </w:pPr>
    </w:lvl>
    <w:lvl w:ilvl="6" w:tplc="F732D74C">
      <w:start w:val="1"/>
      <w:numFmt w:val="decimal"/>
      <w:lvlText w:val="%7."/>
      <w:lvlJc w:val="left"/>
      <w:pPr>
        <w:ind w:left="5040" w:hanging="360"/>
      </w:pPr>
    </w:lvl>
    <w:lvl w:ilvl="7" w:tplc="2066429E">
      <w:start w:val="1"/>
      <w:numFmt w:val="lowerLetter"/>
      <w:lvlText w:val="%8."/>
      <w:lvlJc w:val="left"/>
      <w:pPr>
        <w:ind w:left="5760" w:hanging="360"/>
      </w:pPr>
    </w:lvl>
    <w:lvl w:ilvl="8" w:tplc="39409600">
      <w:start w:val="1"/>
      <w:numFmt w:val="lowerRoman"/>
      <w:lvlText w:val="%9."/>
      <w:lvlJc w:val="right"/>
      <w:pPr>
        <w:ind w:left="6480" w:hanging="180"/>
      </w:pPr>
    </w:lvl>
  </w:abstractNum>
  <w:abstractNum w:abstractNumId="4" w15:restartNumberingAfterBreak="0">
    <w:nsid w:val="05C8F359"/>
    <w:multiLevelType w:val="hybridMultilevel"/>
    <w:tmpl w:val="4CE8DE6C"/>
    <w:lvl w:ilvl="0" w:tplc="548E6668">
      <w:start w:val="1"/>
      <w:numFmt w:val="bullet"/>
      <w:lvlText w:val=""/>
      <w:lvlJc w:val="left"/>
      <w:pPr>
        <w:ind w:left="720" w:hanging="360"/>
      </w:pPr>
      <w:rPr>
        <w:rFonts w:ascii="Symbol" w:hAnsi="Symbol" w:hint="default"/>
      </w:rPr>
    </w:lvl>
    <w:lvl w:ilvl="1" w:tplc="0F209224">
      <w:start w:val="1"/>
      <w:numFmt w:val="bullet"/>
      <w:lvlText w:val="o"/>
      <w:lvlJc w:val="left"/>
      <w:pPr>
        <w:ind w:left="1440" w:hanging="360"/>
      </w:pPr>
      <w:rPr>
        <w:rFonts w:ascii="Courier New" w:hAnsi="Courier New" w:hint="default"/>
      </w:rPr>
    </w:lvl>
    <w:lvl w:ilvl="2" w:tplc="11F69082">
      <w:start w:val="1"/>
      <w:numFmt w:val="bullet"/>
      <w:lvlText w:val=""/>
      <w:lvlJc w:val="left"/>
      <w:pPr>
        <w:ind w:left="2160" w:hanging="360"/>
      </w:pPr>
      <w:rPr>
        <w:rFonts w:ascii="Wingdings" w:hAnsi="Wingdings" w:hint="default"/>
      </w:rPr>
    </w:lvl>
    <w:lvl w:ilvl="3" w:tplc="488E00DE">
      <w:start w:val="1"/>
      <w:numFmt w:val="bullet"/>
      <w:lvlText w:val=""/>
      <w:lvlJc w:val="left"/>
      <w:pPr>
        <w:ind w:left="2880" w:hanging="360"/>
      </w:pPr>
      <w:rPr>
        <w:rFonts w:ascii="Symbol" w:hAnsi="Symbol" w:hint="default"/>
      </w:rPr>
    </w:lvl>
    <w:lvl w:ilvl="4" w:tplc="90CC53B4">
      <w:start w:val="1"/>
      <w:numFmt w:val="bullet"/>
      <w:lvlText w:val="o"/>
      <w:lvlJc w:val="left"/>
      <w:pPr>
        <w:ind w:left="3600" w:hanging="360"/>
      </w:pPr>
      <w:rPr>
        <w:rFonts w:ascii="Courier New" w:hAnsi="Courier New" w:hint="default"/>
      </w:rPr>
    </w:lvl>
    <w:lvl w:ilvl="5" w:tplc="9AD2F9DA">
      <w:start w:val="1"/>
      <w:numFmt w:val="bullet"/>
      <w:lvlText w:val=""/>
      <w:lvlJc w:val="left"/>
      <w:pPr>
        <w:ind w:left="4320" w:hanging="360"/>
      </w:pPr>
      <w:rPr>
        <w:rFonts w:ascii="Wingdings" w:hAnsi="Wingdings" w:hint="default"/>
      </w:rPr>
    </w:lvl>
    <w:lvl w:ilvl="6" w:tplc="A67C6A96">
      <w:start w:val="1"/>
      <w:numFmt w:val="bullet"/>
      <w:lvlText w:val=""/>
      <w:lvlJc w:val="left"/>
      <w:pPr>
        <w:ind w:left="5040" w:hanging="360"/>
      </w:pPr>
      <w:rPr>
        <w:rFonts w:ascii="Symbol" w:hAnsi="Symbol" w:hint="default"/>
      </w:rPr>
    </w:lvl>
    <w:lvl w:ilvl="7" w:tplc="78CED3EC">
      <w:start w:val="1"/>
      <w:numFmt w:val="bullet"/>
      <w:lvlText w:val="o"/>
      <w:lvlJc w:val="left"/>
      <w:pPr>
        <w:ind w:left="5760" w:hanging="360"/>
      </w:pPr>
      <w:rPr>
        <w:rFonts w:ascii="Courier New" w:hAnsi="Courier New" w:hint="default"/>
      </w:rPr>
    </w:lvl>
    <w:lvl w:ilvl="8" w:tplc="8E862E8A">
      <w:start w:val="1"/>
      <w:numFmt w:val="bullet"/>
      <w:lvlText w:val=""/>
      <w:lvlJc w:val="left"/>
      <w:pPr>
        <w:ind w:left="6480" w:hanging="360"/>
      </w:pPr>
      <w:rPr>
        <w:rFonts w:ascii="Wingdings" w:hAnsi="Wingdings" w:hint="default"/>
      </w:rPr>
    </w:lvl>
  </w:abstractNum>
  <w:abstractNum w:abstractNumId="5" w15:restartNumberingAfterBreak="0">
    <w:nsid w:val="0C263346"/>
    <w:multiLevelType w:val="multilevel"/>
    <w:tmpl w:val="9EEC5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8BDA"/>
    <w:multiLevelType w:val="hybridMultilevel"/>
    <w:tmpl w:val="3F947306"/>
    <w:lvl w:ilvl="0" w:tplc="3DD68DA0">
      <w:start w:val="1"/>
      <w:numFmt w:val="bullet"/>
      <w:lvlText w:val=""/>
      <w:lvlJc w:val="left"/>
      <w:pPr>
        <w:ind w:left="720" w:hanging="360"/>
      </w:pPr>
      <w:rPr>
        <w:rFonts w:ascii="Symbol" w:hAnsi="Symbol" w:hint="default"/>
      </w:rPr>
    </w:lvl>
    <w:lvl w:ilvl="1" w:tplc="C5909C28">
      <w:start w:val="1"/>
      <w:numFmt w:val="bullet"/>
      <w:lvlText w:val="o"/>
      <w:lvlJc w:val="left"/>
      <w:pPr>
        <w:ind w:left="1440" w:hanging="360"/>
      </w:pPr>
      <w:rPr>
        <w:rFonts w:ascii="Courier New" w:hAnsi="Courier New" w:hint="default"/>
      </w:rPr>
    </w:lvl>
    <w:lvl w:ilvl="2" w:tplc="10062D60">
      <w:start w:val="1"/>
      <w:numFmt w:val="bullet"/>
      <w:lvlText w:val=""/>
      <w:lvlJc w:val="left"/>
      <w:pPr>
        <w:ind w:left="2160" w:hanging="360"/>
      </w:pPr>
      <w:rPr>
        <w:rFonts w:ascii="Wingdings" w:hAnsi="Wingdings" w:hint="default"/>
      </w:rPr>
    </w:lvl>
    <w:lvl w:ilvl="3" w:tplc="3F888DB4">
      <w:start w:val="1"/>
      <w:numFmt w:val="bullet"/>
      <w:lvlText w:val=""/>
      <w:lvlJc w:val="left"/>
      <w:pPr>
        <w:ind w:left="2880" w:hanging="360"/>
      </w:pPr>
      <w:rPr>
        <w:rFonts w:ascii="Symbol" w:hAnsi="Symbol" w:hint="default"/>
      </w:rPr>
    </w:lvl>
    <w:lvl w:ilvl="4" w:tplc="A0263EC8">
      <w:start w:val="1"/>
      <w:numFmt w:val="bullet"/>
      <w:lvlText w:val="o"/>
      <w:lvlJc w:val="left"/>
      <w:pPr>
        <w:ind w:left="3600" w:hanging="360"/>
      </w:pPr>
      <w:rPr>
        <w:rFonts w:ascii="Courier New" w:hAnsi="Courier New" w:hint="default"/>
      </w:rPr>
    </w:lvl>
    <w:lvl w:ilvl="5" w:tplc="E5AEC6BA">
      <w:start w:val="1"/>
      <w:numFmt w:val="bullet"/>
      <w:lvlText w:val=""/>
      <w:lvlJc w:val="left"/>
      <w:pPr>
        <w:ind w:left="4320" w:hanging="360"/>
      </w:pPr>
      <w:rPr>
        <w:rFonts w:ascii="Wingdings" w:hAnsi="Wingdings" w:hint="default"/>
      </w:rPr>
    </w:lvl>
    <w:lvl w:ilvl="6" w:tplc="86F040F6">
      <w:start w:val="1"/>
      <w:numFmt w:val="bullet"/>
      <w:lvlText w:val=""/>
      <w:lvlJc w:val="left"/>
      <w:pPr>
        <w:ind w:left="5040" w:hanging="360"/>
      </w:pPr>
      <w:rPr>
        <w:rFonts w:ascii="Symbol" w:hAnsi="Symbol" w:hint="default"/>
      </w:rPr>
    </w:lvl>
    <w:lvl w:ilvl="7" w:tplc="85827618">
      <w:start w:val="1"/>
      <w:numFmt w:val="bullet"/>
      <w:lvlText w:val="o"/>
      <w:lvlJc w:val="left"/>
      <w:pPr>
        <w:ind w:left="5760" w:hanging="360"/>
      </w:pPr>
      <w:rPr>
        <w:rFonts w:ascii="Courier New" w:hAnsi="Courier New" w:hint="default"/>
      </w:rPr>
    </w:lvl>
    <w:lvl w:ilvl="8" w:tplc="0D6079A6">
      <w:start w:val="1"/>
      <w:numFmt w:val="bullet"/>
      <w:lvlText w:val=""/>
      <w:lvlJc w:val="left"/>
      <w:pPr>
        <w:ind w:left="6480" w:hanging="360"/>
      </w:pPr>
      <w:rPr>
        <w:rFonts w:ascii="Wingdings" w:hAnsi="Wingdings" w:hint="default"/>
      </w:rPr>
    </w:lvl>
  </w:abstractNum>
  <w:abstractNum w:abstractNumId="7" w15:restartNumberingAfterBreak="0">
    <w:nsid w:val="0E2CA8F9"/>
    <w:multiLevelType w:val="hybridMultilevel"/>
    <w:tmpl w:val="FFFFFFFF"/>
    <w:lvl w:ilvl="0" w:tplc="B0D20DC0">
      <w:start w:val="1"/>
      <w:numFmt w:val="decimal"/>
      <w:lvlText w:val="•"/>
      <w:lvlJc w:val="left"/>
      <w:pPr>
        <w:ind w:left="720" w:hanging="360"/>
      </w:pPr>
    </w:lvl>
    <w:lvl w:ilvl="1" w:tplc="F5C05830">
      <w:start w:val="1"/>
      <w:numFmt w:val="lowerLetter"/>
      <w:lvlText w:val="%2."/>
      <w:lvlJc w:val="left"/>
      <w:pPr>
        <w:ind w:left="1440" w:hanging="360"/>
      </w:pPr>
    </w:lvl>
    <w:lvl w:ilvl="2" w:tplc="BCC096E4">
      <w:start w:val="1"/>
      <w:numFmt w:val="lowerRoman"/>
      <w:lvlText w:val="%3."/>
      <w:lvlJc w:val="right"/>
      <w:pPr>
        <w:ind w:left="2160" w:hanging="180"/>
      </w:pPr>
    </w:lvl>
    <w:lvl w:ilvl="3" w:tplc="2A78A516">
      <w:start w:val="1"/>
      <w:numFmt w:val="decimal"/>
      <w:lvlText w:val="%4."/>
      <w:lvlJc w:val="left"/>
      <w:pPr>
        <w:ind w:left="2880" w:hanging="360"/>
      </w:pPr>
    </w:lvl>
    <w:lvl w:ilvl="4" w:tplc="EE108362">
      <w:start w:val="1"/>
      <w:numFmt w:val="lowerLetter"/>
      <w:lvlText w:val="%5."/>
      <w:lvlJc w:val="left"/>
      <w:pPr>
        <w:ind w:left="3600" w:hanging="360"/>
      </w:pPr>
    </w:lvl>
    <w:lvl w:ilvl="5" w:tplc="E7A4FF9C">
      <w:start w:val="1"/>
      <w:numFmt w:val="lowerRoman"/>
      <w:lvlText w:val="%6."/>
      <w:lvlJc w:val="right"/>
      <w:pPr>
        <w:ind w:left="4320" w:hanging="180"/>
      </w:pPr>
    </w:lvl>
    <w:lvl w:ilvl="6" w:tplc="AD182456">
      <w:start w:val="1"/>
      <w:numFmt w:val="decimal"/>
      <w:lvlText w:val="%7."/>
      <w:lvlJc w:val="left"/>
      <w:pPr>
        <w:ind w:left="5040" w:hanging="360"/>
      </w:pPr>
    </w:lvl>
    <w:lvl w:ilvl="7" w:tplc="72049222">
      <w:start w:val="1"/>
      <w:numFmt w:val="lowerLetter"/>
      <w:lvlText w:val="%8."/>
      <w:lvlJc w:val="left"/>
      <w:pPr>
        <w:ind w:left="5760" w:hanging="360"/>
      </w:pPr>
    </w:lvl>
    <w:lvl w:ilvl="8" w:tplc="91B661FA">
      <w:start w:val="1"/>
      <w:numFmt w:val="lowerRoman"/>
      <w:lvlText w:val="%9."/>
      <w:lvlJc w:val="right"/>
      <w:pPr>
        <w:ind w:left="6480" w:hanging="180"/>
      </w:pPr>
    </w:lvl>
  </w:abstractNum>
  <w:abstractNum w:abstractNumId="8" w15:restartNumberingAfterBreak="0">
    <w:nsid w:val="0E6B4B3C"/>
    <w:multiLevelType w:val="multilevel"/>
    <w:tmpl w:val="22EA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96021"/>
    <w:multiLevelType w:val="hybridMultilevel"/>
    <w:tmpl w:val="66C630DA"/>
    <w:lvl w:ilvl="0" w:tplc="A25AC2FA">
      <w:start w:val="1"/>
      <w:numFmt w:val="bullet"/>
      <w:lvlText w:val="o"/>
      <w:lvlJc w:val="left"/>
      <w:pPr>
        <w:ind w:left="360" w:hanging="360"/>
      </w:pPr>
      <w:rPr>
        <w:rFonts w:ascii="Courier New" w:hAnsi="Courier New" w:hint="default"/>
      </w:rPr>
    </w:lvl>
    <w:lvl w:ilvl="1" w:tplc="8C00505A">
      <w:start w:val="1"/>
      <w:numFmt w:val="bullet"/>
      <w:lvlText w:val="o"/>
      <w:lvlJc w:val="left"/>
      <w:pPr>
        <w:ind w:left="1080" w:hanging="360"/>
      </w:pPr>
      <w:rPr>
        <w:rFonts w:ascii="Courier New" w:hAnsi="Courier New" w:hint="default"/>
      </w:rPr>
    </w:lvl>
    <w:lvl w:ilvl="2" w:tplc="1BCA8E02">
      <w:start w:val="1"/>
      <w:numFmt w:val="bullet"/>
      <w:lvlText w:val=""/>
      <w:lvlJc w:val="left"/>
      <w:pPr>
        <w:ind w:left="1800" w:hanging="360"/>
      </w:pPr>
      <w:rPr>
        <w:rFonts w:ascii="Wingdings" w:hAnsi="Wingdings" w:hint="default"/>
      </w:rPr>
    </w:lvl>
    <w:lvl w:ilvl="3" w:tplc="5E58DA6E">
      <w:start w:val="1"/>
      <w:numFmt w:val="bullet"/>
      <w:lvlText w:val=""/>
      <w:lvlJc w:val="left"/>
      <w:pPr>
        <w:ind w:left="2520" w:hanging="360"/>
      </w:pPr>
      <w:rPr>
        <w:rFonts w:ascii="Symbol" w:hAnsi="Symbol" w:hint="default"/>
      </w:rPr>
    </w:lvl>
    <w:lvl w:ilvl="4" w:tplc="493AC0DE">
      <w:start w:val="1"/>
      <w:numFmt w:val="bullet"/>
      <w:lvlText w:val="o"/>
      <w:lvlJc w:val="left"/>
      <w:pPr>
        <w:ind w:left="3240" w:hanging="360"/>
      </w:pPr>
      <w:rPr>
        <w:rFonts w:ascii="Courier New" w:hAnsi="Courier New" w:hint="default"/>
      </w:rPr>
    </w:lvl>
    <w:lvl w:ilvl="5" w:tplc="8150374E">
      <w:start w:val="1"/>
      <w:numFmt w:val="bullet"/>
      <w:lvlText w:val=""/>
      <w:lvlJc w:val="left"/>
      <w:pPr>
        <w:ind w:left="3960" w:hanging="360"/>
      </w:pPr>
      <w:rPr>
        <w:rFonts w:ascii="Wingdings" w:hAnsi="Wingdings" w:hint="default"/>
      </w:rPr>
    </w:lvl>
    <w:lvl w:ilvl="6" w:tplc="3B024716">
      <w:start w:val="1"/>
      <w:numFmt w:val="bullet"/>
      <w:lvlText w:val=""/>
      <w:lvlJc w:val="left"/>
      <w:pPr>
        <w:ind w:left="4680" w:hanging="360"/>
      </w:pPr>
      <w:rPr>
        <w:rFonts w:ascii="Symbol" w:hAnsi="Symbol" w:hint="default"/>
      </w:rPr>
    </w:lvl>
    <w:lvl w:ilvl="7" w:tplc="76066614">
      <w:start w:val="1"/>
      <w:numFmt w:val="bullet"/>
      <w:lvlText w:val="o"/>
      <w:lvlJc w:val="left"/>
      <w:pPr>
        <w:ind w:left="5400" w:hanging="360"/>
      </w:pPr>
      <w:rPr>
        <w:rFonts w:ascii="Courier New" w:hAnsi="Courier New" w:hint="default"/>
      </w:rPr>
    </w:lvl>
    <w:lvl w:ilvl="8" w:tplc="82882A62">
      <w:start w:val="1"/>
      <w:numFmt w:val="bullet"/>
      <w:lvlText w:val=""/>
      <w:lvlJc w:val="left"/>
      <w:pPr>
        <w:ind w:left="6120" w:hanging="360"/>
      </w:pPr>
      <w:rPr>
        <w:rFonts w:ascii="Wingdings" w:hAnsi="Wingdings" w:hint="default"/>
      </w:rPr>
    </w:lvl>
  </w:abstractNum>
  <w:abstractNum w:abstractNumId="10" w15:restartNumberingAfterBreak="0">
    <w:nsid w:val="13850161"/>
    <w:multiLevelType w:val="hybridMultilevel"/>
    <w:tmpl w:val="7FE60482"/>
    <w:lvl w:ilvl="0" w:tplc="6862E15C">
      <w:start w:val="1"/>
      <w:numFmt w:val="bullet"/>
      <w:lvlText w:val=""/>
      <w:lvlJc w:val="left"/>
      <w:pPr>
        <w:ind w:left="720" w:hanging="360"/>
      </w:pPr>
      <w:rPr>
        <w:rFonts w:ascii="Symbol" w:hAnsi="Symbol" w:hint="default"/>
      </w:rPr>
    </w:lvl>
    <w:lvl w:ilvl="1" w:tplc="4B0ED83E">
      <w:start w:val="1"/>
      <w:numFmt w:val="bullet"/>
      <w:lvlText w:val="o"/>
      <w:lvlJc w:val="left"/>
      <w:pPr>
        <w:ind w:left="1440" w:hanging="360"/>
      </w:pPr>
      <w:rPr>
        <w:rFonts w:ascii="Courier New" w:hAnsi="Courier New" w:hint="default"/>
      </w:rPr>
    </w:lvl>
    <w:lvl w:ilvl="2" w:tplc="3CCCD6EC">
      <w:start w:val="1"/>
      <w:numFmt w:val="bullet"/>
      <w:lvlText w:val=""/>
      <w:lvlJc w:val="left"/>
      <w:pPr>
        <w:ind w:left="2160" w:hanging="360"/>
      </w:pPr>
      <w:rPr>
        <w:rFonts w:ascii="Wingdings" w:hAnsi="Wingdings" w:hint="default"/>
      </w:rPr>
    </w:lvl>
    <w:lvl w:ilvl="3" w:tplc="AE161908">
      <w:start w:val="1"/>
      <w:numFmt w:val="bullet"/>
      <w:lvlText w:val=""/>
      <w:lvlJc w:val="left"/>
      <w:pPr>
        <w:ind w:left="2880" w:hanging="360"/>
      </w:pPr>
      <w:rPr>
        <w:rFonts w:ascii="Symbol" w:hAnsi="Symbol" w:hint="default"/>
      </w:rPr>
    </w:lvl>
    <w:lvl w:ilvl="4" w:tplc="A4C0E392">
      <w:start w:val="1"/>
      <w:numFmt w:val="bullet"/>
      <w:lvlText w:val="o"/>
      <w:lvlJc w:val="left"/>
      <w:pPr>
        <w:ind w:left="3600" w:hanging="360"/>
      </w:pPr>
      <w:rPr>
        <w:rFonts w:ascii="Courier New" w:hAnsi="Courier New" w:hint="default"/>
      </w:rPr>
    </w:lvl>
    <w:lvl w:ilvl="5" w:tplc="0C3EF096">
      <w:start w:val="1"/>
      <w:numFmt w:val="bullet"/>
      <w:lvlText w:val=""/>
      <w:lvlJc w:val="left"/>
      <w:pPr>
        <w:ind w:left="4320" w:hanging="360"/>
      </w:pPr>
      <w:rPr>
        <w:rFonts w:ascii="Wingdings" w:hAnsi="Wingdings" w:hint="default"/>
      </w:rPr>
    </w:lvl>
    <w:lvl w:ilvl="6" w:tplc="66B80AEE">
      <w:start w:val="1"/>
      <w:numFmt w:val="bullet"/>
      <w:lvlText w:val=""/>
      <w:lvlJc w:val="left"/>
      <w:pPr>
        <w:ind w:left="5040" w:hanging="360"/>
      </w:pPr>
      <w:rPr>
        <w:rFonts w:ascii="Symbol" w:hAnsi="Symbol" w:hint="default"/>
      </w:rPr>
    </w:lvl>
    <w:lvl w:ilvl="7" w:tplc="907A1D34">
      <w:start w:val="1"/>
      <w:numFmt w:val="bullet"/>
      <w:lvlText w:val="o"/>
      <w:lvlJc w:val="left"/>
      <w:pPr>
        <w:ind w:left="5760" w:hanging="360"/>
      </w:pPr>
      <w:rPr>
        <w:rFonts w:ascii="Courier New" w:hAnsi="Courier New" w:hint="default"/>
      </w:rPr>
    </w:lvl>
    <w:lvl w:ilvl="8" w:tplc="D43EE4F4">
      <w:start w:val="1"/>
      <w:numFmt w:val="bullet"/>
      <w:lvlText w:val=""/>
      <w:lvlJc w:val="left"/>
      <w:pPr>
        <w:ind w:left="6480" w:hanging="360"/>
      </w:pPr>
      <w:rPr>
        <w:rFonts w:ascii="Wingdings" w:hAnsi="Wingdings" w:hint="default"/>
      </w:rPr>
    </w:lvl>
  </w:abstractNum>
  <w:abstractNum w:abstractNumId="11" w15:restartNumberingAfterBreak="0">
    <w:nsid w:val="17513D5B"/>
    <w:multiLevelType w:val="multilevel"/>
    <w:tmpl w:val="F5C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45BF3"/>
    <w:multiLevelType w:val="multilevel"/>
    <w:tmpl w:val="95B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167B5"/>
    <w:multiLevelType w:val="multilevel"/>
    <w:tmpl w:val="B52E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CFC9C"/>
    <w:multiLevelType w:val="hybridMultilevel"/>
    <w:tmpl w:val="FFFFFFFF"/>
    <w:lvl w:ilvl="0" w:tplc="7F5E9BBE">
      <w:start w:val="1"/>
      <w:numFmt w:val="decimal"/>
      <w:lvlText w:val="%1."/>
      <w:lvlJc w:val="left"/>
      <w:pPr>
        <w:ind w:left="720" w:hanging="360"/>
      </w:pPr>
    </w:lvl>
    <w:lvl w:ilvl="1" w:tplc="4A8EA538">
      <w:start w:val="1"/>
      <w:numFmt w:val="lowerLetter"/>
      <w:lvlText w:val="%2."/>
      <w:lvlJc w:val="left"/>
      <w:pPr>
        <w:ind w:left="1440" w:hanging="360"/>
      </w:pPr>
    </w:lvl>
    <w:lvl w:ilvl="2" w:tplc="C5DC1A5A">
      <w:start w:val="1"/>
      <w:numFmt w:val="lowerRoman"/>
      <w:lvlText w:val="%3."/>
      <w:lvlJc w:val="right"/>
      <w:pPr>
        <w:ind w:left="2160" w:hanging="180"/>
      </w:pPr>
    </w:lvl>
    <w:lvl w:ilvl="3" w:tplc="3190B932">
      <w:start w:val="1"/>
      <w:numFmt w:val="decimal"/>
      <w:lvlText w:val="%4."/>
      <w:lvlJc w:val="left"/>
      <w:pPr>
        <w:ind w:left="2880" w:hanging="360"/>
      </w:pPr>
    </w:lvl>
    <w:lvl w:ilvl="4" w:tplc="45706312">
      <w:start w:val="1"/>
      <w:numFmt w:val="lowerLetter"/>
      <w:lvlText w:val="%5."/>
      <w:lvlJc w:val="left"/>
      <w:pPr>
        <w:ind w:left="3600" w:hanging="360"/>
      </w:pPr>
    </w:lvl>
    <w:lvl w:ilvl="5" w:tplc="1EAC0F74">
      <w:start w:val="1"/>
      <w:numFmt w:val="lowerRoman"/>
      <w:lvlText w:val="%6."/>
      <w:lvlJc w:val="right"/>
      <w:pPr>
        <w:ind w:left="4320" w:hanging="180"/>
      </w:pPr>
    </w:lvl>
    <w:lvl w:ilvl="6" w:tplc="29CCE960">
      <w:start w:val="1"/>
      <w:numFmt w:val="decimal"/>
      <w:lvlText w:val="%7."/>
      <w:lvlJc w:val="left"/>
      <w:pPr>
        <w:ind w:left="5040" w:hanging="360"/>
      </w:pPr>
    </w:lvl>
    <w:lvl w:ilvl="7" w:tplc="C580760A">
      <w:start w:val="1"/>
      <w:numFmt w:val="lowerLetter"/>
      <w:lvlText w:val="%8."/>
      <w:lvlJc w:val="left"/>
      <w:pPr>
        <w:ind w:left="5760" w:hanging="360"/>
      </w:pPr>
    </w:lvl>
    <w:lvl w:ilvl="8" w:tplc="BABC3754">
      <w:start w:val="1"/>
      <w:numFmt w:val="lowerRoman"/>
      <w:lvlText w:val="%9."/>
      <w:lvlJc w:val="right"/>
      <w:pPr>
        <w:ind w:left="6480" w:hanging="180"/>
      </w:pPr>
    </w:lvl>
  </w:abstractNum>
  <w:abstractNum w:abstractNumId="15" w15:restartNumberingAfterBreak="0">
    <w:nsid w:val="21060C80"/>
    <w:multiLevelType w:val="multilevel"/>
    <w:tmpl w:val="5EE4D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465C5A"/>
    <w:multiLevelType w:val="hybridMultilevel"/>
    <w:tmpl w:val="3FBA25D0"/>
    <w:lvl w:ilvl="0" w:tplc="E3688AA0">
      <w:start w:val="1"/>
      <w:numFmt w:val="bullet"/>
      <w:lvlText w:val=""/>
      <w:lvlJc w:val="left"/>
      <w:pPr>
        <w:ind w:left="720" w:hanging="360"/>
      </w:pPr>
      <w:rPr>
        <w:rFonts w:ascii="Symbol" w:hAnsi="Symbol" w:hint="default"/>
      </w:rPr>
    </w:lvl>
    <w:lvl w:ilvl="1" w:tplc="B72ED16C">
      <w:start w:val="1"/>
      <w:numFmt w:val="bullet"/>
      <w:lvlText w:val="o"/>
      <w:lvlJc w:val="left"/>
      <w:pPr>
        <w:ind w:left="1440" w:hanging="360"/>
      </w:pPr>
      <w:rPr>
        <w:rFonts w:ascii="Courier New" w:hAnsi="Courier New" w:hint="default"/>
      </w:rPr>
    </w:lvl>
    <w:lvl w:ilvl="2" w:tplc="D58AC70A">
      <w:start w:val="1"/>
      <w:numFmt w:val="bullet"/>
      <w:lvlText w:val=""/>
      <w:lvlJc w:val="left"/>
      <w:pPr>
        <w:ind w:left="2160" w:hanging="360"/>
      </w:pPr>
      <w:rPr>
        <w:rFonts w:ascii="Wingdings" w:hAnsi="Wingdings" w:hint="default"/>
      </w:rPr>
    </w:lvl>
    <w:lvl w:ilvl="3" w:tplc="4036D2A0">
      <w:start w:val="1"/>
      <w:numFmt w:val="bullet"/>
      <w:lvlText w:val=""/>
      <w:lvlJc w:val="left"/>
      <w:pPr>
        <w:ind w:left="2880" w:hanging="360"/>
      </w:pPr>
      <w:rPr>
        <w:rFonts w:ascii="Symbol" w:hAnsi="Symbol" w:hint="default"/>
      </w:rPr>
    </w:lvl>
    <w:lvl w:ilvl="4" w:tplc="E1D8CE78">
      <w:start w:val="1"/>
      <w:numFmt w:val="bullet"/>
      <w:lvlText w:val="o"/>
      <w:lvlJc w:val="left"/>
      <w:pPr>
        <w:ind w:left="3600" w:hanging="360"/>
      </w:pPr>
      <w:rPr>
        <w:rFonts w:ascii="Courier New" w:hAnsi="Courier New" w:hint="default"/>
      </w:rPr>
    </w:lvl>
    <w:lvl w:ilvl="5" w:tplc="885EE2C0">
      <w:start w:val="1"/>
      <w:numFmt w:val="bullet"/>
      <w:lvlText w:val=""/>
      <w:lvlJc w:val="left"/>
      <w:pPr>
        <w:ind w:left="4320" w:hanging="360"/>
      </w:pPr>
      <w:rPr>
        <w:rFonts w:ascii="Wingdings" w:hAnsi="Wingdings" w:hint="default"/>
      </w:rPr>
    </w:lvl>
    <w:lvl w:ilvl="6" w:tplc="5CBACFDE">
      <w:start w:val="1"/>
      <w:numFmt w:val="bullet"/>
      <w:lvlText w:val=""/>
      <w:lvlJc w:val="left"/>
      <w:pPr>
        <w:ind w:left="5040" w:hanging="360"/>
      </w:pPr>
      <w:rPr>
        <w:rFonts w:ascii="Symbol" w:hAnsi="Symbol" w:hint="default"/>
      </w:rPr>
    </w:lvl>
    <w:lvl w:ilvl="7" w:tplc="F0D6E0AC">
      <w:start w:val="1"/>
      <w:numFmt w:val="bullet"/>
      <w:lvlText w:val="o"/>
      <w:lvlJc w:val="left"/>
      <w:pPr>
        <w:ind w:left="5760" w:hanging="360"/>
      </w:pPr>
      <w:rPr>
        <w:rFonts w:ascii="Courier New" w:hAnsi="Courier New" w:hint="default"/>
      </w:rPr>
    </w:lvl>
    <w:lvl w:ilvl="8" w:tplc="D042FEE8">
      <w:start w:val="1"/>
      <w:numFmt w:val="bullet"/>
      <w:lvlText w:val=""/>
      <w:lvlJc w:val="left"/>
      <w:pPr>
        <w:ind w:left="6480" w:hanging="360"/>
      </w:pPr>
      <w:rPr>
        <w:rFonts w:ascii="Wingdings" w:hAnsi="Wingdings" w:hint="default"/>
      </w:rPr>
    </w:lvl>
  </w:abstractNum>
  <w:abstractNum w:abstractNumId="17" w15:restartNumberingAfterBreak="0">
    <w:nsid w:val="2825531F"/>
    <w:multiLevelType w:val="hybridMultilevel"/>
    <w:tmpl w:val="DB087FA6"/>
    <w:lvl w:ilvl="0" w:tplc="748A45C6">
      <w:start w:val="1"/>
      <w:numFmt w:val="bullet"/>
      <w:lvlText w:val=""/>
      <w:lvlJc w:val="left"/>
      <w:pPr>
        <w:ind w:left="720" w:hanging="360"/>
      </w:pPr>
      <w:rPr>
        <w:rFonts w:ascii="Symbol" w:hAnsi="Symbol" w:hint="default"/>
      </w:rPr>
    </w:lvl>
    <w:lvl w:ilvl="1" w:tplc="399A3772">
      <w:start w:val="1"/>
      <w:numFmt w:val="bullet"/>
      <w:lvlText w:val="o"/>
      <w:lvlJc w:val="left"/>
      <w:pPr>
        <w:ind w:left="1440" w:hanging="360"/>
      </w:pPr>
      <w:rPr>
        <w:rFonts w:ascii="Courier New" w:hAnsi="Courier New" w:hint="default"/>
      </w:rPr>
    </w:lvl>
    <w:lvl w:ilvl="2" w:tplc="8DBCF592">
      <w:start w:val="1"/>
      <w:numFmt w:val="bullet"/>
      <w:lvlText w:val=""/>
      <w:lvlJc w:val="left"/>
      <w:pPr>
        <w:ind w:left="2160" w:hanging="360"/>
      </w:pPr>
      <w:rPr>
        <w:rFonts w:ascii="Wingdings" w:hAnsi="Wingdings" w:hint="default"/>
      </w:rPr>
    </w:lvl>
    <w:lvl w:ilvl="3" w:tplc="97900034">
      <w:start w:val="1"/>
      <w:numFmt w:val="bullet"/>
      <w:lvlText w:val=""/>
      <w:lvlJc w:val="left"/>
      <w:pPr>
        <w:ind w:left="2880" w:hanging="360"/>
      </w:pPr>
      <w:rPr>
        <w:rFonts w:ascii="Symbol" w:hAnsi="Symbol" w:hint="default"/>
      </w:rPr>
    </w:lvl>
    <w:lvl w:ilvl="4" w:tplc="2E0A835A">
      <w:start w:val="1"/>
      <w:numFmt w:val="bullet"/>
      <w:lvlText w:val="o"/>
      <w:lvlJc w:val="left"/>
      <w:pPr>
        <w:ind w:left="3600" w:hanging="360"/>
      </w:pPr>
      <w:rPr>
        <w:rFonts w:ascii="Courier New" w:hAnsi="Courier New" w:hint="default"/>
      </w:rPr>
    </w:lvl>
    <w:lvl w:ilvl="5" w:tplc="9F867204">
      <w:start w:val="1"/>
      <w:numFmt w:val="bullet"/>
      <w:lvlText w:val=""/>
      <w:lvlJc w:val="left"/>
      <w:pPr>
        <w:ind w:left="4320" w:hanging="360"/>
      </w:pPr>
      <w:rPr>
        <w:rFonts w:ascii="Wingdings" w:hAnsi="Wingdings" w:hint="default"/>
      </w:rPr>
    </w:lvl>
    <w:lvl w:ilvl="6" w:tplc="9322FE8A">
      <w:start w:val="1"/>
      <w:numFmt w:val="bullet"/>
      <w:lvlText w:val=""/>
      <w:lvlJc w:val="left"/>
      <w:pPr>
        <w:ind w:left="5040" w:hanging="360"/>
      </w:pPr>
      <w:rPr>
        <w:rFonts w:ascii="Symbol" w:hAnsi="Symbol" w:hint="default"/>
      </w:rPr>
    </w:lvl>
    <w:lvl w:ilvl="7" w:tplc="AD22A2BA">
      <w:start w:val="1"/>
      <w:numFmt w:val="bullet"/>
      <w:lvlText w:val="o"/>
      <w:lvlJc w:val="left"/>
      <w:pPr>
        <w:ind w:left="5760" w:hanging="360"/>
      </w:pPr>
      <w:rPr>
        <w:rFonts w:ascii="Courier New" w:hAnsi="Courier New" w:hint="default"/>
      </w:rPr>
    </w:lvl>
    <w:lvl w:ilvl="8" w:tplc="65B2CB96">
      <w:start w:val="1"/>
      <w:numFmt w:val="bullet"/>
      <w:lvlText w:val=""/>
      <w:lvlJc w:val="left"/>
      <w:pPr>
        <w:ind w:left="6480" w:hanging="360"/>
      </w:pPr>
      <w:rPr>
        <w:rFonts w:ascii="Wingdings" w:hAnsi="Wingdings" w:hint="default"/>
      </w:rPr>
    </w:lvl>
  </w:abstractNum>
  <w:abstractNum w:abstractNumId="18" w15:restartNumberingAfterBreak="0">
    <w:nsid w:val="2ADE5860"/>
    <w:multiLevelType w:val="hybridMultilevel"/>
    <w:tmpl w:val="BB762106"/>
    <w:lvl w:ilvl="0" w:tplc="27E84EF6">
      <w:start w:val="1"/>
      <w:numFmt w:val="bullet"/>
      <w:lvlText w:val=""/>
      <w:lvlJc w:val="left"/>
      <w:pPr>
        <w:ind w:left="720" w:hanging="360"/>
      </w:pPr>
      <w:rPr>
        <w:rFonts w:ascii="Symbol" w:hAnsi="Symbol" w:hint="default"/>
      </w:rPr>
    </w:lvl>
    <w:lvl w:ilvl="1" w:tplc="B55AF30A">
      <w:start w:val="1"/>
      <w:numFmt w:val="bullet"/>
      <w:lvlText w:val="o"/>
      <w:lvlJc w:val="left"/>
      <w:pPr>
        <w:ind w:left="1440" w:hanging="360"/>
      </w:pPr>
      <w:rPr>
        <w:rFonts w:ascii="Courier New" w:hAnsi="Courier New" w:hint="default"/>
      </w:rPr>
    </w:lvl>
    <w:lvl w:ilvl="2" w:tplc="5F26D37A">
      <w:start w:val="1"/>
      <w:numFmt w:val="bullet"/>
      <w:lvlText w:val=""/>
      <w:lvlJc w:val="left"/>
      <w:pPr>
        <w:ind w:left="2160" w:hanging="360"/>
      </w:pPr>
      <w:rPr>
        <w:rFonts w:ascii="Wingdings" w:hAnsi="Wingdings" w:hint="default"/>
      </w:rPr>
    </w:lvl>
    <w:lvl w:ilvl="3" w:tplc="AD646056">
      <w:start w:val="1"/>
      <w:numFmt w:val="bullet"/>
      <w:lvlText w:val=""/>
      <w:lvlJc w:val="left"/>
      <w:pPr>
        <w:ind w:left="2880" w:hanging="360"/>
      </w:pPr>
      <w:rPr>
        <w:rFonts w:ascii="Symbol" w:hAnsi="Symbol" w:hint="default"/>
      </w:rPr>
    </w:lvl>
    <w:lvl w:ilvl="4" w:tplc="4E240B20">
      <w:start w:val="1"/>
      <w:numFmt w:val="bullet"/>
      <w:lvlText w:val="o"/>
      <w:lvlJc w:val="left"/>
      <w:pPr>
        <w:ind w:left="3600" w:hanging="360"/>
      </w:pPr>
      <w:rPr>
        <w:rFonts w:ascii="Courier New" w:hAnsi="Courier New" w:hint="default"/>
      </w:rPr>
    </w:lvl>
    <w:lvl w:ilvl="5" w:tplc="23549AF0">
      <w:start w:val="1"/>
      <w:numFmt w:val="bullet"/>
      <w:lvlText w:val=""/>
      <w:lvlJc w:val="left"/>
      <w:pPr>
        <w:ind w:left="4320" w:hanging="360"/>
      </w:pPr>
      <w:rPr>
        <w:rFonts w:ascii="Wingdings" w:hAnsi="Wingdings" w:hint="default"/>
      </w:rPr>
    </w:lvl>
    <w:lvl w:ilvl="6" w:tplc="5B203102">
      <w:start w:val="1"/>
      <w:numFmt w:val="bullet"/>
      <w:lvlText w:val=""/>
      <w:lvlJc w:val="left"/>
      <w:pPr>
        <w:ind w:left="5040" w:hanging="360"/>
      </w:pPr>
      <w:rPr>
        <w:rFonts w:ascii="Symbol" w:hAnsi="Symbol" w:hint="default"/>
      </w:rPr>
    </w:lvl>
    <w:lvl w:ilvl="7" w:tplc="6BB6B532">
      <w:start w:val="1"/>
      <w:numFmt w:val="bullet"/>
      <w:lvlText w:val="o"/>
      <w:lvlJc w:val="left"/>
      <w:pPr>
        <w:ind w:left="5760" w:hanging="360"/>
      </w:pPr>
      <w:rPr>
        <w:rFonts w:ascii="Courier New" w:hAnsi="Courier New" w:hint="default"/>
      </w:rPr>
    </w:lvl>
    <w:lvl w:ilvl="8" w:tplc="CC72BCF0">
      <w:start w:val="1"/>
      <w:numFmt w:val="bullet"/>
      <w:lvlText w:val=""/>
      <w:lvlJc w:val="left"/>
      <w:pPr>
        <w:ind w:left="6480" w:hanging="360"/>
      </w:pPr>
      <w:rPr>
        <w:rFonts w:ascii="Wingdings" w:hAnsi="Wingdings" w:hint="default"/>
      </w:rPr>
    </w:lvl>
  </w:abstractNum>
  <w:abstractNum w:abstractNumId="19" w15:restartNumberingAfterBreak="0">
    <w:nsid w:val="2C8F2A7D"/>
    <w:multiLevelType w:val="hybridMultilevel"/>
    <w:tmpl w:val="5FCA1F9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2D1B6BBC"/>
    <w:multiLevelType w:val="hybridMultilevel"/>
    <w:tmpl w:val="FD10DA78"/>
    <w:lvl w:ilvl="0" w:tplc="DC10D6FA">
      <w:start w:val="1"/>
      <w:numFmt w:val="decimal"/>
      <w:lvlText w:val="%1."/>
      <w:lvlJc w:val="left"/>
      <w:pPr>
        <w:ind w:left="720" w:hanging="360"/>
      </w:pPr>
    </w:lvl>
    <w:lvl w:ilvl="1" w:tplc="D8363F14">
      <w:start w:val="1"/>
      <w:numFmt w:val="lowerLetter"/>
      <w:lvlText w:val="%2."/>
      <w:lvlJc w:val="left"/>
      <w:pPr>
        <w:ind w:left="1440" w:hanging="360"/>
      </w:pPr>
    </w:lvl>
    <w:lvl w:ilvl="2" w:tplc="6010C01C">
      <w:start w:val="1"/>
      <w:numFmt w:val="lowerRoman"/>
      <w:lvlText w:val="%3."/>
      <w:lvlJc w:val="right"/>
      <w:pPr>
        <w:ind w:left="2160" w:hanging="180"/>
      </w:pPr>
    </w:lvl>
    <w:lvl w:ilvl="3" w:tplc="A4863D1C">
      <w:start w:val="1"/>
      <w:numFmt w:val="decimal"/>
      <w:lvlText w:val="%4."/>
      <w:lvlJc w:val="left"/>
      <w:pPr>
        <w:ind w:left="2880" w:hanging="360"/>
      </w:pPr>
    </w:lvl>
    <w:lvl w:ilvl="4" w:tplc="DEDA0024">
      <w:start w:val="1"/>
      <w:numFmt w:val="lowerLetter"/>
      <w:lvlText w:val="%5."/>
      <w:lvlJc w:val="left"/>
      <w:pPr>
        <w:ind w:left="3600" w:hanging="360"/>
      </w:pPr>
    </w:lvl>
    <w:lvl w:ilvl="5" w:tplc="AF3074BA">
      <w:start w:val="1"/>
      <w:numFmt w:val="lowerRoman"/>
      <w:lvlText w:val="%6."/>
      <w:lvlJc w:val="right"/>
      <w:pPr>
        <w:ind w:left="4320" w:hanging="180"/>
      </w:pPr>
    </w:lvl>
    <w:lvl w:ilvl="6" w:tplc="66F2BE2A">
      <w:start w:val="1"/>
      <w:numFmt w:val="decimal"/>
      <w:lvlText w:val="%7."/>
      <w:lvlJc w:val="left"/>
      <w:pPr>
        <w:ind w:left="5040" w:hanging="360"/>
      </w:pPr>
    </w:lvl>
    <w:lvl w:ilvl="7" w:tplc="E76479CA">
      <w:start w:val="1"/>
      <w:numFmt w:val="lowerLetter"/>
      <w:lvlText w:val="%8."/>
      <w:lvlJc w:val="left"/>
      <w:pPr>
        <w:ind w:left="5760" w:hanging="360"/>
      </w:pPr>
    </w:lvl>
    <w:lvl w:ilvl="8" w:tplc="D81ADBAC">
      <w:start w:val="1"/>
      <w:numFmt w:val="lowerRoman"/>
      <w:lvlText w:val="%9."/>
      <w:lvlJc w:val="right"/>
      <w:pPr>
        <w:ind w:left="6480" w:hanging="180"/>
      </w:pPr>
    </w:lvl>
  </w:abstractNum>
  <w:abstractNum w:abstractNumId="21" w15:restartNumberingAfterBreak="0">
    <w:nsid w:val="2EF36B0E"/>
    <w:multiLevelType w:val="multilevel"/>
    <w:tmpl w:val="A746A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7A2FF"/>
    <w:multiLevelType w:val="hybridMultilevel"/>
    <w:tmpl w:val="FFFFFFFF"/>
    <w:lvl w:ilvl="0" w:tplc="8A08E7C8">
      <w:start w:val="1"/>
      <w:numFmt w:val="decimal"/>
      <w:lvlText w:val="%1."/>
      <w:lvlJc w:val="left"/>
      <w:pPr>
        <w:ind w:left="720" w:hanging="360"/>
      </w:pPr>
    </w:lvl>
    <w:lvl w:ilvl="1" w:tplc="6EA66362">
      <w:start w:val="1"/>
      <w:numFmt w:val="lowerLetter"/>
      <w:lvlText w:val="%2."/>
      <w:lvlJc w:val="left"/>
      <w:pPr>
        <w:ind w:left="1440" w:hanging="360"/>
      </w:pPr>
    </w:lvl>
    <w:lvl w:ilvl="2" w:tplc="15945788">
      <w:start w:val="1"/>
      <w:numFmt w:val="lowerRoman"/>
      <w:lvlText w:val="%3."/>
      <w:lvlJc w:val="right"/>
      <w:pPr>
        <w:ind w:left="2160" w:hanging="180"/>
      </w:pPr>
    </w:lvl>
    <w:lvl w:ilvl="3" w:tplc="4FD656A4">
      <w:start w:val="1"/>
      <w:numFmt w:val="decimal"/>
      <w:lvlText w:val="%4."/>
      <w:lvlJc w:val="left"/>
      <w:pPr>
        <w:ind w:left="2880" w:hanging="360"/>
      </w:pPr>
    </w:lvl>
    <w:lvl w:ilvl="4" w:tplc="440261D8">
      <w:start w:val="1"/>
      <w:numFmt w:val="lowerLetter"/>
      <w:lvlText w:val="%5."/>
      <w:lvlJc w:val="left"/>
      <w:pPr>
        <w:ind w:left="3600" w:hanging="360"/>
      </w:pPr>
    </w:lvl>
    <w:lvl w:ilvl="5" w:tplc="156ACD46">
      <w:start w:val="1"/>
      <w:numFmt w:val="lowerRoman"/>
      <w:lvlText w:val="%6."/>
      <w:lvlJc w:val="right"/>
      <w:pPr>
        <w:ind w:left="4320" w:hanging="180"/>
      </w:pPr>
    </w:lvl>
    <w:lvl w:ilvl="6" w:tplc="B2F04B0E">
      <w:start w:val="1"/>
      <w:numFmt w:val="decimal"/>
      <w:lvlText w:val="%7."/>
      <w:lvlJc w:val="left"/>
      <w:pPr>
        <w:ind w:left="5040" w:hanging="360"/>
      </w:pPr>
    </w:lvl>
    <w:lvl w:ilvl="7" w:tplc="D02CC41A">
      <w:start w:val="1"/>
      <w:numFmt w:val="lowerLetter"/>
      <w:lvlText w:val="%8."/>
      <w:lvlJc w:val="left"/>
      <w:pPr>
        <w:ind w:left="5760" w:hanging="360"/>
      </w:pPr>
    </w:lvl>
    <w:lvl w:ilvl="8" w:tplc="AA90EDBA">
      <w:start w:val="1"/>
      <w:numFmt w:val="lowerRoman"/>
      <w:lvlText w:val="%9."/>
      <w:lvlJc w:val="right"/>
      <w:pPr>
        <w:ind w:left="6480" w:hanging="180"/>
      </w:pPr>
    </w:lvl>
  </w:abstractNum>
  <w:abstractNum w:abstractNumId="23" w15:restartNumberingAfterBreak="0">
    <w:nsid w:val="342AB087"/>
    <w:multiLevelType w:val="hybridMultilevel"/>
    <w:tmpl w:val="9C169452"/>
    <w:lvl w:ilvl="0" w:tplc="B6486C30">
      <w:start w:val="1"/>
      <w:numFmt w:val="bullet"/>
      <w:lvlText w:val=""/>
      <w:lvlJc w:val="left"/>
      <w:pPr>
        <w:ind w:left="720" w:hanging="360"/>
      </w:pPr>
      <w:rPr>
        <w:rFonts w:ascii="Symbol" w:hAnsi="Symbol" w:hint="default"/>
      </w:rPr>
    </w:lvl>
    <w:lvl w:ilvl="1" w:tplc="D084E804">
      <w:start w:val="1"/>
      <w:numFmt w:val="bullet"/>
      <w:lvlText w:val="o"/>
      <w:lvlJc w:val="left"/>
      <w:pPr>
        <w:ind w:left="1440" w:hanging="360"/>
      </w:pPr>
      <w:rPr>
        <w:rFonts w:ascii="Courier New" w:hAnsi="Courier New" w:hint="default"/>
      </w:rPr>
    </w:lvl>
    <w:lvl w:ilvl="2" w:tplc="8D3CCD22">
      <w:start w:val="1"/>
      <w:numFmt w:val="bullet"/>
      <w:lvlText w:val=""/>
      <w:lvlJc w:val="left"/>
      <w:pPr>
        <w:ind w:left="2160" w:hanging="360"/>
      </w:pPr>
      <w:rPr>
        <w:rFonts w:ascii="Wingdings" w:hAnsi="Wingdings" w:hint="default"/>
      </w:rPr>
    </w:lvl>
    <w:lvl w:ilvl="3" w:tplc="1688D0DA">
      <w:start w:val="1"/>
      <w:numFmt w:val="bullet"/>
      <w:lvlText w:val=""/>
      <w:lvlJc w:val="left"/>
      <w:pPr>
        <w:ind w:left="2880" w:hanging="360"/>
      </w:pPr>
      <w:rPr>
        <w:rFonts w:ascii="Symbol" w:hAnsi="Symbol" w:hint="default"/>
      </w:rPr>
    </w:lvl>
    <w:lvl w:ilvl="4" w:tplc="C7D85310">
      <w:start w:val="1"/>
      <w:numFmt w:val="bullet"/>
      <w:lvlText w:val="o"/>
      <w:lvlJc w:val="left"/>
      <w:pPr>
        <w:ind w:left="3600" w:hanging="360"/>
      </w:pPr>
      <w:rPr>
        <w:rFonts w:ascii="Courier New" w:hAnsi="Courier New" w:hint="default"/>
      </w:rPr>
    </w:lvl>
    <w:lvl w:ilvl="5" w:tplc="EE26D116">
      <w:start w:val="1"/>
      <w:numFmt w:val="bullet"/>
      <w:lvlText w:val=""/>
      <w:lvlJc w:val="left"/>
      <w:pPr>
        <w:ind w:left="4320" w:hanging="360"/>
      </w:pPr>
      <w:rPr>
        <w:rFonts w:ascii="Wingdings" w:hAnsi="Wingdings" w:hint="default"/>
      </w:rPr>
    </w:lvl>
    <w:lvl w:ilvl="6" w:tplc="CE1EE16C">
      <w:start w:val="1"/>
      <w:numFmt w:val="bullet"/>
      <w:lvlText w:val=""/>
      <w:lvlJc w:val="left"/>
      <w:pPr>
        <w:ind w:left="5040" w:hanging="360"/>
      </w:pPr>
      <w:rPr>
        <w:rFonts w:ascii="Symbol" w:hAnsi="Symbol" w:hint="default"/>
      </w:rPr>
    </w:lvl>
    <w:lvl w:ilvl="7" w:tplc="666E1FA2">
      <w:start w:val="1"/>
      <w:numFmt w:val="bullet"/>
      <w:lvlText w:val="o"/>
      <w:lvlJc w:val="left"/>
      <w:pPr>
        <w:ind w:left="5760" w:hanging="360"/>
      </w:pPr>
      <w:rPr>
        <w:rFonts w:ascii="Courier New" w:hAnsi="Courier New" w:hint="default"/>
      </w:rPr>
    </w:lvl>
    <w:lvl w:ilvl="8" w:tplc="07EA0376">
      <w:start w:val="1"/>
      <w:numFmt w:val="bullet"/>
      <w:lvlText w:val=""/>
      <w:lvlJc w:val="left"/>
      <w:pPr>
        <w:ind w:left="6480" w:hanging="360"/>
      </w:pPr>
      <w:rPr>
        <w:rFonts w:ascii="Wingdings" w:hAnsi="Wingdings" w:hint="default"/>
      </w:rPr>
    </w:lvl>
  </w:abstractNum>
  <w:abstractNum w:abstractNumId="24" w15:restartNumberingAfterBreak="0">
    <w:nsid w:val="34BF7282"/>
    <w:multiLevelType w:val="hybridMultilevel"/>
    <w:tmpl w:val="F88A8BFA"/>
    <w:lvl w:ilvl="0" w:tplc="8F88D04C">
      <w:start w:val="1"/>
      <w:numFmt w:val="bullet"/>
      <w:lvlText w:val=""/>
      <w:lvlJc w:val="left"/>
      <w:pPr>
        <w:ind w:left="720" w:hanging="360"/>
      </w:pPr>
      <w:rPr>
        <w:rFonts w:ascii="Symbol" w:hAnsi="Symbol" w:hint="default"/>
      </w:rPr>
    </w:lvl>
    <w:lvl w:ilvl="1" w:tplc="A4A6031A">
      <w:start w:val="1"/>
      <w:numFmt w:val="bullet"/>
      <w:lvlText w:val="o"/>
      <w:lvlJc w:val="left"/>
      <w:pPr>
        <w:ind w:left="1440" w:hanging="360"/>
      </w:pPr>
      <w:rPr>
        <w:rFonts w:ascii="Courier New" w:hAnsi="Courier New" w:hint="default"/>
      </w:rPr>
    </w:lvl>
    <w:lvl w:ilvl="2" w:tplc="3AA06ED0">
      <w:start w:val="1"/>
      <w:numFmt w:val="bullet"/>
      <w:lvlText w:val=""/>
      <w:lvlJc w:val="left"/>
      <w:pPr>
        <w:ind w:left="2160" w:hanging="360"/>
      </w:pPr>
      <w:rPr>
        <w:rFonts w:ascii="Wingdings" w:hAnsi="Wingdings" w:hint="default"/>
      </w:rPr>
    </w:lvl>
    <w:lvl w:ilvl="3" w:tplc="C56AFAD0">
      <w:start w:val="1"/>
      <w:numFmt w:val="bullet"/>
      <w:lvlText w:val=""/>
      <w:lvlJc w:val="left"/>
      <w:pPr>
        <w:ind w:left="2880" w:hanging="360"/>
      </w:pPr>
      <w:rPr>
        <w:rFonts w:ascii="Symbol" w:hAnsi="Symbol" w:hint="default"/>
      </w:rPr>
    </w:lvl>
    <w:lvl w:ilvl="4" w:tplc="ABD6C9BC">
      <w:start w:val="1"/>
      <w:numFmt w:val="bullet"/>
      <w:lvlText w:val="o"/>
      <w:lvlJc w:val="left"/>
      <w:pPr>
        <w:ind w:left="3600" w:hanging="360"/>
      </w:pPr>
      <w:rPr>
        <w:rFonts w:ascii="Courier New" w:hAnsi="Courier New" w:hint="default"/>
      </w:rPr>
    </w:lvl>
    <w:lvl w:ilvl="5" w:tplc="E454F91E">
      <w:start w:val="1"/>
      <w:numFmt w:val="bullet"/>
      <w:lvlText w:val=""/>
      <w:lvlJc w:val="left"/>
      <w:pPr>
        <w:ind w:left="4320" w:hanging="360"/>
      </w:pPr>
      <w:rPr>
        <w:rFonts w:ascii="Wingdings" w:hAnsi="Wingdings" w:hint="default"/>
      </w:rPr>
    </w:lvl>
    <w:lvl w:ilvl="6" w:tplc="B85E7786">
      <w:start w:val="1"/>
      <w:numFmt w:val="bullet"/>
      <w:lvlText w:val=""/>
      <w:lvlJc w:val="left"/>
      <w:pPr>
        <w:ind w:left="5040" w:hanging="360"/>
      </w:pPr>
      <w:rPr>
        <w:rFonts w:ascii="Symbol" w:hAnsi="Symbol" w:hint="default"/>
      </w:rPr>
    </w:lvl>
    <w:lvl w:ilvl="7" w:tplc="E0162AC4">
      <w:start w:val="1"/>
      <w:numFmt w:val="bullet"/>
      <w:lvlText w:val="o"/>
      <w:lvlJc w:val="left"/>
      <w:pPr>
        <w:ind w:left="5760" w:hanging="360"/>
      </w:pPr>
      <w:rPr>
        <w:rFonts w:ascii="Courier New" w:hAnsi="Courier New" w:hint="default"/>
      </w:rPr>
    </w:lvl>
    <w:lvl w:ilvl="8" w:tplc="034610C6">
      <w:start w:val="1"/>
      <w:numFmt w:val="bullet"/>
      <w:lvlText w:val=""/>
      <w:lvlJc w:val="left"/>
      <w:pPr>
        <w:ind w:left="6480" w:hanging="360"/>
      </w:pPr>
      <w:rPr>
        <w:rFonts w:ascii="Wingdings" w:hAnsi="Wingdings" w:hint="default"/>
      </w:rPr>
    </w:lvl>
  </w:abstractNum>
  <w:abstractNum w:abstractNumId="25" w15:restartNumberingAfterBreak="0">
    <w:nsid w:val="388B5B17"/>
    <w:multiLevelType w:val="hybridMultilevel"/>
    <w:tmpl w:val="7C44D7BE"/>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26" w15:restartNumberingAfterBreak="0">
    <w:nsid w:val="38EE1ABA"/>
    <w:multiLevelType w:val="hybridMultilevel"/>
    <w:tmpl w:val="FFFFFFFF"/>
    <w:lvl w:ilvl="0" w:tplc="2DF2F436">
      <w:start w:val="1"/>
      <w:numFmt w:val="decimal"/>
      <w:lvlText w:val="•"/>
      <w:lvlJc w:val="left"/>
      <w:pPr>
        <w:ind w:left="720" w:hanging="360"/>
      </w:pPr>
    </w:lvl>
    <w:lvl w:ilvl="1" w:tplc="3C78280E">
      <w:start w:val="1"/>
      <w:numFmt w:val="lowerLetter"/>
      <w:lvlText w:val="%2."/>
      <w:lvlJc w:val="left"/>
      <w:pPr>
        <w:ind w:left="1440" w:hanging="360"/>
      </w:pPr>
    </w:lvl>
    <w:lvl w:ilvl="2" w:tplc="17661932">
      <w:start w:val="1"/>
      <w:numFmt w:val="lowerRoman"/>
      <w:lvlText w:val="%3."/>
      <w:lvlJc w:val="right"/>
      <w:pPr>
        <w:ind w:left="2160" w:hanging="180"/>
      </w:pPr>
    </w:lvl>
    <w:lvl w:ilvl="3" w:tplc="0B9007F4">
      <w:start w:val="1"/>
      <w:numFmt w:val="decimal"/>
      <w:lvlText w:val="%4."/>
      <w:lvlJc w:val="left"/>
      <w:pPr>
        <w:ind w:left="2880" w:hanging="360"/>
      </w:pPr>
    </w:lvl>
    <w:lvl w:ilvl="4" w:tplc="8DF0BFC0">
      <w:start w:val="1"/>
      <w:numFmt w:val="lowerLetter"/>
      <w:lvlText w:val="%5."/>
      <w:lvlJc w:val="left"/>
      <w:pPr>
        <w:ind w:left="3600" w:hanging="360"/>
      </w:pPr>
    </w:lvl>
    <w:lvl w:ilvl="5" w:tplc="A64E782E">
      <w:start w:val="1"/>
      <w:numFmt w:val="lowerRoman"/>
      <w:lvlText w:val="%6."/>
      <w:lvlJc w:val="right"/>
      <w:pPr>
        <w:ind w:left="4320" w:hanging="180"/>
      </w:pPr>
    </w:lvl>
    <w:lvl w:ilvl="6" w:tplc="005AED56">
      <w:start w:val="1"/>
      <w:numFmt w:val="decimal"/>
      <w:lvlText w:val="%7."/>
      <w:lvlJc w:val="left"/>
      <w:pPr>
        <w:ind w:left="5040" w:hanging="360"/>
      </w:pPr>
    </w:lvl>
    <w:lvl w:ilvl="7" w:tplc="9F1447AE">
      <w:start w:val="1"/>
      <w:numFmt w:val="lowerLetter"/>
      <w:lvlText w:val="%8."/>
      <w:lvlJc w:val="left"/>
      <w:pPr>
        <w:ind w:left="5760" w:hanging="360"/>
      </w:pPr>
    </w:lvl>
    <w:lvl w:ilvl="8" w:tplc="560EF32C">
      <w:start w:val="1"/>
      <w:numFmt w:val="lowerRoman"/>
      <w:lvlText w:val="%9."/>
      <w:lvlJc w:val="right"/>
      <w:pPr>
        <w:ind w:left="6480" w:hanging="180"/>
      </w:pPr>
    </w:lvl>
  </w:abstractNum>
  <w:abstractNum w:abstractNumId="27" w15:restartNumberingAfterBreak="0">
    <w:nsid w:val="3C74FC3C"/>
    <w:multiLevelType w:val="hybridMultilevel"/>
    <w:tmpl w:val="F4D2D948"/>
    <w:lvl w:ilvl="0" w:tplc="5B368808">
      <w:start w:val="1"/>
      <w:numFmt w:val="bullet"/>
      <w:lvlText w:val=""/>
      <w:lvlJc w:val="left"/>
      <w:pPr>
        <w:ind w:left="720" w:hanging="360"/>
      </w:pPr>
      <w:rPr>
        <w:rFonts w:ascii="Symbol" w:hAnsi="Symbol" w:hint="default"/>
      </w:rPr>
    </w:lvl>
    <w:lvl w:ilvl="1" w:tplc="2ED62AA6">
      <w:start w:val="1"/>
      <w:numFmt w:val="bullet"/>
      <w:lvlText w:val="o"/>
      <w:lvlJc w:val="left"/>
      <w:pPr>
        <w:ind w:left="1440" w:hanging="360"/>
      </w:pPr>
      <w:rPr>
        <w:rFonts w:ascii="Courier New" w:hAnsi="Courier New" w:hint="default"/>
      </w:rPr>
    </w:lvl>
    <w:lvl w:ilvl="2" w:tplc="A720FA1E">
      <w:start w:val="1"/>
      <w:numFmt w:val="bullet"/>
      <w:lvlText w:val=""/>
      <w:lvlJc w:val="left"/>
      <w:pPr>
        <w:ind w:left="2160" w:hanging="360"/>
      </w:pPr>
      <w:rPr>
        <w:rFonts w:ascii="Wingdings" w:hAnsi="Wingdings" w:hint="default"/>
      </w:rPr>
    </w:lvl>
    <w:lvl w:ilvl="3" w:tplc="DCC4F25E">
      <w:start w:val="1"/>
      <w:numFmt w:val="bullet"/>
      <w:lvlText w:val=""/>
      <w:lvlJc w:val="left"/>
      <w:pPr>
        <w:ind w:left="2880" w:hanging="360"/>
      </w:pPr>
      <w:rPr>
        <w:rFonts w:ascii="Symbol" w:hAnsi="Symbol" w:hint="default"/>
      </w:rPr>
    </w:lvl>
    <w:lvl w:ilvl="4" w:tplc="93B87578">
      <w:start w:val="1"/>
      <w:numFmt w:val="bullet"/>
      <w:lvlText w:val="o"/>
      <w:lvlJc w:val="left"/>
      <w:pPr>
        <w:ind w:left="3600" w:hanging="360"/>
      </w:pPr>
      <w:rPr>
        <w:rFonts w:ascii="Courier New" w:hAnsi="Courier New" w:hint="default"/>
      </w:rPr>
    </w:lvl>
    <w:lvl w:ilvl="5" w:tplc="EB8C1280">
      <w:start w:val="1"/>
      <w:numFmt w:val="bullet"/>
      <w:lvlText w:val=""/>
      <w:lvlJc w:val="left"/>
      <w:pPr>
        <w:ind w:left="4320" w:hanging="360"/>
      </w:pPr>
      <w:rPr>
        <w:rFonts w:ascii="Wingdings" w:hAnsi="Wingdings" w:hint="default"/>
      </w:rPr>
    </w:lvl>
    <w:lvl w:ilvl="6" w:tplc="0082C8B0">
      <w:start w:val="1"/>
      <w:numFmt w:val="bullet"/>
      <w:lvlText w:val=""/>
      <w:lvlJc w:val="left"/>
      <w:pPr>
        <w:ind w:left="5040" w:hanging="360"/>
      </w:pPr>
      <w:rPr>
        <w:rFonts w:ascii="Symbol" w:hAnsi="Symbol" w:hint="default"/>
      </w:rPr>
    </w:lvl>
    <w:lvl w:ilvl="7" w:tplc="A61056FC">
      <w:start w:val="1"/>
      <w:numFmt w:val="bullet"/>
      <w:lvlText w:val="o"/>
      <w:lvlJc w:val="left"/>
      <w:pPr>
        <w:ind w:left="5760" w:hanging="360"/>
      </w:pPr>
      <w:rPr>
        <w:rFonts w:ascii="Courier New" w:hAnsi="Courier New" w:hint="default"/>
      </w:rPr>
    </w:lvl>
    <w:lvl w:ilvl="8" w:tplc="64BE315E">
      <w:start w:val="1"/>
      <w:numFmt w:val="bullet"/>
      <w:lvlText w:val=""/>
      <w:lvlJc w:val="left"/>
      <w:pPr>
        <w:ind w:left="6480" w:hanging="360"/>
      </w:pPr>
      <w:rPr>
        <w:rFonts w:ascii="Wingdings" w:hAnsi="Wingdings" w:hint="default"/>
      </w:rPr>
    </w:lvl>
  </w:abstractNum>
  <w:abstractNum w:abstractNumId="28" w15:restartNumberingAfterBreak="0">
    <w:nsid w:val="3CC2B1B4"/>
    <w:multiLevelType w:val="hybridMultilevel"/>
    <w:tmpl w:val="DCF05DAA"/>
    <w:lvl w:ilvl="0" w:tplc="C03A155A">
      <w:start w:val="1"/>
      <w:numFmt w:val="bullet"/>
      <w:lvlText w:val=""/>
      <w:lvlJc w:val="left"/>
      <w:pPr>
        <w:ind w:left="720" w:hanging="360"/>
      </w:pPr>
      <w:rPr>
        <w:rFonts w:ascii="Symbol" w:hAnsi="Symbol" w:hint="default"/>
      </w:rPr>
    </w:lvl>
    <w:lvl w:ilvl="1" w:tplc="86F8514C">
      <w:start w:val="1"/>
      <w:numFmt w:val="bullet"/>
      <w:lvlText w:val="o"/>
      <w:lvlJc w:val="left"/>
      <w:pPr>
        <w:ind w:left="1440" w:hanging="360"/>
      </w:pPr>
      <w:rPr>
        <w:rFonts w:ascii="Courier New" w:hAnsi="Courier New" w:hint="default"/>
      </w:rPr>
    </w:lvl>
    <w:lvl w:ilvl="2" w:tplc="59DE1FCC">
      <w:start w:val="1"/>
      <w:numFmt w:val="bullet"/>
      <w:lvlText w:val=""/>
      <w:lvlJc w:val="left"/>
      <w:pPr>
        <w:ind w:left="2160" w:hanging="360"/>
      </w:pPr>
      <w:rPr>
        <w:rFonts w:ascii="Wingdings" w:hAnsi="Wingdings" w:hint="default"/>
      </w:rPr>
    </w:lvl>
    <w:lvl w:ilvl="3" w:tplc="239C5896">
      <w:start w:val="1"/>
      <w:numFmt w:val="bullet"/>
      <w:lvlText w:val=""/>
      <w:lvlJc w:val="left"/>
      <w:pPr>
        <w:ind w:left="2880" w:hanging="360"/>
      </w:pPr>
      <w:rPr>
        <w:rFonts w:ascii="Symbol" w:hAnsi="Symbol" w:hint="default"/>
      </w:rPr>
    </w:lvl>
    <w:lvl w:ilvl="4" w:tplc="E8BC31FC">
      <w:start w:val="1"/>
      <w:numFmt w:val="bullet"/>
      <w:lvlText w:val="o"/>
      <w:lvlJc w:val="left"/>
      <w:pPr>
        <w:ind w:left="3600" w:hanging="360"/>
      </w:pPr>
      <w:rPr>
        <w:rFonts w:ascii="Courier New" w:hAnsi="Courier New" w:hint="default"/>
      </w:rPr>
    </w:lvl>
    <w:lvl w:ilvl="5" w:tplc="F7D64E44">
      <w:start w:val="1"/>
      <w:numFmt w:val="bullet"/>
      <w:lvlText w:val=""/>
      <w:lvlJc w:val="left"/>
      <w:pPr>
        <w:ind w:left="4320" w:hanging="360"/>
      </w:pPr>
      <w:rPr>
        <w:rFonts w:ascii="Wingdings" w:hAnsi="Wingdings" w:hint="default"/>
      </w:rPr>
    </w:lvl>
    <w:lvl w:ilvl="6" w:tplc="0D54B8E0">
      <w:start w:val="1"/>
      <w:numFmt w:val="bullet"/>
      <w:lvlText w:val=""/>
      <w:lvlJc w:val="left"/>
      <w:pPr>
        <w:ind w:left="5040" w:hanging="360"/>
      </w:pPr>
      <w:rPr>
        <w:rFonts w:ascii="Symbol" w:hAnsi="Symbol" w:hint="default"/>
      </w:rPr>
    </w:lvl>
    <w:lvl w:ilvl="7" w:tplc="F5DA5866">
      <w:start w:val="1"/>
      <w:numFmt w:val="bullet"/>
      <w:lvlText w:val="o"/>
      <w:lvlJc w:val="left"/>
      <w:pPr>
        <w:ind w:left="5760" w:hanging="360"/>
      </w:pPr>
      <w:rPr>
        <w:rFonts w:ascii="Courier New" w:hAnsi="Courier New" w:hint="default"/>
      </w:rPr>
    </w:lvl>
    <w:lvl w:ilvl="8" w:tplc="A552E9F4">
      <w:start w:val="1"/>
      <w:numFmt w:val="bullet"/>
      <w:lvlText w:val=""/>
      <w:lvlJc w:val="left"/>
      <w:pPr>
        <w:ind w:left="6480" w:hanging="360"/>
      </w:pPr>
      <w:rPr>
        <w:rFonts w:ascii="Wingdings" w:hAnsi="Wingdings" w:hint="default"/>
      </w:rPr>
    </w:lvl>
  </w:abstractNum>
  <w:abstractNum w:abstractNumId="29" w15:restartNumberingAfterBreak="0">
    <w:nsid w:val="3D687432"/>
    <w:multiLevelType w:val="hybridMultilevel"/>
    <w:tmpl w:val="1F90283C"/>
    <w:lvl w:ilvl="0" w:tplc="580A0001">
      <w:start w:val="1"/>
      <w:numFmt w:val="bullet"/>
      <w:lvlText w:val=""/>
      <w:lvlJc w:val="left"/>
      <w:pPr>
        <w:ind w:left="1080" w:hanging="360"/>
      </w:pPr>
      <w:rPr>
        <w:rFonts w:ascii="Symbol" w:hAnsi="Symbol"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0" w15:restartNumberingAfterBreak="0">
    <w:nsid w:val="3FBC87F4"/>
    <w:multiLevelType w:val="hybridMultilevel"/>
    <w:tmpl w:val="4A3091EC"/>
    <w:lvl w:ilvl="0" w:tplc="8116BAD4">
      <w:start w:val="1"/>
      <w:numFmt w:val="bullet"/>
      <w:lvlText w:val=""/>
      <w:lvlJc w:val="left"/>
      <w:pPr>
        <w:ind w:left="720" w:hanging="360"/>
      </w:pPr>
      <w:rPr>
        <w:rFonts w:ascii="Symbol" w:hAnsi="Symbol" w:hint="default"/>
      </w:rPr>
    </w:lvl>
    <w:lvl w:ilvl="1" w:tplc="FD66E0FA">
      <w:start w:val="1"/>
      <w:numFmt w:val="bullet"/>
      <w:lvlText w:val="o"/>
      <w:lvlJc w:val="left"/>
      <w:pPr>
        <w:ind w:left="1440" w:hanging="360"/>
      </w:pPr>
      <w:rPr>
        <w:rFonts w:ascii="Courier New" w:hAnsi="Courier New" w:hint="default"/>
      </w:rPr>
    </w:lvl>
    <w:lvl w:ilvl="2" w:tplc="6464D356">
      <w:start w:val="1"/>
      <w:numFmt w:val="bullet"/>
      <w:lvlText w:val=""/>
      <w:lvlJc w:val="left"/>
      <w:pPr>
        <w:ind w:left="2160" w:hanging="360"/>
      </w:pPr>
      <w:rPr>
        <w:rFonts w:ascii="Wingdings" w:hAnsi="Wingdings" w:hint="default"/>
      </w:rPr>
    </w:lvl>
    <w:lvl w:ilvl="3" w:tplc="3E1E67EC">
      <w:start w:val="1"/>
      <w:numFmt w:val="bullet"/>
      <w:lvlText w:val=""/>
      <w:lvlJc w:val="left"/>
      <w:pPr>
        <w:ind w:left="2880" w:hanging="360"/>
      </w:pPr>
      <w:rPr>
        <w:rFonts w:ascii="Symbol" w:hAnsi="Symbol" w:hint="default"/>
      </w:rPr>
    </w:lvl>
    <w:lvl w:ilvl="4" w:tplc="4614DFBE">
      <w:start w:val="1"/>
      <w:numFmt w:val="bullet"/>
      <w:lvlText w:val="o"/>
      <w:lvlJc w:val="left"/>
      <w:pPr>
        <w:ind w:left="3600" w:hanging="360"/>
      </w:pPr>
      <w:rPr>
        <w:rFonts w:ascii="Courier New" w:hAnsi="Courier New" w:hint="default"/>
      </w:rPr>
    </w:lvl>
    <w:lvl w:ilvl="5" w:tplc="3A8C93AC">
      <w:start w:val="1"/>
      <w:numFmt w:val="bullet"/>
      <w:lvlText w:val=""/>
      <w:lvlJc w:val="left"/>
      <w:pPr>
        <w:ind w:left="4320" w:hanging="360"/>
      </w:pPr>
      <w:rPr>
        <w:rFonts w:ascii="Wingdings" w:hAnsi="Wingdings" w:hint="default"/>
      </w:rPr>
    </w:lvl>
    <w:lvl w:ilvl="6" w:tplc="B766448E">
      <w:start w:val="1"/>
      <w:numFmt w:val="bullet"/>
      <w:lvlText w:val=""/>
      <w:lvlJc w:val="left"/>
      <w:pPr>
        <w:ind w:left="5040" w:hanging="360"/>
      </w:pPr>
      <w:rPr>
        <w:rFonts w:ascii="Symbol" w:hAnsi="Symbol" w:hint="default"/>
      </w:rPr>
    </w:lvl>
    <w:lvl w:ilvl="7" w:tplc="5EAC7E72">
      <w:start w:val="1"/>
      <w:numFmt w:val="bullet"/>
      <w:lvlText w:val="o"/>
      <w:lvlJc w:val="left"/>
      <w:pPr>
        <w:ind w:left="5760" w:hanging="360"/>
      </w:pPr>
      <w:rPr>
        <w:rFonts w:ascii="Courier New" w:hAnsi="Courier New" w:hint="default"/>
      </w:rPr>
    </w:lvl>
    <w:lvl w:ilvl="8" w:tplc="68FE792A">
      <w:start w:val="1"/>
      <w:numFmt w:val="bullet"/>
      <w:lvlText w:val=""/>
      <w:lvlJc w:val="left"/>
      <w:pPr>
        <w:ind w:left="6480" w:hanging="360"/>
      </w:pPr>
      <w:rPr>
        <w:rFonts w:ascii="Wingdings" w:hAnsi="Wingdings" w:hint="default"/>
      </w:rPr>
    </w:lvl>
  </w:abstractNum>
  <w:abstractNum w:abstractNumId="31" w15:restartNumberingAfterBreak="0">
    <w:nsid w:val="445B4EBC"/>
    <w:multiLevelType w:val="hybridMultilevel"/>
    <w:tmpl w:val="2F3439BA"/>
    <w:lvl w:ilvl="0" w:tplc="DE38BC64">
      <w:start w:val="1"/>
      <w:numFmt w:val="bullet"/>
      <w:lvlText w:val=""/>
      <w:lvlJc w:val="left"/>
      <w:pPr>
        <w:ind w:left="720" w:hanging="360"/>
      </w:pPr>
      <w:rPr>
        <w:rFonts w:ascii="Symbol" w:hAnsi="Symbol" w:hint="default"/>
      </w:rPr>
    </w:lvl>
    <w:lvl w:ilvl="1" w:tplc="CBDA2328">
      <w:start w:val="1"/>
      <w:numFmt w:val="bullet"/>
      <w:lvlText w:val="o"/>
      <w:lvlJc w:val="left"/>
      <w:pPr>
        <w:ind w:left="1440" w:hanging="360"/>
      </w:pPr>
      <w:rPr>
        <w:rFonts w:ascii="Courier New" w:hAnsi="Courier New" w:hint="default"/>
      </w:rPr>
    </w:lvl>
    <w:lvl w:ilvl="2" w:tplc="031228FE">
      <w:start w:val="1"/>
      <w:numFmt w:val="bullet"/>
      <w:lvlText w:val=""/>
      <w:lvlJc w:val="left"/>
      <w:pPr>
        <w:ind w:left="2160" w:hanging="360"/>
      </w:pPr>
      <w:rPr>
        <w:rFonts w:ascii="Wingdings" w:hAnsi="Wingdings" w:hint="default"/>
      </w:rPr>
    </w:lvl>
    <w:lvl w:ilvl="3" w:tplc="03D2DFA6">
      <w:start w:val="1"/>
      <w:numFmt w:val="bullet"/>
      <w:lvlText w:val=""/>
      <w:lvlJc w:val="left"/>
      <w:pPr>
        <w:ind w:left="2880" w:hanging="360"/>
      </w:pPr>
      <w:rPr>
        <w:rFonts w:ascii="Symbol" w:hAnsi="Symbol" w:hint="default"/>
      </w:rPr>
    </w:lvl>
    <w:lvl w:ilvl="4" w:tplc="7BD644C6">
      <w:start w:val="1"/>
      <w:numFmt w:val="bullet"/>
      <w:lvlText w:val="o"/>
      <w:lvlJc w:val="left"/>
      <w:pPr>
        <w:ind w:left="3600" w:hanging="360"/>
      </w:pPr>
      <w:rPr>
        <w:rFonts w:ascii="Courier New" w:hAnsi="Courier New" w:hint="default"/>
      </w:rPr>
    </w:lvl>
    <w:lvl w:ilvl="5" w:tplc="CB84384A">
      <w:start w:val="1"/>
      <w:numFmt w:val="bullet"/>
      <w:lvlText w:val=""/>
      <w:lvlJc w:val="left"/>
      <w:pPr>
        <w:ind w:left="4320" w:hanging="360"/>
      </w:pPr>
      <w:rPr>
        <w:rFonts w:ascii="Wingdings" w:hAnsi="Wingdings" w:hint="default"/>
      </w:rPr>
    </w:lvl>
    <w:lvl w:ilvl="6" w:tplc="BC2099D6">
      <w:start w:val="1"/>
      <w:numFmt w:val="bullet"/>
      <w:lvlText w:val=""/>
      <w:lvlJc w:val="left"/>
      <w:pPr>
        <w:ind w:left="5040" w:hanging="360"/>
      </w:pPr>
      <w:rPr>
        <w:rFonts w:ascii="Symbol" w:hAnsi="Symbol" w:hint="default"/>
      </w:rPr>
    </w:lvl>
    <w:lvl w:ilvl="7" w:tplc="202A6A64">
      <w:start w:val="1"/>
      <w:numFmt w:val="bullet"/>
      <w:lvlText w:val="o"/>
      <w:lvlJc w:val="left"/>
      <w:pPr>
        <w:ind w:left="5760" w:hanging="360"/>
      </w:pPr>
      <w:rPr>
        <w:rFonts w:ascii="Courier New" w:hAnsi="Courier New" w:hint="default"/>
      </w:rPr>
    </w:lvl>
    <w:lvl w:ilvl="8" w:tplc="0FFA2F34">
      <w:start w:val="1"/>
      <w:numFmt w:val="bullet"/>
      <w:lvlText w:val=""/>
      <w:lvlJc w:val="left"/>
      <w:pPr>
        <w:ind w:left="6480" w:hanging="360"/>
      </w:pPr>
      <w:rPr>
        <w:rFonts w:ascii="Wingdings" w:hAnsi="Wingdings" w:hint="default"/>
      </w:rPr>
    </w:lvl>
  </w:abstractNum>
  <w:abstractNum w:abstractNumId="32" w15:restartNumberingAfterBreak="0">
    <w:nsid w:val="454416B7"/>
    <w:multiLevelType w:val="hybridMultilevel"/>
    <w:tmpl w:val="3AC03B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4799ACD8"/>
    <w:multiLevelType w:val="hybridMultilevel"/>
    <w:tmpl w:val="FFFFFFFF"/>
    <w:lvl w:ilvl="0" w:tplc="3222B356">
      <w:start w:val="1"/>
      <w:numFmt w:val="decimal"/>
      <w:lvlText w:val="•"/>
      <w:lvlJc w:val="left"/>
      <w:pPr>
        <w:ind w:left="720" w:hanging="360"/>
      </w:pPr>
    </w:lvl>
    <w:lvl w:ilvl="1" w:tplc="637AD74C">
      <w:start w:val="1"/>
      <w:numFmt w:val="lowerLetter"/>
      <w:lvlText w:val="%2."/>
      <w:lvlJc w:val="left"/>
      <w:pPr>
        <w:ind w:left="1440" w:hanging="360"/>
      </w:pPr>
    </w:lvl>
    <w:lvl w:ilvl="2" w:tplc="2C423516">
      <w:start w:val="1"/>
      <w:numFmt w:val="lowerRoman"/>
      <w:lvlText w:val="%3."/>
      <w:lvlJc w:val="right"/>
      <w:pPr>
        <w:ind w:left="2160" w:hanging="180"/>
      </w:pPr>
    </w:lvl>
    <w:lvl w:ilvl="3" w:tplc="183E7002">
      <w:start w:val="1"/>
      <w:numFmt w:val="decimal"/>
      <w:lvlText w:val="%4."/>
      <w:lvlJc w:val="left"/>
      <w:pPr>
        <w:ind w:left="2880" w:hanging="360"/>
      </w:pPr>
    </w:lvl>
    <w:lvl w:ilvl="4" w:tplc="757ED4E4">
      <w:start w:val="1"/>
      <w:numFmt w:val="lowerLetter"/>
      <w:lvlText w:val="%5."/>
      <w:lvlJc w:val="left"/>
      <w:pPr>
        <w:ind w:left="3600" w:hanging="360"/>
      </w:pPr>
    </w:lvl>
    <w:lvl w:ilvl="5" w:tplc="C27EFE32">
      <w:start w:val="1"/>
      <w:numFmt w:val="lowerRoman"/>
      <w:lvlText w:val="%6."/>
      <w:lvlJc w:val="right"/>
      <w:pPr>
        <w:ind w:left="4320" w:hanging="180"/>
      </w:pPr>
    </w:lvl>
    <w:lvl w:ilvl="6" w:tplc="5C8CFB12">
      <w:start w:val="1"/>
      <w:numFmt w:val="decimal"/>
      <w:lvlText w:val="%7."/>
      <w:lvlJc w:val="left"/>
      <w:pPr>
        <w:ind w:left="5040" w:hanging="360"/>
      </w:pPr>
    </w:lvl>
    <w:lvl w:ilvl="7" w:tplc="A58801D2">
      <w:start w:val="1"/>
      <w:numFmt w:val="lowerLetter"/>
      <w:lvlText w:val="%8."/>
      <w:lvlJc w:val="left"/>
      <w:pPr>
        <w:ind w:left="5760" w:hanging="360"/>
      </w:pPr>
    </w:lvl>
    <w:lvl w:ilvl="8" w:tplc="30686426">
      <w:start w:val="1"/>
      <w:numFmt w:val="lowerRoman"/>
      <w:lvlText w:val="%9."/>
      <w:lvlJc w:val="right"/>
      <w:pPr>
        <w:ind w:left="6480" w:hanging="180"/>
      </w:pPr>
    </w:lvl>
  </w:abstractNum>
  <w:abstractNum w:abstractNumId="34" w15:restartNumberingAfterBreak="0">
    <w:nsid w:val="47C16F0B"/>
    <w:multiLevelType w:val="multilevel"/>
    <w:tmpl w:val="B4CE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7154D3"/>
    <w:multiLevelType w:val="hybridMultilevel"/>
    <w:tmpl w:val="FFFFFFFF"/>
    <w:lvl w:ilvl="0" w:tplc="24CAD58A">
      <w:start w:val="1"/>
      <w:numFmt w:val="decimal"/>
      <w:lvlText w:val="•"/>
      <w:lvlJc w:val="left"/>
      <w:pPr>
        <w:ind w:left="720" w:hanging="360"/>
      </w:pPr>
    </w:lvl>
    <w:lvl w:ilvl="1" w:tplc="AFE2F120">
      <w:start w:val="1"/>
      <w:numFmt w:val="lowerLetter"/>
      <w:lvlText w:val="%2."/>
      <w:lvlJc w:val="left"/>
      <w:pPr>
        <w:ind w:left="1440" w:hanging="360"/>
      </w:pPr>
    </w:lvl>
    <w:lvl w:ilvl="2" w:tplc="15F6EA64">
      <w:start w:val="1"/>
      <w:numFmt w:val="lowerRoman"/>
      <w:lvlText w:val="%3."/>
      <w:lvlJc w:val="right"/>
      <w:pPr>
        <w:ind w:left="2160" w:hanging="180"/>
      </w:pPr>
    </w:lvl>
    <w:lvl w:ilvl="3" w:tplc="AB10112C">
      <w:start w:val="1"/>
      <w:numFmt w:val="decimal"/>
      <w:lvlText w:val="%4."/>
      <w:lvlJc w:val="left"/>
      <w:pPr>
        <w:ind w:left="2880" w:hanging="360"/>
      </w:pPr>
    </w:lvl>
    <w:lvl w:ilvl="4" w:tplc="4C56E120">
      <w:start w:val="1"/>
      <w:numFmt w:val="lowerLetter"/>
      <w:lvlText w:val="%5."/>
      <w:lvlJc w:val="left"/>
      <w:pPr>
        <w:ind w:left="3600" w:hanging="360"/>
      </w:pPr>
    </w:lvl>
    <w:lvl w:ilvl="5" w:tplc="2A40597A">
      <w:start w:val="1"/>
      <w:numFmt w:val="lowerRoman"/>
      <w:lvlText w:val="%6."/>
      <w:lvlJc w:val="right"/>
      <w:pPr>
        <w:ind w:left="4320" w:hanging="180"/>
      </w:pPr>
    </w:lvl>
    <w:lvl w:ilvl="6" w:tplc="1C0EB398">
      <w:start w:val="1"/>
      <w:numFmt w:val="decimal"/>
      <w:lvlText w:val="%7."/>
      <w:lvlJc w:val="left"/>
      <w:pPr>
        <w:ind w:left="5040" w:hanging="360"/>
      </w:pPr>
    </w:lvl>
    <w:lvl w:ilvl="7" w:tplc="6EFC51A0">
      <w:start w:val="1"/>
      <w:numFmt w:val="lowerLetter"/>
      <w:lvlText w:val="%8."/>
      <w:lvlJc w:val="left"/>
      <w:pPr>
        <w:ind w:left="5760" w:hanging="360"/>
      </w:pPr>
    </w:lvl>
    <w:lvl w:ilvl="8" w:tplc="D8467E2C">
      <w:start w:val="1"/>
      <w:numFmt w:val="lowerRoman"/>
      <w:lvlText w:val="%9."/>
      <w:lvlJc w:val="right"/>
      <w:pPr>
        <w:ind w:left="6480" w:hanging="180"/>
      </w:pPr>
    </w:lvl>
  </w:abstractNum>
  <w:abstractNum w:abstractNumId="36" w15:restartNumberingAfterBreak="0">
    <w:nsid w:val="4A0733B4"/>
    <w:multiLevelType w:val="multilevel"/>
    <w:tmpl w:val="6082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79E3A1"/>
    <w:multiLevelType w:val="hybridMultilevel"/>
    <w:tmpl w:val="FFFFFFFF"/>
    <w:lvl w:ilvl="0" w:tplc="CED43F9E">
      <w:start w:val="1"/>
      <w:numFmt w:val="decimal"/>
      <w:lvlText w:val="%1."/>
      <w:lvlJc w:val="left"/>
      <w:pPr>
        <w:ind w:left="720" w:hanging="360"/>
      </w:pPr>
    </w:lvl>
    <w:lvl w:ilvl="1" w:tplc="E5DE2C96">
      <w:start w:val="1"/>
      <w:numFmt w:val="lowerLetter"/>
      <w:lvlText w:val="%2."/>
      <w:lvlJc w:val="left"/>
      <w:pPr>
        <w:ind w:left="1440" w:hanging="360"/>
      </w:pPr>
    </w:lvl>
    <w:lvl w:ilvl="2" w:tplc="E3B4F206">
      <w:start w:val="1"/>
      <w:numFmt w:val="lowerRoman"/>
      <w:lvlText w:val="%3."/>
      <w:lvlJc w:val="right"/>
      <w:pPr>
        <w:ind w:left="2160" w:hanging="180"/>
      </w:pPr>
    </w:lvl>
    <w:lvl w:ilvl="3" w:tplc="659EC7FA">
      <w:start w:val="1"/>
      <w:numFmt w:val="decimal"/>
      <w:lvlText w:val="%4."/>
      <w:lvlJc w:val="left"/>
      <w:pPr>
        <w:ind w:left="2880" w:hanging="360"/>
      </w:pPr>
    </w:lvl>
    <w:lvl w:ilvl="4" w:tplc="4EF0AF2E">
      <w:start w:val="1"/>
      <w:numFmt w:val="lowerLetter"/>
      <w:lvlText w:val="%5."/>
      <w:lvlJc w:val="left"/>
      <w:pPr>
        <w:ind w:left="3600" w:hanging="360"/>
      </w:pPr>
    </w:lvl>
    <w:lvl w:ilvl="5" w:tplc="29AE4FA8">
      <w:start w:val="1"/>
      <w:numFmt w:val="lowerRoman"/>
      <w:lvlText w:val="%6."/>
      <w:lvlJc w:val="right"/>
      <w:pPr>
        <w:ind w:left="4320" w:hanging="180"/>
      </w:pPr>
    </w:lvl>
    <w:lvl w:ilvl="6" w:tplc="6922CF54">
      <w:start w:val="1"/>
      <w:numFmt w:val="decimal"/>
      <w:lvlText w:val="%7."/>
      <w:lvlJc w:val="left"/>
      <w:pPr>
        <w:ind w:left="5040" w:hanging="360"/>
      </w:pPr>
    </w:lvl>
    <w:lvl w:ilvl="7" w:tplc="5B6EEE84">
      <w:start w:val="1"/>
      <w:numFmt w:val="lowerLetter"/>
      <w:lvlText w:val="%8."/>
      <w:lvlJc w:val="left"/>
      <w:pPr>
        <w:ind w:left="5760" w:hanging="360"/>
      </w:pPr>
    </w:lvl>
    <w:lvl w:ilvl="8" w:tplc="C602DE68">
      <w:start w:val="1"/>
      <w:numFmt w:val="lowerRoman"/>
      <w:lvlText w:val="%9."/>
      <w:lvlJc w:val="right"/>
      <w:pPr>
        <w:ind w:left="6480" w:hanging="180"/>
      </w:pPr>
    </w:lvl>
  </w:abstractNum>
  <w:abstractNum w:abstractNumId="38" w15:restartNumberingAfterBreak="0">
    <w:nsid w:val="523217C9"/>
    <w:multiLevelType w:val="hybridMultilevel"/>
    <w:tmpl w:val="77627A9A"/>
    <w:lvl w:ilvl="0" w:tplc="0BBC7088">
      <w:start w:val="1"/>
      <w:numFmt w:val="bullet"/>
      <w:lvlText w:val=""/>
      <w:lvlJc w:val="left"/>
      <w:pPr>
        <w:ind w:left="720" w:hanging="360"/>
      </w:pPr>
      <w:rPr>
        <w:rFonts w:ascii="Symbol" w:hAnsi="Symbol" w:hint="default"/>
      </w:rPr>
    </w:lvl>
    <w:lvl w:ilvl="1" w:tplc="7CB23E6E">
      <w:start w:val="1"/>
      <w:numFmt w:val="bullet"/>
      <w:lvlText w:val="o"/>
      <w:lvlJc w:val="left"/>
      <w:pPr>
        <w:ind w:left="1440" w:hanging="360"/>
      </w:pPr>
      <w:rPr>
        <w:rFonts w:ascii="Courier New" w:hAnsi="Courier New" w:hint="default"/>
      </w:rPr>
    </w:lvl>
    <w:lvl w:ilvl="2" w:tplc="4AD41DAA">
      <w:start w:val="1"/>
      <w:numFmt w:val="bullet"/>
      <w:lvlText w:val=""/>
      <w:lvlJc w:val="left"/>
      <w:pPr>
        <w:ind w:left="2160" w:hanging="360"/>
      </w:pPr>
      <w:rPr>
        <w:rFonts w:ascii="Wingdings" w:hAnsi="Wingdings" w:hint="default"/>
      </w:rPr>
    </w:lvl>
    <w:lvl w:ilvl="3" w:tplc="8AF2E644">
      <w:start w:val="1"/>
      <w:numFmt w:val="bullet"/>
      <w:lvlText w:val=""/>
      <w:lvlJc w:val="left"/>
      <w:pPr>
        <w:ind w:left="2880" w:hanging="360"/>
      </w:pPr>
      <w:rPr>
        <w:rFonts w:ascii="Symbol" w:hAnsi="Symbol" w:hint="default"/>
      </w:rPr>
    </w:lvl>
    <w:lvl w:ilvl="4" w:tplc="60F4C8EA">
      <w:start w:val="1"/>
      <w:numFmt w:val="bullet"/>
      <w:lvlText w:val="o"/>
      <w:lvlJc w:val="left"/>
      <w:pPr>
        <w:ind w:left="3600" w:hanging="360"/>
      </w:pPr>
      <w:rPr>
        <w:rFonts w:ascii="Courier New" w:hAnsi="Courier New" w:hint="default"/>
      </w:rPr>
    </w:lvl>
    <w:lvl w:ilvl="5" w:tplc="46A81566">
      <w:start w:val="1"/>
      <w:numFmt w:val="bullet"/>
      <w:lvlText w:val=""/>
      <w:lvlJc w:val="left"/>
      <w:pPr>
        <w:ind w:left="4320" w:hanging="360"/>
      </w:pPr>
      <w:rPr>
        <w:rFonts w:ascii="Wingdings" w:hAnsi="Wingdings" w:hint="default"/>
      </w:rPr>
    </w:lvl>
    <w:lvl w:ilvl="6" w:tplc="68EEE074">
      <w:start w:val="1"/>
      <w:numFmt w:val="bullet"/>
      <w:lvlText w:val=""/>
      <w:lvlJc w:val="left"/>
      <w:pPr>
        <w:ind w:left="5040" w:hanging="360"/>
      </w:pPr>
      <w:rPr>
        <w:rFonts w:ascii="Symbol" w:hAnsi="Symbol" w:hint="default"/>
      </w:rPr>
    </w:lvl>
    <w:lvl w:ilvl="7" w:tplc="84F2B524">
      <w:start w:val="1"/>
      <w:numFmt w:val="bullet"/>
      <w:lvlText w:val="o"/>
      <w:lvlJc w:val="left"/>
      <w:pPr>
        <w:ind w:left="5760" w:hanging="360"/>
      </w:pPr>
      <w:rPr>
        <w:rFonts w:ascii="Courier New" w:hAnsi="Courier New" w:hint="default"/>
      </w:rPr>
    </w:lvl>
    <w:lvl w:ilvl="8" w:tplc="92D0B26E">
      <w:start w:val="1"/>
      <w:numFmt w:val="bullet"/>
      <w:lvlText w:val=""/>
      <w:lvlJc w:val="left"/>
      <w:pPr>
        <w:ind w:left="6480" w:hanging="360"/>
      </w:pPr>
      <w:rPr>
        <w:rFonts w:ascii="Wingdings" w:hAnsi="Wingdings" w:hint="default"/>
      </w:rPr>
    </w:lvl>
  </w:abstractNum>
  <w:abstractNum w:abstractNumId="39" w15:restartNumberingAfterBreak="0">
    <w:nsid w:val="52DB7556"/>
    <w:multiLevelType w:val="hybridMultilevel"/>
    <w:tmpl w:val="A94C7CAC"/>
    <w:lvl w:ilvl="0" w:tplc="3F62F190">
      <w:start w:val="1"/>
      <w:numFmt w:val="decimal"/>
      <w:lvlText w:val="%1."/>
      <w:lvlJc w:val="left"/>
      <w:pPr>
        <w:ind w:left="720" w:hanging="360"/>
      </w:pPr>
    </w:lvl>
    <w:lvl w:ilvl="1" w:tplc="A8ECE49E">
      <w:start w:val="1"/>
      <w:numFmt w:val="lowerLetter"/>
      <w:lvlText w:val="%2."/>
      <w:lvlJc w:val="left"/>
      <w:pPr>
        <w:ind w:left="1440" w:hanging="360"/>
      </w:pPr>
    </w:lvl>
    <w:lvl w:ilvl="2" w:tplc="FDD20372">
      <w:start w:val="1"/>
      <w:numFmt w:val="lowerRoman"/>
      <w:lvlText w:val="%3."/>
      <w:lvlJc w:val="right"/>
      <w:pPr>
        <w:ind w:left="2160" w:hanging="180"/>
      </w:pPr>
    </w:lvl>
    <w:lvl w:ilvl="3" w:tplc="A580BE50">
      <w:start w:val="1"/>
      <w:numFmt w:val="decimal"/>
      <w:lvlText w:val="%4."/>
      <w:lvlJc w:val="left"/>
      <w:pPr>
        <w:ind w:left="2880" w:hanging="360"/>
      </w:pPr>
    </w:lvl>
    <w:lvl w:ilvl="4" w:tplc="B1DE1BEC">
      <w:start w:val="1"/>
      <w:numFmt w:val="lowerLetter"/>
      <w:lvlText w:val="%5."/>
      <w:lvlJc w:val="left"/>
      <w:pPr>
        <w:ind w:left="3600" w:hanging="360"/>
      </w:pPr>
    </w:lvl>
    <w:lvl w:ilvl="5" w:tplc="86A298F6">
      <w:start w:val="1"/>
      <w:numFmt w:val="lowerRoman"/>
      <w:lvlText w:val="%6."/>
      <w:lvlJc w:val="right"/>
      <w:pPr>
        <w:ind w:left="4320" w:hanging="180"/>
      </w:pPr>
    </w:lvl>
    <w:lvl w:ilvl="6" w:tplc="85349134">
      <w:start w:val="1"/>
      <w:numFmt w:val="decimal"/>
      <w:lvlText w:val="%7."/>
      <w:lvlJc w:val="left"/>
      <w:pPr>
        <w:ind w:left="5040" w:hanging="360"/>
      </w:pPr>
    </w:lvl>
    <w:lvl w:ilvl="7" w:tplc="F7AAFEB6">
      <w:start w:val="1"/>
      <w:numFmt w:val="lowerLetter"/>
      <w:lvlText w:val="%8."/>
      <w:lvlJc w:val="left"/>
      <w:pPr>
        <w:ind w:left="5760" w:hanging="360"/>
      </w:pPr>
    </w:lvl>
    <w:lvl w:ilvl="8" w:tplc="4A76072C">
      <w:start w:val="1"/>
      <w:numFmt w:val="lowerRoman"/>
      <w:lvlText w:val="%9."/>
      <w:lvlJc w:val="right"/>
      <w:pPr>
        <w:ind w:left="6480" w:hanging="180"/>
      </w:pPr>
    </w:lvl>
  </w:abstractNum>
  <w:abstractNum w:abstractNumId="40" w15:restartNumberingAfterBreak="0">
    <w:nsid w:val="52E57006"/>
    <w:multiLevelType w:val="multilevel"/>
    <w:tmpl w:val="E12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5915ED"/>
    <w:multiLevelType w:val="multilevel"/>
    <w:tmpl w:val="C7AE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63159"/>
    <w:multiLevelType w:val="multilevel"/>
    <w:tmpl w:val="D3B4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DA29BD"/>
    <w:multiLevelType w:val="multilevel"/>
    <w:tmpl w:val="DA22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4A3C0F"/>
    <w:multiLevelType w:val="hybridMultilevel"/>
    <w:tmpl w:val="FFFFFFFF"/>
    <w:lvl w:ilvl="0" w:tplc="B9B046CE">
      <w:start w:val="1"/>
      <w:numFmt w:val="decimal"/>
      <w:lvlText w:val="%1."/>
      <w:lvlJc w:val="left"/>
      <w:pPr>
        <w:ind w:left="720" w:hanging="360"/>
      </w:pPr>
    </w:lvl>
    <w:lvl w:ilvl="1" w:tplc="BC602668">
      <w:start w:val="1"/>
      <w:numFmt w:val="lowerLetter"/>
      <w:lvlText w:val="%2."/>
      <w:lvlJc w:val="left"/>
      <w:pPr>
        <w:ind w:left="1440" w:hanging="360"/>
      </w:pPr>
    </w:lvl>
    <w:lvl w:ilvl="2" w:tplc="E6781A28">
      <w:start w:val="1"/>
      <w:numFmt w:val="lowerRoman"/>
      <w:lvlText w:val="%3."/>
      <w:lvlJc w:val="right"/>
      <w:pPr>
        <w:ind w:left="2160" w:hanging="180"/>
      </w:pPr>
    </w:lvl>
    <w:lvl w:ilvl="3" w:tplc="E1C26430">
      <w:start w:val="1"/>
      <w:numFmt w:val="decimal"/>
      <w:lvlText w:val="%4."/>
      <w:lvlJc w:val="left"/>
      <w:pPr>
        <w:ind w:left="2880" w:hanging="360"/>
      </w:pPr>
    </w:lvl>
    <w:lvl w:ilvl="4" w:tplc="00BC9292">
      <w:start w:val="1"/>
      <w:numFmt w:val="lowerLetter"/>
      <w:lvlText w:val="%5."/>
      <w:lvlJc w:val="left"/>
      <w:pPr>
        <w:ind w:left="3600" w:hanging="360"/>
      </w:pPr>
    </w:lvl>
    <w:lvl w:ilvl="5" w:tplc="65501B2E">
      <w:start w:val="1"/>
      <w:numFmt w:val="lowerRoman"/>
      <w:lvlText w:val="%6."/>
      <w:lvlJc w:val="right"/>
      <w:pPr>
        <w:ind w:left="4320" w:hanging="180"/>
      </w:pPr>
    </w:lvl>
    <w:lvl w:ilvl="6" w:tplc="1B644782">
      <w:start w:val="1"/>
      <w:numFmt w:val="decimal"/>
      <w:lvlText w:val="%7."/>
      <w:lvlJc w:val="left"/>
      <w:pPr>
        <w:ind w:left="5040" w:hanging="360"/>
      </w:pPr>
    </w:lvl>
    <w:lvl w:ilvl="7" w:tplc="BF12C330">
      <w:start w:val="1"/>
      <w:numFmt w:val="lowerLetter"/>
      <w:lvlText w:val="%8."/>
      <w:lvlJc w:val="left"/>
      <w:pPr>
        <w:ind w:left="5760" w:hanging="360"/>
      </w:pPr>
    </w:lvl>
    <w:lvl w:ilvl="8" w:tplc="B14411E8">
      <w:start w:val="1"/>
      <w:numFmt w:val="lowerRoman"/>
      <w:lvlText w:val="%9."/>
      <w:lvlJc w:val="right"/>
      <w:pPr>
        <w:ind w:left="6480" w:hanging="180"/>
      </w:pPr>
    </w:lvl>
  </w:abstractNum>
  <w:abstractNum w:abstractNumId="45" w15:restartNumberingAfterBreak="0">
    <w:nsid w:val="58712DBD"/>
    <w:multiLevelType w:val="hybridMultilevel"/>
    <w:tmpl w:val="EA0C8F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6" w15:restartNumberingAfterBreak="0">
    <w:nsid w:val="5A4C3C42"/>
    <w:multiLevelType w:val="hybridMultilevel"/>
    <w:tmpl w:val="FFFFFFFF"/>
    <w:lvl w:ilvl="0" w:tplc="F9969C1A">
      <w:start w:val="1"/>
      <w:numFmt w:val="decimal"/>
      <w:lvlText w:val="%1."/>
      <w:lvlJc w:val="left"/>
      <w:pPr>
        <w:ind w:left="720" w:hanging="360"/>
      </w:pPr>
    </w:lvl>
    <w:lvl w:ilvl="1" w:tplc="FA44A9EA">
      <w:start w:val="1"/>
      <w:numFmt w:val="lowerLetter"/>
      <w:lvlText w:val="%2."/>
      <w:lvlJc w:val="left"/>
      <w:pPr>
        <w:ind w:left="1440" w:hanging="360"/>
      </w:pPr>
    </w:lvl>
    <w:lvl w:ilvl="2" w:tplc="18083BE4">
      <w:start w:val="1"/>
      <w:numFmt w:val="lowerRoman"/>
      <w:lvlText w:val="%3."/>
      <w:lvlJc w:val="right"/>
      <w:pPr>
        <w:ind w:left="2160" w:hanging="180"/>
      </w:pPr>
    </w:lvl>
    <w:lvl w:ilvl="3" w:tplc="24FE67C2">
      <w:start w:val="1"/>
      <w:numFmt w:val="decimal"/>
      <w:lvlText w:val="%4."/>
      <w:lvlJc w:val="left"/>
      <w:pPr>
        <w:ind w:left="2880" w:hanging="360"/>
      </w:pPr>
    </w:lvl>
    <w:lvl w:ilvl="4" w:tplc="D428B54A">
      <w:start w:val="1"/>
      <w:numFmt w:val="lowerLetter"/>
      <w:lvlText w:val="%5."/>
      <w:lvlJc w:val="left"/>
      <w:pPr>
        <w:ind w:left="3600" w:hanging="360"/>
      </w:pPr>
    </w:lvl>
    <w:lvl w:ilvl="5" w:tplc="53A698A6">
      <w:start w:val="1"/>
      <w:numFmt w:val="lowerRoman"/>
      <w:lvlText w:val="%6."/>
      <w:lvlJc w:val="right"/>
      <w:pPr>
        <w:ind w:left="4320" w:hanging="180"/>
      </w:pPr>
    </w:lvl>
    <w:lvl w:ilvl="6" w:tplc="A3903508">
      <w:start w:val="1"/>
      <w:numFmt w:val="decimal"/>
      <w:lvlText w:val="%7."/>
      <w:lvlJc w:val="left"/>
      <w:pPr>
        <w:ind w:left="5040" w:hanging="360"/>
      </w:pPr>
    </w:lvl>
    <w:lvl w:ilvl="7" w:tplc="FE98C480">
      <w:start w:val="1"/>
      <w:numFmt w:val="lowerLetter"/>
      <w:lvlText w:val="%8."/>
      <w:lvlJc w:val="left"/>
      <w:pPr>
        <w:ind w:left="5760" w:hanging="360"/>
      </w:pPr>
    </w:lvl>
    <w:lvl w:ilvl="8" w:tplc="ED686AF2">
      <w:start w:val="1"/>
      <w:numFmt w:val="lowerRoman"/>
      <w:lvlText w:val="%9."/>
      <w:lvlJc w:val="right"/>
      <w:pPr>
        <w:ind w:left="6480" w:hanging="180"/>
      </w:pPr>
    </w:lvl>
  </w:abstractNum>
  <w:abstractNum w:abstractNumId="47" w15:restartNumberingAfterBreak="0">
    <w:nsid w:val="5B34F058"/>
    <w:multiLevelType w:val="hybridMultilevel"/>
    <w:tmpl w:val="4F340882"/>
    <w:lvl w:ilvl="0" w:tplc="A4DE4B0A">
      <w:start w:val="1"/>
      <w:numFmt w:val="bullet"/>
      <w:lvlText w:val=""/>
      <w:lvlJc w:val="left"/>
      <w:pPr>
        <w:ind w:left="720" w:hanging="360"/>
      </w:pPr>
      <w:rPr>
        <w:rFonts w:ascii="Symbol" w:hAnsi="Symbol" w:hint="default"/>
      </w:rPr>
    </w:lvl>
    <w:lvl w:ilvl="1" w:tplc="34E81146">
      <w:start w:val="1"/>
      <w:numFmt w:val="bullet"/>
      <w:lvlText w:val="o"/>
      <w:lvlJc w:val="left"/>
      <w:pPr>
        <w:ind w:left="1440" w:hanging="360"/>
      </w:pPr>
      <w:rPr>
        <w:rFonts w:ascii="Courier New" w:hAnsi="Courier New" w:hint="default"/>
      </w:rPr>
    </w:lvl>
    <w:lvl w:ilvl="2" w:tplc="1B68E04C">
      <w:start w:val="1"/>
      <w:numFmt w:val="bullet"/>
      <w:lvlText w:val=""/>
      <w:lvlJc w:val="left"/>
      <w:pPr>
        <w:ind w:left="2160" w:hanging="360"/>
      </w:pPr>
      <w:rPr>
        <w:rFonts w:ascii="Wingdings" w:hAnsi="Wingdings" w:hint="default"/>
      </w:rPr>
    </w:lvl>
    <w:lvl w:ilvl="3" w:tplc="5F666A40">
      <w:start w:val="1"/>
      <w:numFmt w:val="bullet"/>
      <w:lvlText w:val=""/>
      <w:lvlJc w:val="left"/>
      <w:pPr>
        <w:ind w:left="2880" w:hanging="360"/>
      </w:pPr>
      <w:rPr>
        <w:rFonts w:ascii="Symbol" w:hAnsi="Symbol" w:hint="default"/>
      </w:rPr>
    </w:lvl>
    <w:lvl w:ilvl="4" w:tplc="8FECD372">
      <w:start w:val="1"/>
      <w:numFmt w:val="bullet"/>
      <w:lvlText w:val="o"/>
      <w:lvlJc w:val="left"/>
      <w:pPr>
        <w:ind w:left="3600" w:hanging="360"/>
      </w:pPr>
      <w:rPr>
        <w:rFonts w:ascii="Courier New" w:hAnsi="Courier New" w:hint="default"/>
      </w:rPr>
    </w:lvl>
    <w:lvl w:ilvl="5" w:tplc="4BBE4DAC">
      <w:start w:val="1"/>
      <w:numFmt w:val="bullet"/>
      <w:lvlText w:val=""/>
      <w:lvlJc w:val="left"/>
      <w:pPr>
        <w:ind w:left="4320" w:hanging="360"/>
      </w:pPr>
      <w:rPr>
        <w:rFonts w:ascii="Wingdings" w:hAnsi="Wingdings" w:hint="default"/>
      </w:rPr>
    </w:lvl>
    <w:lvl w:ilvl="6" w:tplc="552AB224">
      <w:start w:val="1"/>
      <w:numFmt w:val="bullet"/>
      <w:lvlText w:val=""/>
      <w:lvlJc w:val="left"/>
      <w:pPr>
        <w:ind w:left="5040" w:hanging="360"/>
      </w:pPr>
      <w:rPr>
        <w:rFonts w:ascii="Symbol" w:hAnsi="Symbol" w:hint="default"/>
      </w:rPr>
    </w:lvl>
    <w:lvl w:ilvl="7" w:tplc="9AD2F2A2">
      <w:start w:val="1"/>
      <w:numFmt w:val="bullet"/>
      <w:lvlText w:val="o"/>
      <w:lvlJc w:val="left"/>
      <w:pPr>
        <w:ind w:left="5760" w:hanging="360"/>
      </w:pPr>
      <w:rPr>
        <w:rFonts w:ascii="Courier New" w:hAnsi="Courier New" w:hint="default"/>
      </w:rPr>
    </w:lvl>
    <w:lvl w:ilvl="8" w:tplc="C8EC7D86">
      <w:start w:val="1"/>
      <w:numFmt w:val="bullet"/>
      <w:lvlText w:val=""/>
      <w:lvlJc w:val="left"/>
      <w:pPr>
        <w:ind w:left="6480" w:hanging="360"/>
      </w:pPr>
      <w:rPr>
        <w:rFonts w:ascii="Wingdings" w:hAnsi="Wingdings" w:hint="default"/>
      </w:rPr>
    </w:lvl>
  </w:abstractNum>
  <w:abstractNum w:abstractNumId="48" w15:restartNumberingAfterBreak="0">
    <w:nsid w:val="5CC9427F"/>
    <w:multiLevelType w:val="hybridMultilevel"/>
    <w:tmpl w:val="FEC8F740"/>
    <w:lvl w:ilvl="0" w:tplc="0D68B0A0">
      <w:start w:val="1"/>
      <w:numFmt w:val="decimal"/>
      <w:lvlText w:val="%1."/>
      <w:lvlJc w:val="left"/>
      <w:pPr>
        <w:ind w:left="720" w:hanging="360"/>
      </w:pPr>
    </w:lvl>
    <w:lvl w:ilvl="1" w:tplc="69520E0C">
      <w:start w:val="1"/>
      <w:numFmt w:val="lowerLetter"/>
      <w:lvlText w:val="%2."/>
      <w:lvlJc w:val="left"/>
      <w:pPr>
        <w:ind w:left="1440" w:hanging="360"/>
      </w:pPr>
    </w:lvl>
    <w:lvl w:ilvl="2" w:tplc="4EF0A8E8">
      <w:start w:val="1"/>
      <w:numFmt w:val="lowerRoman"/>
      <w:lvlText w:val="%3."/>
      <w:lvlJc w:val="right"/>
      <w:pPr>
        <w:ind w:left="2160" w:hanging="180"/>
      </w:pPr>
    </w:lvl>
    <w:lvl w:ilvl="3" w:tplc="511C1C30">
      <w:start w:val="1"/>
      <w:numFmt w:val="decimal"/>
      <w:lvlText w:val="%4."/>
      <w:lvlJc w:val="left"/>
      <w:pPr>
        <w:ind w:left="2880" w:hanging="360"/>
      </w:pPr>
    </w:lvl>
    <w:lvl w:ilvl="4" w:tplc="BCCA2D2A">
      <w:start w:val="1"/>
      <w:numFmt w:val="lowerLetter"/>
      <w:lvlText w:val="%5."/>
      <w:lvlJc w:val="left"/>
      <w:pPr>
        <w:ind w:left="3600" w:hanging="360"/>
      </w:pPr>
    </w:lvl>
    <w:lvl w:ilvl="5" w:tplc="E954F3CC">
      <w:start w:val="1"/>
      <w:numFmt w:val="lowerRoman"/>
      <w:lvlText w:val="%6."/>
      <w:lvlJc w:val="right"/>
      <w:pPr>
        <w:ind w:left="4320" w:hanging="180"/>
      </w:pPr>
    </w:lvl>
    <w:lvl w:ilvl="6" w:tplc="864C7B70">
      <w:start w:val="1"/>
      <w:numFmt w:val="decimal"/>
      <w:lvlText w:val="%7."/>
      <w:lvlJc w:val="left"/>
      <w:pPr>
        <w:ind w:left="5040" w:hanging="360"/>
      </w:pPr>
    </w:lvl>
    <w:lvl w:ilvl="7" w:tplc="DC08DBD6">
      <w:start w:val="1"/>
      <w:numFmt w:val="lowerLetter"/>
      <w:lvlText w:val="%8."/>
      <w:lvlJc w:val="left"/>
      <w:pPr>
        <w:ind w:left="5760" w:hanging="360"/>
      </w:pPr>
    </w:lvl>
    <w:lvl w:ilvl="8" w:tplc="2684E66A">
      <w:start w:val="1"/>
      <w:numFmt w:val="lowerRoman"/>
      <w:lvlText w:val="%9."/>
      <w:lvlJc w:val="right"/>
      <w:pPr>
        <w:ind w:left="6480" w:hanging="180"/>
      </w:pPr>
    </w:lvl>
  </w:abstractNum>
  <w:abstractNum w:abstractNumId="49" w15:restartNumberingAfterBreak="0">
    <w:nsid w:val="5CF573EB"/>
    <w:multiLevelType w:val="hybridMultilevel"/>
    <w:tmpl w:val="EE9425D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0" w15:restartNumberingAfterBreak="0">
    <w:nsid w:val="5F034325"/>
    <w:multiLevelType w:val="multilevel"/>
    <w:tmpl w:val="322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C95BE9"/>
    <w:multiLevelType w:val="hybridMultilevel"/>
    <w:tmpl w:val="E39EE0A6"/>
    <w:lvl w:ilvl="0" w:tplc="F6667050">
      <w:start w:val="1"/>
      <w:numFmt w:val="decimal"/>
      <w:lvlText w:val="%1."/>
      <w:lvlJc w:val="left"/>
      <w:pPr>
        <w:ind w:left="720" w:hanging="360"/>
      </w:pPr>
    </w:lvl>
    <w:lvl w:ilvl="1" w:tplc="355C99FE">
      <w:start w:val="1"/>
      <w:numFmt w:val="lowerLetter"/>
      <w:lvlText w:val="%2."/>
      <w:lvlJc w:val="left"/>
      <w:pPr>
        <w:ind w:left="1440" w:hanging="360"/>
      </w:pPr>
    </w:lvl>
    <w:lvl w:ilvl="2" w:tplc="33DCF9FA">
      <w:start w:val="1"/>
      <w:numFmt w:val="lowerRoman"/>
      <w:lvlText w:val="%3."/>
      <w:lvlJc w:val="right"/>
      <w:pPr>
        <w:ind w:left="2160" w:hanging="180"/>
      </w:pPr>
    </w:lvl>
    <w:lvl w:ilvl="3" w:tplc="B6A66E84">
      <w:start w:val="1"/>
      <w:numFmt w:val="decimal"/>
      <w:lvlText w:val="%4."/>
      <w:lvlJc w:val="left"/>
      <w:pPr>
        <w:ind w:left="2880" w:hanging="360"/>
      </w:pPr>
    </w:lvl>
    <w:lvl w:ilvl="4" w:tplc="3020C2EA">
      <w:start w:val="1"/>
      <w:numFmt w:val="lowerLetter"/>
      <w:lvlText w:val="%5."/>
      <w:lvlJc w:val="left"/>
      <w:pPr>
        <w:ind w:left="3600" w:hanging="360"/>
      </w:pPr>
    </w:lvl>
    <w:lvl w:ilvl="5" w:tplc="0C8E1C9C">
      <w:start w:val="1"/>
      <w:numFmt w:val="lowerRoman"/>
      <w:lvlText w:val="%6."/>
      <w:lvlJc w:val="right"/>
      <w:pPr>
        <w:ind w:left="4320" w:hanging="180"/>
      </w:pPr>
    </w:lvl>
    <w:lvl w:ilvl="6" w:tplc="D97291D0">
      <w:start w:val="1"/>
      <w:numFmt w:val="decimal"/>
      <w:lvlText w:val="%7."/>
      <w:lvlJc w:val="left"/>
      <w:pPr>
        <w:ind w:left="5040" w:hanging="360"/>
      </w:pPr>
    </w:lvl>
    <w:lvl w:ilvl="7" w:tplc="631A788A">
      <w:start w:val="1"/>
      <w:numFmt w:val="lowerLetter"/>
      <w:lvlText w:val="%8."/>
      <w:lvlJc w:val="left"/>
      <w:pPr>
        <w:ind w:left="5760" w:hanging="360"/>
      </w:pPr>
    </w:lvl>
    <w:lvl w:ilvl="8" w:tplc="DCF8CE0E">
      <w:start w:val="1"/>
      <w:numFmt w:val="lowerRoman"/>
      <w:lvlText w:val="%9."/>
      <w:lvlJc w:val="right"/>
      <w:pPr>
        <w:ind w:left="6480" w:hanging="180"/>
      </w:pPr>
    </w:lvl>
  </w:abstractNum>
  <w:abstractNum w:abstractNumId="52" w15:restartNumberingAfterBreak="0">
    <w:nsid w:val="61C7F5CF"/>
    <w:multiLevelType w:val="hybridMultilevel"/>
    <w:tmpl w:val="FFFFFFFF"/>
    <w:lvl w:ilvl="0" w:tplc="42D094CA">
      <w:start w:val="1"/>
      <w:numFmt w:val="decimal"/>
      <w:lvlText w:val="•"/>
      <w:lvlJc w:val="left"/>
      <w:pPr>
        <w:ind w:left="720" w:hanging="360"/>
      </w:pPr>
    </w:lvl>
    <w:lvl w:ilvl="1" w:tplc="9342F430">
      <w:start w:val="1"/>
      <w:numFmt w:val="lowerLetter"/>
      <w:lvlText w:val="%2."/>
      <w:lvlJc w:val="left"/>
      <w:pPr>
        <w:ind w:left="1440" w:hanging="360"/>
      </w:pPr>
    </w:lvl>
    <w:lvl w:ilvl="2" w:tplc="5C220602">
      <w:start w:val="1"/>
      <w:numFmt w:val="lowerRoman"/>
      <w:lvlText w:val="%3."/>
      <w:lvlJc w:val="right"/>
      <w:pPr>
        <w:ind w:left="2160" w:hanging="180"/>
      </w:pPr>
    </w:lvl>
    <w:lvl w:ilvl="3" w:tplc="BDF2A6BC">
      <w:start w:val="1"/>
      <w:numFmt w:val="decimal"/>
      <w:lvlText w:val="%4."/>
      <w:lvlJc w:val="left"/>
      <w:pPr>
        <w:ind w:left="2880" w:hanging="360"/>
      </w:pPr>
    </w:lvl>
    <w:lvl w:ilvl="4" w:tplc="EFF645BA">
      <w:start w:val="1"/>
      <w:numFmt w:val="lowerLetter"/>
      <w:lvlText w:val="%5."/>
      <w:lvlJc w:val="left"/>
      <w:pPr>
        <w:ind w:left="3600" w:hanging="360"/>
      </w:pPr>
    </w:lvl>
    <w:lvl w:ilvl="5" w:tplc="8840A712">
      <w:start w:val="1"/>
      <w:numFmt w:val="lowerRoman"/>
      <w:lvlText w:val="%6."/>
      <w:lvlJc w:val="right"/>
      <w:pPr>
        <w:ind w:left="4320" w:hanging="180"/>
      </w:pPr>
    </w:lvl>
    <w:lvl w:ilvl="6" w:tplc="FCFA9B24">
      <w:start w:val="1"/>
      <w:numFmt w:val="decimal"/>
      <w:lvlText w:val="%7."/>
      <w:lvlJc w:val="left"/>
      <w:pPr>
        <w:ind w:left="5040" w:hanging="360"/>
      </w:pPr>
    </w:lvl>
    <w:lvl w:ilvl="7" w:tplc="61BCF2A6">
      <w:start w:val="1"/>
      <w:numFmt w:val="lowerLetter"/>
      <w:lvlText w:val="%8."/>
      <w:lvlJc w:val="left"/>
      <w:pPr>
        <w:ind w:left="5760" w:hanging="360"/>
      </w:pPr>
    </w:lvl>
    <w:lvl w:ilvl="8" w:tplc="66B83550">
      <w:start w:val="1"/>
      <w:numFmt w:val="lowerRoman"/>
      <w:lvlText w:val="%9."/>
      <w:lvlJc w:val="right"/>
      <w:pPr>
        <w:ind w:left="6480" w:hanging="180"/>
      </w:pPr>
    </w:lvl>
  </w:abstractNum>
  <w:abstractNum w:abstractNumId="53" w15:restartNumberingAfterBreak="0">
    <w:nsid w:val="63ADAD52"/>
    <w:multiLevelType w:val="hybridMultilevel"/>
    <w:tmpl w:val="D41A9FB8"/>
    <w:lvl w:ilvl="0" w:tplc="02247D70">
      <w:start w:val="1"/>
      <w:numFmt w:val="decimal"/>
      <w:lvlText w:val="%1."/>
      <w:lvlJc w:val="left"/>
      <w:pPr>
        <w:ind w:left="720" w:hanging="360"/>
      </w:pPr>
    </w:lvl>
    <w:lvl w:ilvl="1" w:tplc="B46E561C">
      <w:start w:val="1"/>
      <w:numFmt w:val="lowerLetter"/>
      <w:lvlText w:val="%2."/>
      <w:lvlJc w:val="left"/>
      <w:pPr>
        <w:ind w:left="1440" w:hanging="360"/>
      </w:pPr>
    </w:lvl>
    <w:lvl w:ilvl="2" w:tplc="E5C66766">
      <w:start w:val="1"/>
      <w:numFmt w:val="lowerRoman"/>
      <w:lvlText w:val="%3."/>
      <w:lvlJc w:val="right"/>
      <w:pPr>
        <w:ind w:left="2160" w:hanging="180"/>
      </w:pPr>
    </w:lvl>
    <w:lvl w:ilvl="3" w:tplc="1644AF60">
      <w:start w:val="1"/>
      <w:numFmt w:val="decimal"/>
      <w:lvlText w:val="%4."/>
      <w:lvlJc w:val="left"/>
      <w:pPr>
        <w:ind w:left="2880" w:hanging="360"/>
      </w:pPr>
    </w:lvl>
    <w:lvl w:ilvl="4" w:tplc="9C6A3E10">
      <w:start w:val="1"/>
      <w:numFmt w:val="lowerLetter"/>
      <w:lvlText w:val="%5."/>
      <w:lvlJc w:val="left"/>
      <w:pPr>
        <w:ind w:left="3600" w:hanging="360"/>
      </w:pPr>
    </w:lvl>
    <w:lvl w:ilvl="5" w:tplc="506831B6">
      <w:start w:val="1"/>
      <w:numFmt w:val="lowerRoman"/>
      <w:lvlText w:val="%6."/>
      <w:lvlJc w:val="right"/>
      <w:pPr>
        <w:ind w:left="4320" w:hanging="180"/>
      </w:pPr>
    </w:lvl>
    <w:lvl w:ilvl="6" w:tplc="5F000300">
      <w:start w:val="1"/>
      <w:numFmt w:val="decimal"/>
      <w:lvlText w:val="%7."/>
      <w:lvlJc w:val="left"/>
      <w:pPr>
        <w:ind w:left="5040" w:hanging="360"/>
      </w:pPr>
    </w:lvl>
    <w:lvl w:ilvl="7" w:tplc="7D16223A">
      <w:start w:val="1"/>
      <w:numFmt w:val="lowerLetter"/>
      <w:lvlText w:val="%8."/>
      <w:lvlJc w:val="left"/>
      <w:pPr>
        <w:ind w:left="5760" w:hanging="360"/>
      </w:pPr>
    </w:lvl>
    <w:lvl w:ilvl="8" w:tplc="7F428CA0">
      <w:start w:val="1"/>
      <w:numFmt w:val="lowerRoman"/>
      <w:lvlText w:val="%9."/>
      <w:lvlJc w:val="right"/>
      <w:pPr>
        <w:ind w:left="6480" w:hanging="180"/>
      </w:pPr>
    </w:lvl>
  </w:abstractNum>
  <w:abstractNum w:abstractNumId="54" w15:restartNumberingAfterBreak="0">
    <w:nsid w:val="64D5E526"/>
    <w:multiLevelType w:val="hybridMultilevel"/>
    <w:tmpl w:val="99689D8A"/>
    <w:lvl w:ilvl="0" w:tplc="34DC2EB6">
      <w:start w:val="1"/>
      <w:numFmt w:val="bullet"/>
      <w:lvlText w:val=""/>
      <w:lvlJc w:val="left"/>
      <w:pPr>
        <w:ind w:left="720" w:hanging="360"/>
      </w:pPr>
      <w:rPr>
        <w:rFonts w:ascii="Symbol" w:hAnsi="Symbol" w:hint="default"/>
      </w:rPr>
    </w:lvl>
    <w:lvl w:ilvl="1" w:tplc="656A31AA">
      <w:start w:val="1"/>
      <w:numFmt w:val="bullet"/>
      <w:lvlText w:val="o"/>
      <w:lvlJc w:val="left"/>
      <w:pPr>
        <w:ind w:left="1440" w:hanging="360"/>
      </w:pPr>
      <w:rPr>
        <w:rFonts w:ascii="Courier New" w:hAnsi="Courier New" w:hint="default"/>
      </w:rPr>
    </w:lvl>
    <w:lvl w:ilvl="2" w:tplc="8C2E55AC">
      <w:start w:val="1"/>
      <w:numFmt w:val="bullet"/>
      <w:lvlText w:val=""/>
      <w:lvlJc w:val="left"/>
      <w:pPr>
        <w:ind w:left="2160" w:hanging="360"/>
      </w:pPr>
      <w:rPr>
        <w:rFonts w:ascii="Wingdings" w:hAnsi="Wingdings" w:hint="default"/>
      </w:rPr>
    </w:lvl>
    <w:lvl w:ilvl="3" w:tplc="24B6A1B0">
      <w:start w:val="1"/>
      <w:numFmt w:val="bullet"/>
      <w:lvlText w:val=""/>
      <w:lvlJc w:val="left"/>
      <w:pPr>
        <w:ind w:left="2880" w:hanging="360"/>
      </w:pPr>
      <w:rPr>
        <w:rFonts w:ascii="Symbol" w:hAnsi="Symbol" w:hint="default"/>
      </w:rPr>
    </w:lvl>
    <w:lvl w:ilvl="4" w:tplc="43A22F90">
      <w:start w:val="1"/>
      <w:numFmt w:val="bullet"/>
      <w:lvlText w:val="o"/>
      <w:lvlJc w:val="left"/>
      <w:pPr>
        <w:ind w:left="3600" w:hanging="360"/>
      </w:pPr>
      <w:rPr>
        <w:rFonts w:ascii="Courier New" w:hAnsi="Courier New" w:hint="default"/>
      </w:rPr>
    </w:lvl>
    <w:lvl w:ilvl="5" w:tplc="02B65CC8">
      <w:start w:val="1"/>
      <w:numFmt w:val="bullet"/>
      <w:lvlText w:val=""/>
      <w:lvlJc w:val="left"/>
      <w:pPr>
        <w:ind w:left="4320" w:hanging="360"/>
      </w:pPr>
      <w:rPr>
        <w:rFonts w:ascii="Wingdings" w:hAnsi="Wingdings" w:hint="default"/>
      </w:rPr>
    </w:lvl>
    <w:lvl w:ilvl="6" w:tplc="F83E0B76">
      <w:start w:val="1"/>
      <w:numFmt w:val="bullet"/>
      <w:lvlText w:val=""/>
      <w:lvlJc w:val="left"/>
      <w:pPr>
        <w:ind w:left="5040" w:hanging="360"/>
      </w:pPr>
      <w:rPr>
        <w:rFonts w:ascii="Symbol" w:hAnsi="Symbol" w:hint="default"/>
      </w:rPr>
    </w:lvl>
    <w:lvl w:ilvl="7" w:tplc="2C0A09E8">
      <w:start w:val="1"/>
      <w:numFmt w:val="bullet"/>
      <w:lvlText w:val="o"/>
      <w:lvlJc w:val="left"/>
      <w:pPr>
        <w:ind w:left="5760" w:hanging="360"/>
      </w:pPr>
      <w:rPr>
        <w:rFonts w:ascii="Courier New" w:hAnsi="Courier New" w:hint="default"/>
      </w:rPr>
    </w:lvl>
    <w:lvl w:ilvl="8" w:tplc="6B4E0BC2">
      <w:start w:val="1"/>
      <w:numFmt w:val="bullet"/>
      <w:lvlText w:val=""/>
      <w:lvlJc w:val="left"/>
      <w:pPr>
        <w:ind w:left="6480" w:hanging="360"/>
      </w:pPr>
      <w:rPr>
        <w:rFonts w:ascii="Wingdings" w:hAnsi="Wingdings" w:hint="default"/>
      </w:rPr>
    </w:lvl>
  </w:abstractNum>
  <w:abstractNum w:abstractNumId="55" w15:restartNumberingAfterBreak="0">
    <w:nsid w:val="659317ED"/>
    <w:multiLevelType w:val="multilevel"/>
    <w:tmpl w:val="1116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184F1B"/>
    <w:multiLevelType w:val="hybridMultilevel"/>
    <w:tmpl w:val="FFFFFFFF"/>
    <w:lvl w:ilvl="0" w:tplc="774E7016">
      <w:start w:val="1"/>
      <w:numFmt w:val="decimal"/>
      <w:lvlText w:val="•"/>
      <w:lvlJc w:val="left"/>
      <w:pPr>
        <w:ind w:left="720" w:hanging="360"/>
      </w:pPr>
    </w:lvl>
    <w:lvl w:ilvl="1" w:tplc="78944364">
      <w:start w:val="1"/>
      <w:numFmt w:val="lowerLetter"/>
      <w:lvlText w:val="%2."/>
      <w:lvlJc w:val="left"/>
      <w:pPr>
        <w:ind w:left="1440" w:hanging="360"/>
      </w:pPr>
    </w:lvl>
    <w:lvl w:ilvl="2" w:tplc="E56AADD4">
      <w:start w:val="1"/>
      <w:numFmt w:val="lowerRoman"/>
      <w:lvlText w:val="%3."/>
      <w:lvlJc w:val="right"/>
      <w:pPr>
        <w:ind w:left="2160" w:hanging="180"/>
      </w:pPr>
    </w:lvl>
    <w:lvl w:ilvl="3" w:tplc="3CCAA2D0">
      <w:start w:val="1"/>
      <w:numFmt w:val="decimal"/>
      <w:lvlText w:val="%4."/>
      <w:lvlJc w:val="left"/>
      <w:pPr>
        <w:ind w:left="2880" w:hanging="360"/>
      </w:pPr>
    </w:lvl>
    <w:lvl w:ilvl="4" w:tplc="95A8C3A8">
      <w:start w:val="1"/>
      <w:numFmt w:val="lowerLetter"/>
      <w:lvlText w:val="%5."/>
      <w:lvlJc w:val="left"/>
      <w:pPr>
        <w:ind w:left="3600" w:hanging="360"/>
      </w:pPr>
    </w:lvl>
    <w:lvl w:ilvl="5" w:tplc="BC105AC2">
      <w:start w:val="1"/>
      <w:numFmt w:val="lowerRoman"/>
      <w:lvlText w:val="%6."/>
      <w:lvlJc w:val="right"/>
      <w:pPr>
        <w:ind w:left="4320" w:hanging="180"/>
      </w:pPr>
    </w:lvl>
    <w:lvl w:ilvl="6" w:tplc="47641A7C">
      <w:start w:val="1"/>
      <w:numFmt w:val="decimal"/>
      <w:lvlText w:val="%7."/>
      <w:lvlJc w:val="left"/>
      <w:pPr>
        <w:ind w:left="5040" w:hanging="360"/>
      </w:pPr>
    </w:lvl>
    <w:lvl w:ilvl="7" w:tplc="74A2DB7C">
      <w:start w:val="1"/>
      <w:numFmt w:val="lowerLetter"/>
      <w:lvlText w:val="%8."/>
      <w:lvlJc w:val="left"/>
      <w:pPr>
        <w:ind w:left="5760" w:hanging="360"/>
      </w:pPr>
    </w:lvl>
    <w:lvl w:ilvl="8" w:tplc="E27EA600">
      <w:start w:val="1"/>
      <w:numFmt w:val="lowerRoman"/>
      <w:lvlText w:val="%9."/>
      <w:lvlJc w:val="right"/>
      <w:pPr>
        <w:ind w:left="6480" w:hanging="180"/>
      </w:pPr>
    </w:lvl>
  </w:abstractNum>
  <w:abstractNum w:abstractNumId="57" w15:restartNumberingAfterBreak="0">
    <w:nsid w:val="66767C8F"/>
    <w:multiLevelType w:val="hybridMultilevel"/>
    <w:tmpl w:val="A12EEBDE"/>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58" w15:restartNumberingAfterBreak="0">
    <w:nsid w:val="66A3DB21"/>
    <w:multiLevelType w:val="hybridMultilevel"/>
    <w:tmpl w:val="7CF41C16"/>
    <w:lvl w:ilvl="0" w:tplc="BCEC23BE">
      <w:start w:val="1"/>
      <w:numFmt w:val="bullet"/>
      <w:lvlText w:val="o"/>
      <w:lvlJc w:val="left"/>
      <w:pPr>
        <w:ind w:left="360" w:hanging="360"/>
      </w:pPr>
      <w:rPr>
        <w:rFonts w:ascii="Courier New" w:hAnsi="Courier New" w:hint="default"/>
      </w:rPr>
    </w:lvl>
    <w:lvl w:ilvl="1" w:tplc="B4746F46">
      <w:start w:val="1"/>
      <w:numFmt w:val="bullet"/>
      <w:lvlText w:val="o"/>
      <w:lvlJc w:val="left"/>
      <w:pPr>
        <w:ind w:left="1080" w:hanging="360"/>
      </w:pPr>
      <w:rPr>
        <w:rFonts w:ascii="Courier New" w:hAnsi="Courier New" w:hint="default"/>
      </w:rPr>
    </w:lvl>
    <w:lvl w:ilvl="2" w:tplc="458679C2">
      <w:start w:val="1"/>
      <w:numFmt w:val="bullet"/>
      <w:lvlText w:val=""/>
      <w:lvlJc w:val="left"/>
      <w:pPr>
        <w:ind w:left="1800" w:hanging="360"/>
      </w:pPr>
      <w:rPr>
        <w:rFonts w:ascii="Wingdings" w:hAnsi="Wingdings" w:hint="default"/>
      </w:rPr>
    </w:lvl>
    <w:lvl w:ilvl="3" w:tplc="6C9E8BB6">
      <w:start w:val="1"/>
      <w:numFmt w:val="bullet"/>
      <w:lvlText w:val=""/>
      <w:lvlJc w:val="left"/>
      <w:pPr>
        <w:ind w:left="2520" w:hanging="360"/>
      </w:pPr>
      <w:rPr>
        <w:rFonts w:ascii="Symbol" w:hAnsi="Symbol" w:hint="default"/>
      </w:rPr>
    </w:lvl>
    <w:lvl w:ilvl="4" w:tplc="4E82658A">
      <w:start w:val="1"/>
      <w:numFmt w:val="bullet"/>
      <w:lvlText w:val="o"/>
      <w:lvlJc w:val="left"/>
      <w:pPr>
        <w:ind w:left="3240" w:hanging="360"/>
      </w:pPr>
      <w:rPr>
        <w:rFonts w:ascii="Courier New" w:hAnsi="Courier New" w:hint="default"/>
      </w:rPr>
    </w:lvl>
    <w:lvl w:ilvl="5" w:tplc="BE1481AC">
      <w:start w:val="1"/>
      <w:numFmt w:val="bullet"/>
      <w:lvlText w:val=""/>
      <w:lvlJc w:val="left"/>
      <w:pPr>
        <w:ind w:left="3960" w:hanging="360"/>
      </w:pPr>
      <w:rPr>
        <w:rFonts w:ascii="Wingdings" w:hAnsi="Wingdings" w:hint="default"/>
      </w:rPr>
    </w:lvl>
    <w:lvl w:ilvl="6" w:tplc="32045124">
      <w:start w:val="1"/>
      <w:numFmt w:val="bullet"/>
      <w:lvlText w:val=""/>
      <w:lvlJc w:val="left"/>
      <w:pPr>
        <w:ind w:left="4680" w:hanging="360"/>
      </w:pPr>
      <w:rPr>
        <w:rFonts w:ascii="Symbol" w:hAnsi="Symbol" w:hint="default"/>
      </w:rPr>
    </w:lvl>
    <w:lvl w:ilvl="7" w:tplc="2CBCB728">
      <w:start w:val="1"/>
      <w:numFmt w:val="bullet"/>
      <w:lvlText w:val="o"/>
      <w:lvlJc w:val="left"/>
      <w:pPr>
        <w:ind w:left="5400" w:hanging="360"/>
      </w:pPr>
      <w:rPr>
        <w:rFonts w:ascii="Courier New" w:hAnsi="Courier New" w:hint="default"/>
      </w:rPr>
    </w:lvl>
    <w:lvl w:ilvl="8" w:tplc="EDB269C4">
      <w:start w:val="1"/>
      <w:numFmt w:val="bullet"/>
      <w:lvlText w:val=""/>
      <w:lvlJc w:val="left"/>
      <w:pPr>
        <w:ind w:left="6120" w:hanging="360"/>
      </w:pPr>
      <w:rPr>
        <w:rFonts w:ascii="Wingdings" w:hAnsi="Wingdings" w:hint="default"/>
      </w:rPr>
    </w:lvl>
  </w:abstractNum>
  <w:abstractNum w:abstractNumId="59" w15:restartNumberingAfterBreak="0">
    <w:nsid w:val="69949611"/>
    <w:multiLevelType w:val="hybridMultilevel"/>
    <w:tmpl w:val="F886B3AA"/>
    <w:lvl w:ilvl="0" w:tplc="30269D58">
      <w:start w:val="1"/>
      <w:numFmt w:val="decimal"/>
      <w:lvlText w:val="%1."/>
      <w:lvlJc w:val="left"/>
      <w:pPr>
        <w:ind w:left="720" w:hanging="360"/>
      </w:pPr>
    </w:lvl>
    <w:lvl w:ilvl="1" w:tplc="A692B8FC">
      <w:start w:val="1"/>
      <w:numFmt w:val="lowerLetter"/>
      <w:lvlText w:val="%2."/>
      <w:lvlJc w:val="left"/>
      <w:pPr>
        <w:ind w:left="1440" w:hanging="360"/>
      </w:pPr>
    </w:lvl>
    <w:lvl w:ilvl="2" w:tplc="0BA61958">
      <w:start w:val="1"/>
      <w:numFmt w:val="lowerRoman"/>
      <w:lvlText w:val="%3."/>
      <w:lvlJc w:val="right"/>
      <w:pPr>
        <w:ind w:left="2160" w:hanging="180"/>
      </w:pPr>
    </w:lvl>
    <w:lvl w:ilvl="3" w:tplc="C6A2AEF2">
      <w:start w:val="1"/>
      <w:numFmt w:val="decimal"/>
      <w:lvlText w:val="%4."/>
      <w:lvlJc w:val="left"/>
      <w:pPr>
        <w:ind w:left="2880" w:hanging="360"/>
      </w:pPr>
    </w:lvl>
    <w:lvl w:ilvl="4" w:tplc="106A20C4">
      <w:start w:val="1"/>
      <w:numFmt w:val="lowerLetter"/>
      <w:lvlText w:val="%5."/>
      <w:lvlJc w:val="left"/>
      <w:pPr>
        <w:ind w:left="3600" w:hanging="360"/>
      </w:pPr>
    </w:lvl>
    <w:lvl w:ilvl="5" w:tplc="8558EF4C">
      <w:start w:val="1"/>
      <w:numFmt w:val="lowerRoman"/>
      <w:lvlText w:val="%6."/>
      <w:lvlJc w:val="right"/>
      <w:pPr>
        <w:ind w:left="4320" w:hanging="180"/>
      </w:pPr>
    </w:lvl>
    <w:lvl w:ilvl="6" w:tplc="BB6A52B8">
      <w:start w:val="1"/>
      <w:numFmt w:val="decimal"/>
      <w:lvlText w:val="%7."/>
      <w:lvlJc w:val="left"/>
      <w:pPr>
        <w:ind w:left="5040" w:hanging="360"/>
      </w:pPr>
    </w:lvl>
    <w:lvl w:ilvl="7" w:tplc="B90C73D0">
      <w:start w:val="1"/>
      <w:numFmt w:val="lowerLetter"/>
      <w:lvlText w:val="%8."/>
      <w:lvlJc w:val="left"/>
      <w:pPr>
        <w:ind w:left="5760" w:hanging="360"/>
      </w:pPr>
    </w:lvl>
    <w:lvl w:ilvl="8" w:tplc="719E4954">
      <w:start w:val="1"/>
      <w:numFmt w:val="lowerRoman"/>
      <w:lvlText w:val="%9."/>
      <w:lvlJc w:val="right"/>
      <w:pPr>
        <w:ind w:left="6480" w:hanging="180"/>
      </w:pPr>
    </w:lvl>
  </w:abstractNum>
  <w:abstractNum w:abstractNumId="60" w15:restartNumberingAfterBreak="0">
    <w:nsid w:val="6BB56062"/>
    <w:multiLevelType w:val="multilevel"/>
    <w:tmpl w:val="CAC8E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7D6E73"/>
    <w:multiLevelType w:val="multilevel"/>
    <w:tmpl w:val="EBF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C6F955"/>
    <w:multiLevelType w:val="hybridMultilevel"/>
    <w:tmpl w:val="B7B89984"/>
    <w:lvl w:ilvl="0" w:tplc="C5CCCDC8">
      <w:start w:val="1"/>
      <w:numFmt w:val="bullet"/>
      <w:lvlText w:val=""/>
      <w:lvlJc w:val="left"/>
      <w:pPr>
        <w:ind w:left="720" w:hanging="360"/>
      </w:pPr>
      <w:rPr>
        <w:rFonts w:ascii="Symbol" w:hAnsi="Symbol" w:hint="default"/>
      </w:rPr>
    </w:lvl>
    <w:lvl w:ilvl="1" w:tplc="2668D83A">
      <w:start w:val="1"/>
      <w:numFmt w:val="bullet"/>
      <w:lvlText w:val="o"/>
      <w:lvlJc w:val="left"/>
      <w:pPr>
        <w:ind w:left="1440" w:hanging="360"/>
      </w:pPr>
      <w:rPr>
        <w:rFonts w:ascii="Courier New" w:hAnsi="Courier New" w:hint="default"/>
      </w:rPr>
    </w:lvl>
    <w:lvl w:ilvl="2" w:tplc="A066F1D6">
      <w:start w:val="1"/>
      <w:numFmt w:val="bullet"/>
      <w:lvlText w:val=""/>
      <w:lvlJc w:val="left"/>
      <w:pPr>
        <w:ind w:left="2160" w:hanging="360"/>
      </w:pPr>
      <w:rPr>
        <w:rFonts w:ascii="Wingdings" w:hAnsi="Wingdings" w:hint="default"/>
      </w:rPr>
    </w:lvl>
    <w:lvl w:ilvl="3" w:tplc="68005208">
      <w:start w:val="1"/>
      <w:numFmt w:val="bullet"/>
      <w:lvlText w:val=""/>
      <w:lvlJc w:val="left"/>
      <w:pPr>
        <w:ind w:left="2880" w:hanging="360"/>
      </w:pPr>
      <w:rPr>
        <w:rFonts w:ascii="Symbol" w:hAnsi="Symbol" w:hint="default"/>
      </w:rPr>
    </w:lvl>
    <w:lvl w:ilvl="4" w:tplc="599062C2">
      <w:start w:val="1"/>
      <w:numFmt w:val="bullet"/>
      <w:lvlText w:val="o"/>
      <w:lvlJc w:val="left"/>
      <w:pPr>
        <w:ind w:left="3600" w:hanging="360"/>
      </w:pPr>
      <w:rPr>
        <w:rFonts w:ascii="Courier New" w:hAnsi="Courier New" w:hint="default"/>
      </w:rPr>
    </w:lvl>
    <w:lvl w:ilvl="5" w:tplc="0408DF5A">
      <w:start w:val="1"/>
      <w:numFmt w:val="bullet"/>
      <w:lvlText w:val=""/>
      <w:lvlJc w:val="left"/>
      <w:pPr>
        <w:ind w:left="4320" w:hanging="360"/>
      </w:pPr>
      <w:rPr>
        <w:rFonts w:ascii="Wingdings" w:hAnsi="Wingdings" w:hint="default"/>
      </w:rPr>
    </w:lvl>
    <w:lvl w:ilvl="6" w:tplc="39FCEF22">
      <w:start w:val="1"/>
      <w:numFmt w:val="bullet"/>
      <w:lvlText w:val=""/>
      <w:lvlJc w:val="left"/>
      <w:pPr>
        <w:ind w:left="5040" w:hanging="360"/>
      </w:pPr>
      <w:rPr>
        <w:rFonts w:ascii="Symbol" w:hAnsi="Symbol" w:hint="default"/>
      </w:rPr>
    </w:lvl>
    <w:lvl w:ilvl="7" w:tplc="70FA9346">
      <w:start w:val="1"/>
      <w:numFmt w:val="bullet"/>
      <w:lvlText w:val="o"/>
      <w:lvlJc w:val="left"/>
      <w:pPr>
        <w:ind w:left="5760" w:hanging="360"/>
      </w:pPr>
      <w:rPr>
        <w:rFonts w:ascii="Courier New" w:hAnsi="Courier New" w:hint="default"/>
      </w:rPr>
    </w:lvl>
    <w:lvl w:ilvl="8" w:tplc="82C643CE">
      <w:start w:val="1"/>
      <w:numFmt w:val="bullet"/>
      <w:lvlText w:val=""/>
      <w:lvlJc w:val="left"/>
      <w:pPr>
        <w:ind w:left="6480" w:hanging="360"/>
      </w:pPr>
      <w:rPr>
        <w:rFonts w:ascii="Wingdings" w:hAnsi="Wingdings" w:hint="default"/>
      </w:rPr>
    </w:lvl>
  </w:abstractNum>
  <w:abstractNum w:abstractNumId="63" w15:restartNumberingAfterBreak="0">
    <w:nsid w:val="6FE87258"/>
    <w:multiLevelType w:val="hybridMultilevel"/>
    <w:tmpl w:val="CA523CF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4" w15:restartNumberingAfterBreak="0">
    <w:nsid w:val="72A746A9"/>
    <w:multiLevelType w:val="hybridMultilevel"/>
    <w:tmpl w:val="FFFFFFFF"/>
    <w:lvl w:ilvl="0" w:tplc="FFFFFFFF">
      <w:start w:val="1"/>
      <w:numFmt w:val="decimal"/>
      <w:lvlText w:val="•"/>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7644FA02"/>
    <w:multiLevelType w:val="hybridMultilevel"/>
    <w:tmpl w:val="357C61CC"/>
    <w:lvl w:ilvl="0" w:tplc="3982A782">
      <w:start w:val="1"/>
      <w:numFmt w:val="bullet"/>
      <w:lvlText w:val="o"/>
      <w:lvlJc w:val="left"/>
      <w:pPr>
        <w:ind w:left="360" w:hanging="360"/>
      </w:pPr>
      <w:rPr>
        <w:rFonts w:ascii="Courier New" w:hAnsi="Courier New" w:hint="default"/>
      </w:rPr>
    </w:lvl>
    <w:lvl w:ilvl="1" w:tplc="CC3E0572">
      <w:start w:val="1"/>
      <w:numFmt w:val="bullet"/>
      <w:lvlText w:val="o"/>
      <w:lvlJc w:val="left"/>
      <w:pPr>
        <w:ind w:left="1080" w:hanging="360"/>
      </w:pPr>
      <w:rPr>
        <w:rFonts w:ascii="Courier New" w:hAnsi="Courier New" w:hint="default"/>
      </w:rPr>
    </w:lvl>
    <w:lvl w:ilvl="2" w:tplc="2F761EE6">
      <w:start w:val="1"/>
      <w:numFmt w:val="bullet"/>
      <w:lvlText w:val=""/>
      <w:lvlJc w:val="left"/>
      <w:pPr>
        <w:ind w:left="1800" w:hanging="360"/>
      </w:pPr>
      <w:rPr>
        <w:rFonts w:ascii="Wingdings" w:hAnsi="Wingdings" w:hint="default"/>
      </w:rPr>
    </w:lvl>
    <w:lvl w:ilvl="3" w:tplc="D2D26392">
      <w:start w:val="1"/>
      <w:numFmt w:val="bullet"/>
      <w:lvlText w:val=""/>
      <w:lvlJc w:val="left"/>
      <w:pPr>
        <w:ind w:left="2520" w:hanging="360"/>
      </w:pPr>
      <w:rPr>
        <w:rFonts w:ascii="Symbol" w:hAnsi="Symbol" w:hint="default"/>
      </w:rPr>
    </w:lvl>
    <w:lvl w:ilvl="4" w:tplc="36C69E42">
      <w:start w:val="1"/>
      <w:numFmt w:val="bullet"/>
      <w:lvlText w:val="o"/>
      <w:lvlJc w:val="left"/>
      <w:pPr>
        <w:ind w:left="3240" w:hanging="360"/>
      </w:pPr>
      <w:rPr>
        <w:rFonts w:ascii="Courier New" w:hAnsi="Courier New" w:hint="default"/>
      </w:rPr>
    </w:lvl>
    <w:lvl w:ilvl="5" w:tplc="BC02096C">
      <w:start w:val="1"/>
      <w:numFmt w:val="bullet"/>
      <w:lvlText w:val=""/>
      <w:lvlJc w:val="left"/>
      <w:pPr>
        <w:ind w:left="3960" w:hanging="360"/>
      </w:pPr>
      <w:rPr>
        <w:rFonts w:ascii="Wingdings" w:hAnsi="Wingdings" w:hint="default"/>
      </w:rPr>
    </w:lvl>
    <w:lvl w:ilvl="6" w:tplc="DEDA0164">
      <w:start w:val="1"/>
      <w:numFmt w:val="bullet"/>
      <w:lvlText w:val=""/>
      <w:lvlJc w:val="left"/>
      <w:pPr>
        <w:ind w:left="4680" w:hanging="360"/>
      </w:pPr>
      <w:rPr>
        <w:rFonts w:ascii="Symbol" w:hAnsi="Symbol" w:hint="default"/>
      </w:rPr>
    </w:lvl>
    <w:lvl w:ilvl="7" w:tplc="DA487B12">
      <w:start w:val="1"/>
      <w:numFmt w:val="bullet"/>
      <w:lvlText w:val="o"/>
      <w:lvlJc w:val="left"/>
      <w:pPr>
        <w:ind w:left="5400" w:hanging="360"/>
      </w:pPr>
      <w:rPr>
        <w:rFonts w:ascii="Courier New" w:hAnsi="Courier New" w:hint="default"/>
      </w:rPr>
    </w:lvl>
    <w:lvl w:ilvl="8" w:tplc="F4BEE5D0">
      <w:start w:val="1"/>
      <w:numFmt w:val="bullet"/>
      <w:lvlText w:val=""/>
      <w:lvlJc w:val="left"/>
      <w:pPr>
        <w:ind w:left="6120" w:hanging="360"/>
      </w:pPr>
      <w:rPr>
        <w:rFonts w:ascii="Wingdings" w:hAnsi="Wingdings" w:hint="default"/>
      </w:rPr>
    </w:lvl>
  </w:abstractNum>
  <w:abstractNum w:abstractNumId="66" w15:restartNumberingAfterBreak="0">
    <w:nsid w:val="77F99F57"/>
    <w:multiLevelType w:val="hybridMultilevel"/>
    <w:tmpl w:val="517A1C2E"/>
    <w:lvl w:ilvl="0" w:tplc="9A123E9C">
      <w:start w:val="1"/>
      <w:numFmt w:val="bullet"/>
      <w:lvlText w:val="o"/>
      <w:lvlJc w:val="left"/>
      <w:pPr>
        <w:ind w:left="360" w:hanging="360"/>
      </w:pPr>
      <w:rPr>
        <w:rFonts w:ascii="Courier New" w:hAnsi="Courier New" w:hint="default"/>
      </w:rPr>
    </w:lvl>
    <w:lvl w:ilvl="1" w:tplc="477E34A2">
      <w:start w:val="1"/>
      <w:numFmt w:val="bullet"/>
      <w:lvlText w:val="o"/>
      <w:lvlJc w:val="left"/>
      <w:pPr>
        <w:ind w:left="1080" w:hanging="360"/>
      </w:pPr>
      <w:rPr>
        <w:rFonts w:ascii="Courier New" w:hAnsi="Courier New" w:hint="default"/>
      </w:rPr>
    </w:lvl>
    <w:lvl w:ilvl="2" w:tplc="A678F360">
      <w:start w:val="1"/>
      <w:numFmt w:val="bullet"/>
      <w:lvlText w:val=""/>
      <w:lvlJc w:val="left"/>
      <w:pPr>
        <w:ind w:left="1800" w:hanging="360"/>
      </w:pPr>
      <w:rPr>
        <w:rFonts w:ascii="Wingdings" w:hAnsi="Wingdings" w:hint="default"/>
      </w:rPr>
    </w:lvl>
    <w:lvl w:ilvl="3" w:tplc="64A2FC5E">
      <w:start w:val="1"/>
      <w:numFmt w:val="bullet"/>
      <w:lvlText w:val=""/>
      <w:lvlJc w:val="left"/>
      <w:pPr>
        <w:ind w:left="2520" w:hanging="360"/>
      </w:pPr>
      <w:rPr>
        <w:rFonts w:ascii="Symbol" w:hAnsi="Symbol" w:hint="default"/>
      </w:rPr>
    </w:lvl>
    <w:lvl w:ilvl="4" w:tplc="53D0D3A0">
      <w:start w:val="1"/>
      <w:numFmt w:val="bullet"/>
      <w:lvlText w:val="o"/>
      <w:lvlJc w:val="left"/>
      <w:pPr>
        <w:ind w:left="3240" w:hanging="360"/>
      </w:pPr>
      <w:rPr>
        <w:rFonts w:ascii="Courier New" w:hAnsi="Courier New" w:hint="default"/>
      </w:rPr>
    </w:lvl>
    <w:lvl w:ilvl="5" w:tplc="5A6C4FD6">
      <w:start w:val="1"/>
      <w:numFmt w:val="bullet"/>
      <w:lvlText w:val=""/>
      <w:lvlJc w:val="left"/>
      <w:pPr>
        <w:ind w:left="3960" w:hanging="360"/>
      </w:pPr>
      <w:rPr>
        <w:rFonts w:ascii="Wingdings" w:hAnsi="Wingdings" w:hint="default"/>
      </w:rPr>
    </w:lvl>
    <w:lvl w:ilvl="6" w:tplc="13F865D8">
      <w:start w:val="1"/>
      <w:numFmt w:val="bullet"/>
      <w:lvlText w:val=""/>
      <w:lvlJc w:val="left"/>
      <w:pPr>
        <w:ind w:left="4680" w:hanging="360"/>
      </w:pPr>
      <w:rPr>
        <w:rFonts w:ascii="Symbol" w:hAnsi="Symbol" w:hint="default"/>
      </w:rPr>
    </w:lvl>
    <w:lvl w:ilvl="7" w:tplc="6BBA4ECC">
      <w:start w:val="1"/>
      <w:numFmt w:val="bullet"/>
      <w:lvlText w:val="o"/>
      <w:lvlJc w:val="left"/>
      <w:pPr>
        <w:ind w:left="5400" w:hanging="360"/>
      </w:pPr>
      <w:rPr>
        <w:rFonts w:ascii="Courier New" w:hAnsi="Courier New" w:hint="default"/>
      </w:rPr>
    </w:lvl>
    <w:lvl w:ilvl="8" w:tplc="67082BAC">
      <w:start w:val="1"/>
      <w:numFmt w:val="bullet"/>
      <w:lvlText w:val=""/>
      <w:lvlJc w:val="left"/>
      <w:pPr>
        <w:ind w:left="6120" w:hanging="360"/>
      </w:pPr>
      <w:rPr>
        <w:rFonts w:ascii="Wingdings" w:hAnsi="Wingdings" w:hint="default"/>
      </w:rPr>
    </w:lvl>
  </w:abstractNum>
  <w:abstractNum w:abstractNumId="67" w15:restartNumberingAfterBreak="0">
    <w:nsid w:val="788AE5C7"/>
    <w:multiLevelType w:val="hybridMultilevel"/>
    <w:tmpl w:val="FFFFFFFF"/>
    <w:lvl w:ilvl="0" w:tplc="190C57DC">
      <w:start w:val="1"/>
      <w:numFmt w:val="decimal"/>
      <w:lvlText w:val="•"/>
      <w:lvlJc w:val="left"/>
      <w:pPr>
        <w:ind w:left="720" w:hanging="360"/>
      </w:pPr>
    </w:lvl>
    <w:lvl w:ilvl="1" w:tplc="2F1C9CCA">
      <w:start w:val="1"/>
      <w:numFmt w:val="lowerLetter"/>
      <w:lvlText w:val="%2."/>
      <w:lvlJc w:val="left"/>
      <w:pPr>
        <w:ind w:left="1440" w:hanging="360"/>
      </w:pPr>
    </w:lvl>
    <w:lvl w:ilvl="2" w:tplc="931E62B4">
      <w:start w:val="1"/>
      <w:numFmt w:val="lowerRoman"/>
      <w:lvlText w:val="%3."/>
      <w:lvlJc w:val="right"/>
      <w:pPr>
        <w:ind w:left="2160" w:hanging="180"/>
      </w:pPr>
    </w:lvl>
    <w:lvl w:ilvl="3" w:tplc="0B74DA16">
      <w:start w:val="1"/>
      <w:numFmt w:val="decimal"/>
      <w:lvlText w:val="%4."/>
      <w:lvlJc w:val="left"/>
      <w:pPr>
        <w:ind w:left="2880" w:hanging="360"/>
      </w:pPr>
    </w:lvl>
    <w:lvl w:ilvl="4" w:tplc="0CC09194">
      <w:start w:val="1"/>
      <w:numFmt w:val="lowerLetter"/>
      <w:lvlText w:val="%5."/>
      <w:lvlJc w:val="left"/>
      <w:pPr>
        <w:ind w:left="3600" w:hanging="360"/>
      </w:pPr>
    </w:lvl>
    <w:lvl w:ilvl="5" w:tplc="64D24334">
      <w:start w:val="1"/>
      <w:numFmt w:val="lowerRoman"/>
      <w:lvlText w:val="%6."/>
      <w:lvlJc w:val="right"/>
      <w:pPr>
        <w:ind w:left="4320" w:hanging="180"/>
      </w:pPr>
    </w:lvl>
    <w:lvl w:ilvl="6" w:tplc="9050BBD4">
      <w:start w:val="1"/>
      <w:numFmt w:val="decimal"/>
      <w:lvlText w:val="%7."/>
      <w:lvlJc w:val="left"/>
      <w:pPr>
        <w:ind w:left="5040" w:hanging="360"/>
      </w:pPr>
    </w:lvl>
    <w:lvl w:ilvl="7" w:tplc="5E2C5C44">
      <w:start w:val="1"/>
      <w:numFmt w:val="lowerLetter"/>
      <w:lvlText w:val="%8."/>
      <w:lvlJc w:val="left"/>
      <w:pPr>
        <w:ind w:left="5760" w:hanging="360"/>
      </w:pPr>
    </w:lvl>
    <w:lvl w:ilvl="8" w:tplc="3174B88E">
      <w:start w:val="1"/>
      <w:numFmt w:val="lowerRoman"/>
      <w:lvlText w:val="%9."/>
      <w:lvlJc w:val="right"/>
      <w:pPr>
        <w:ind w:left="6480" w:hanging="180"/>
      </w:pPr>
    </w:lvl>
  </w:abstractNum>
  <w:abstractNum w:abstractNumId="68" w15:restartNumberingAfterBreak="0">
    <w:nsid w:val="7BEE271B"/>
    <w:multiLevelType w:val="multilevel"/>
    <w:tmpl w:val="DE02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961705">
    <w:abstractNumId w:val="58"/>
  </w:num>
  <w:num w:numId="2" w16cid:durableId="1984576525">
    <w:abstractNumId w:val="66"/>
  </w:num>
  <w:num w:numId="3" w16cid:durableId="49496780">
    <w:abstractNumId w:val="9"/>
  </w:num>
  <w:num w:numId="4" w16cid:durableId="1633292088">
    <w:abstractNumId w:val="65"/>
  </w:num>
  <w:num w:numId="5" w16cid:durableId="1291282782">
    <w:abstractNumId w:val="14"/>
  </w:num>
  <w:num w:numId="6" w16cid:durableId="1728452579">
    <w:abstractNumId w:val="44"/>
  </w:num>
  <w:num w:numId="7" w16cid:durableId="271014484">
    <w:abstractNumId w:val="46"/>
  </w:num>
  <w:num w:numId="8" w16cid:durableId="943415306">
    <w:abstractNumId w:val="56"/>
  </w:num>
  <w:num w:numId="9" w16cid:durableId="161438395">
    <w:abstractNumId w:val="3"/>
  </w:num>
  <w:num w:numId="10" w16cid:durableId="122967712">
    <w:abstractNumId w:val="67"/>
  </w:num>
  <w:num w:numId="11" w16cid:durableId="2013101836">
    <w:abstractNumId w:val="26"/>
  </w:num>
  <w:num w:numId="12" w16cid:durableId="2052995942">
    <w:abstractNumId w:val="35"/>
  </w:num>
  <w:num w:numId="13" w16cid:durableId="327443752">
    <w:abstractNumId w:val="33"/>
  </w:num>
  <w:num w:numId="14" w16cid:durableId="354162699">
    <w:abstractNumId w:val="7"/>
  </w:num>
  <w:num w:numId="15" w16cid:durableId="1691377041">
    <w:abstractNumId w:val="52"/>
  </w:num>
  <w:num w:numId="16" w16cid:durableId="1945575573">
    <w:abstractNumId w:val="37"/>
  </w:num>
  <w:num w:numId="17" w16cid:durableId="261496058">
    <w:abstractNumId w:val="22"/>
  </w:num>
  <w:num w:numId="18" w16cid:durableId="999390435">
    <w:abstractNumId w:val="21"/>
  </w:num>
  <w:num w:numId="19" w16cid:durableId="609627456">
    <w:abstractNumId w:val="60"/>
  </w:num>
  <w:num w:numId="20" w16cid:durableId="1442068828">
    <w:abstractNumId w:val="32"/>
  </w:num>
  <w:num w:numId="21" w16cid:durableId="1323851064">
    <w:abstractNumId w:val="50"/>
  </w:num>
  <w:num w:numId="22" w16cid:durableId="1382051623">
    <w:abstractNumId w:val="0"/>
  </w:num>
  <w:num w:numId="23" w16cid:durableId="10953336">
    <w:abstractNumId w:val="5"/>
  </w:num>
  <w:num w:numId="24" w16cid:durableId="107818708">
    <w:abstractNumId w:val="23"/>
  </w:num>
  <w:num w:numId="25" w16cid:durableId="961499224">
    <w:abstractNumId w:val="24"/>
  </w:num>
  <w:num w:numId="26" w16cid:durableId="820846142">
    <w:abstractNumId w:val="54"/>
  </w:num>
  <w:num w:numId="27" w16cid:durableId="260915492">
    <w:abstractNumId w:val="6"/>
  </w:num>
  <w:num w:numId="28" w16cid:durableId="467866869">
    <w:abstractNumId w:val="38"/>
  </w:num>
  <w:num w:numId="29" w16cid:durableId="1646663142">
    <w:abstractNumId w:val="27"/>
  </w:num>
  <w:num w:numId="30" w16cid:durableId="1745177299">
    <w:abstractNumId w:val="4"/>
  </w:num>
  <w:num w:numId="31" w16cid:durableId="1401713019">
    <w:abstractNumId w:val="28"/>
  </w:num>
  <w:num w:numId="32" w16cid:durableId="764883083">
    <w:abstractNumId w:val="10"/>
  </w:num>
  <w:num w:numId="33" w16cid:durableId="1710490645">
    <w:abstractNumId w:val="17"/>
  </w:num>
  <w:num w:numId="34" w16cid:durableId="890384512">
    <w:abstractNumId w:val="62"/>
  </w:num>
  <w:num w:numId="35" w16cid:durableId="1333949382">
    <w:abstractNumId w:val="31"/>
  </w:num>
  <w:num w:numId="36" w16cid:durableId="255480759">
    <w:abstractNumId w:val="16"/>
  </w:num>
  <w:num w:numId="37" w16cid:durableId="466513466">
    <w:abstractNumId w:val="18"/>
  </w:num>
  <w:num w:numId="38" w16cid:durableId="1683623237">
    <w:abstractNumId w:val="47"/>
  </w:num>
  <w:num w:numId="39" w16cid:durableId="938761212">
    <w:abstractNumId w:val="30"/>
  </w:num>
  <w:num w:numId="40" w16cid:durableId="1055664474">
    <w:abstractNumId w:val="59"/>
  </w:num>
  <w:num w:numId="41" w16cid:durableId="734855678">
    <w:abstractNumId w:val="20"/>
  </w:num>
  <w:num w:numId="42" w16cid:durableId="920220811">
    <w:abstractNumId w:val="48"/>
  </w:num>
  <w:num w:numId="43" w16cid:durableId="912350638">
    <w:abstractNumId w:val="51"/>
  </w:num>
  <w:num w:numId="44" w16cid:durableId="1973437834">
    <w:abstractNumId w:val="39"/>
  </w:num>
  <w:num w:numId="45" w16cid:durableId="1701735147">
    <w:abstractNumId w:val="53"/>
  </w:num>
  <w:num w:numId="46" w16cid:durableId="1888179822">
    <w:abstractNumId w:val="63"/>
  </w:num>
  <w:num w:numId="47" w16cid:durableId="2047830369">
    <w:abstractNumId w:val="15"/>
  </w:num>
  <w:num w:numId="48" w16cid:durableId="1249119083">
    <w:abstractNumId w:val="68"/>
  </w:num>
  <w:num w:numId="49" w16cid:durableId="1448504640">
    <w:abstractNumId w:val="61"/>
  </w:num>
  <w:num w:numId="50" w16cid:durableId="517890573">
    <w:abstractNumId w:val="55"/>
  </w:num>
  <w:num w:numId="51" w16cid:durableId="1354918703">
    <w:abstractNumId w:val="34"/>
  </w:num>
  <w:num w:numId="52" w16cid:durableId="786507406">
    <w:abstractNumId w:val="11"/>
  </w:num>
  <w:num w:numId="53" w16cid:durableId="1831022605">
    <w:abstractNumId w:val="42"/>
  </w:num>
  <w:num w:numId="54" w16cid:durableId="878007140">
    <w:abstractNumId w:val="40"/>
  </w:num>
  <w:num w:numId="55" w16cid:durableId="37172332">
    <w:abstractNumId w:val="64"/>
  </w:num>
  <w:num w:numId="56" w16cid:durableId="1766534689">
    <w:abstractNumId w:val="49"/>
  </w:num>
  <w:num w:numId="57" w16cid:durableId="1371951538">
    <w:abstractNumId w:val="12"/>
  </w:num>
  <w:num w:numId="58" w16cid:durableId="939607843">
    <w:abstractNumId w:val="45"/>
  </w:num>
  <w:num w:numId="59" w16cid:durableId="812521579">
    <w:abstractNumId w:val="36"/>
  </w:num>
  <w:num w:numId="60" w16cid:durableId="1934972389">
    <w:abstractNumId w:val="2"/>
  </w:num>
  <w:num w:numId="61" w16cid:durableId="973758054">
    <w:abstractNumId w:val="29"/>
  </w:num>
  <w:num w:numId="62" w16cid:durableId="899748732">
    <w:abstractNumId w:val="8"/>
  </w:num>
  <w:num w:numId="63" w16cid:durableId="540437768">
    <w:abstractNumId w:val="43"/>
  </w:num>
  <w:num w:numId="64" w16cid:durableId="732238948">
    <w:abstractNumId w:val="1"/>
  </w:num>
  <w:num w:numId="65" w16cid:durableId="1089887337">
    <w:abstractNumId w:val="57"/>
  </w:num>
  <w:num w:numId="66" w16cid:durableId="1199125782">
    <w:abstractNumId w:val="25"/>
  </w:num>
  <w:num w:numId="67" w16cid:durableId="1425884061">
    <w:abstractNumId w:val="19"/>
  </w:num>
  <w:num w:numId="68" w16cid:durableId="788554240">
    <w:abstractNumId w:val="41"/>
  </w:num>
  <w:num w:numId="69" w16cid:durableId="15887280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3D"/>
    <w:rsid w:val="0002436B"/>
    <w:rsid w:val="000249DA"/>
    <w:rsid w:val="00042D7B"/>
    <w:rsid w:val="00045384"/>
    <w:rsid w:val="0006073D"/>
    <w:rsid w:val="00080E63"/>
    <w:rsid w:val="000817E0"/>
    <w:rsid w:val="000856AE"/>
    <w:rsid w:val="00087D59"/>
    <w:rsid w:val="000B0D71"/>
    <w:rsid w:val="000B1993"/>
    <w:rsid w:val="000B7060"/>
    <w:rsid w:val="000D5C6D"/>
    <w:rsid w:val="000E77AA"/>
    <w:rsid w:val="000F5EB0"/>
    <w:rsid w:val="00102CC0"/>
    <w:rsid w:val="00105159"/>
    <w:rsid w:val="001245ED"/>
    <w:rsid w:val="00133126"/>
    <w:rsid w:val="00157ED2"/>
    <w:rsid w:val="00161EC5"/>
    <w:rsid w:val="00164820"/>
    <w:rsid w:val="001779CF"/>
    <w:rsid w:val="001A0F4E"/>
    <w:rsid w:val="001B23E9"/>
    <w:rsid w:val="001B66A1"/>
    <w:rsid w:val="001C02E2"/>
    <w:rsid w:val="001D194A"/>
    <w:rsid w:val="001E182A"/>
    <w:rsid w:val="001E242A"/>
    <w:rsid w:val="001E7B45"/>
    <w:rsid w:val="001F5B0B"/>
    <w:rsid w:val="002101D1"/>
    <w:rsid w:val="002146F1"/>
    <w:rsid w:val="0021617F"/>
    <w:rsid w:val="00261155"/>
    <w:rsid w:val="00264BE8"/>
    <w:rsid w:val="0026563A"/>
    <w:rsid w:val="00274455"/>
    <w:rsid w:val="00276D34"/>
    <w:rsid w:val="00282D6F"/>
    <w:rsid w:val="00286A32"/>
    <w:rsid w:val="002913EA"/>
    <w:rsid w:val="002A003D"/>
    <w:rsid w:val="002B53CB"/>
    <w:rsid w:val="002B79C5"/>
    <w:rsid w:val="002B7B86"/>
    <w:rsid w:val="002C6653"/>
    <w:rsid w:val="002D0590"/>
    <w:rsid w:val="002D38AC"/>
    <w:rsid w:val="002F4D49"/>
    <w:rsid w:val="00301478"/>
    <w:rsid w:val="00302FB3"/>
    <w:rsid w:val="003210DC"/>
    <w:rsid w:val="00322263"/>
    <w:rsid w:val="00324A95"/>
    <w:rsid w:val="00327456"/>
    <w:rsid w:val="00331540"/>
    <w:rsid w:val="00357A32"/>
    <w:rsid w:val="00366534"/>
    <w:rsid w:val="003732B1"/>
    <w:rsid w:val="003755CC"/>
    <w:rsid w:val="0039311D"/>
    <w:rsid w:val="003C1FA8"/>
    <w:rsid w:val="003E6D15"/>
    <w:rsid w:val="00420C45"/>
    <w:rsid w:val="004272C4"/>
    <w:rsid w:val="004306EE"/>
    <w:rsid w:val="004307F6"/>
    <w:rsid w:val="0046384D"/>
    <w:rsid w:val="0046460D"/>
    <w:rsid w:val="004765C6"/>
    <w:rsid w:val="004A0A5D"/>
    <w:rsid w:val="004A5653"/>
    <w:rsid w:val="004A6066"/>
    <w:rsid w:val="004B03C2"/>
    <w:rsid w:val="004C21CA"/>
    <w:rsid w:val="004D3B6B"/>
    <w:rsid w:val="004D6762"/>
    <w:rsid w:val="004F6DBA"/>
    <w:rsid w:val="00500D7B"/>
    <w:rsid w:val="0050658B"/>
    <w:rsid w:val="00511AD9"/>
    <w:rsid w:val="00516B9C"/>
    <w:rsid w:val="00525FBF"/>
    <w:rsid w:val="005335AD"/>
    <w:rsid w:val="0053711A"/>
    <w:rsid w:val="005515ED"/>
    <w:rsid w:val="0059149F"/>
    <w:rsid w:val="005A1753"/>
    <w:rsid w:val="005B28F3"/>
    <w:rsid w:val="005C1E20"/>
    <w:rsid w:val="005D0ECE"/>
    <w:rsid w:val="005E5EA7"/>
    <w:rsid w:val="005F4F2A"/>
    <w:rsid w:val="0060212B"/>
    <w:rsid w:val="00605296"/>
    <w:rsid w:val="006125E4"/>
    <w:rsid w:val="00614441"/>
    <w:rsid w:val="006210D5"/>
    <w:rsid w:val="00624998"/>
    <w:rsid w:val="00643D9B"/>
    <w:rsid w:val="0065195B"/>
    <w:rsid w:val="00654DA0"/>
    <w:rsid w:val="00662BCF"/>
    <w:rsid w:val="00673C42"/>
    <w:rsid w:val="006962C7"/>
    <w:rsid w:val="006A25A1"/>
    <w:rsid w:val="006B2074"/>
    <w:rsid w:val="006C21DD"/>
    <w:rsid w:val="006E0604"/>
    <w:rsid w:val="006E2AB0"/>
    <w:rsid w:val="006E2E9B"/>
    <w:rsid w:val="006F0331"/>
    <w:rsid w:val="006F573A"/>
    <w:rsid w:val="00707C48"/>
    <w:rsid w:val="00715616"/>
    <w:rsid w:val="007167CF"/>
    <w:rsid w:val="00723F8A"/>
    <w:rsid w:val="00727907"/>
    <w:rsid w:val="00745BED"/>
    <w:rsid w:val="00746A64"/>
    <w:rsid w:val="007513AC"/>
    <w:rsid w:val="007663AD"/>
    <w:rsid w:val="007700BB"/>
    <w:rsid w:val="00772DC2"/>
    <w:rsid w:val="007868E2"/>
    <w:rsid w:val="0079256C"/>
    <w:rsid w:val="00793D74"/>
    <w:rsid w:val="007947EA"/>
    <w:rsid w:val="007A133F"/>
    <w:rsid w:val="007B1205"/>
    <w:rsid w:val="007B598B"/>
    <w:rsid w:val="007C31D7"/>
    <w:rsid w:val="007C5CE8"/>
    <w:rsid w:val="007D2550"/>
    <w:rsid w:val="007F0AB6"/>
    <w:rsid w:val="007F3BD9"/>
    <w:rsid w:val="007F5FCD"/>
    <w:rsid w:val="00806DC4"/>
    <w:rsid w:val="00810089"/>
    <w:rsid w:val="00814665"/>
    <w:rsid w:val="0082210E"/>
    <w:rsid w:val="008223F7"/>
    <w:rsid w:val="008268D9"/>
    <w:rsid w:val="00831DCE"/>
    <w:rsid w:val="00836B17"/>
    <w:rsid w:val="008504A0"/>
    <w:rsid w:val="00851B23"/>
    <w:rsid w:val="00860A13"/>
    <w:rsid w:val="008614B7"/>
    <w:rsid w:val="00866B47"/>
    <w:rsid w:val="008722AA"/>
    <w:rsid w:val="00885BD0"/>
    <w:rsid w:val="008B25AF"/>
    <w:rsid w:val="008B631E"/>
    <w:rsid w:val="008D2D25"/>
    <w:rsid w:val="008F36CB"/>
    <w:rsid w:val="009010AD"/>
    <w:rsid w:val="00912AE2"/>
    <w:rsid w:val="009176F2"/>
    <w:rsid w:val="0092122E"/>
    <w:rsid w:val="009343B6"/>
    <w:rsid w:val="009430B1"/>
    <w:rsid w:val="00973E98"/>
    <w:rsid w:val="009B4856"/>
    <w:rsid w:val="009C18D9"/>
    <w:rsid w:val="009D0289"/>
    <w:rsid w:val="009E2CA5"/>
    <w:rsid w:val="009E4140"/>
    <w:rsid w:val="009F5277"/>
    <w:rsid w:val="00A018BD"/>
    <w:rsid w:val="00A0254C"/>
    <w:rsid w:val="00A238B5"/>
    <w:rsid w:val="00A23DD5"/>
    <w:rsid w:val="00A415BC"/>
    <w:rsid w:val="00A4634E"/>
    <w:rsid w:val="00A51BBB"/>
    <w:rsid w:val="00A60CD7"/>
    <w:rsid w:val="00A61BAB"/>
    <w:rsid w:val="00A74903"/>
    <w:rsid w:val="00A805BA"/>
    <w:rsid w:val="00A85DD0"/>
    <w:rsid w:val="00A9038D"/>
    <w:rsid w:val="00A914AF"/>
    <w:rsid w:val="00AC0DBA"/>
    <w:rsid w:val="00AD11BA"/>
    <w:rsid w:val="00AD4041"/>
    <w:rsid w:val="00B1353E"/>
    <w:rsid w:val="00B27368"/>
    <w:rsid w:val="00B3273D"/>
    <w:rsid w:val="00B343D8"/>
    <w:rsid w:val="00B5199E"/>
    <w:rsid w:val="00B817D4"/>
    <w:rsid w:val="00B871BC"/>
    <w:rsid w:val="00B95649"/>
    <w:rsid w:val="00B95EF5"/>
    <w:rsid w:val="00BA4840"/>
    <w:rsid w:val="00BB062B"/>
    <w:rsid w:val="00BB2BE2"/>
    <w:rsid w:val="00BB5DEA"/>
    <w:rsid w:val="00BD06A8"/>
    <w:rsid w:val="00BD793F"/>
    <w:rsid w:val="00BE012E"/>
    <w:rsid w:val="00BF49E7"/>
    <w:rsid w:val="00C13032"/>
    <w:rsid w:val="00C14ADB"/>
    <w:rsid w:val="00C37085"/>
    <w:rsid w:val="00C41D22"/>
    <w:rsid w:val="00C4461C"/>
    <w:rsid w:val="00C55FAA"/>
    <w:rsid w:val="00C661B0"/>
    <w:rsid w:val="00C702DA"/>
    <w:rsid w:val="00C757FD"/>
    <w:rsid w:val="00C769AC"/>
    <w:rsid w:val="00C85B2A"/>
    <w:rsid w:val="00C9313F"/>
    <w:rsid w:val="00C942BB"/>
    <w:rsid w:val="00CA0BA0"/>
    <w:rsid w:val="00CB725E"/>
    <w:rsid w:val="00CF2547"/>
    <w:rsid w:val="00CF2A34"/>
    <w:rsid w:val="00CF4BB6"/>
    <w:rsid w:val="00CF725B"/>
    <w:rsid w:val="00D05900"/>
    <w:rsid w:val="00D12B65"/>
    <w:rsid w:val="00D14F15"/>
    <w:rsid w:val="00D23A13"/>
    <w:rsid w:val="00D335B8"/>
    <w:rsid w:val="00D33C50"/>
    <w:rsid w:val="00D44D96"/>
    <w:rsid w:val="00D61663"/>
    <w:rsid w:val="00D67E81"/>
    <w:rsid w:val="00D7056F"/>
    <w:rsid w:val="00D80E3C"/>
    <w:rsid w:val="00D84A30"/>
    <w:rsid w:val="00D92E4F"/>
    <w:rsid w:val="00DA1856"/>
    <w:rsid w:val="00DA5016"/>
    <w:rsid w:val="00DC0CB3"/>
    <w:rsid w:val="00DD5E4C"/>
    <w:rsid w:val="00DD75D8"/>
    <w:rsid w:val="00DF1805"/>
    <w:rsid w:val="00E267DF"/>
    <w:rsid w:val="00E31483"/>
    <w:rsid w:val="00E33532"/>
    <w:rsid w:val="00E52758"/>
    <w:rsid w:val="00E6799F"/>
    <w:rsid w:val="00E93261"/>
    <w:rsid w:val="00EA02A2"/>
    <w:rsid w:val="00EC6E33"/>
    <w:rsid w:val="00ED09F7"/>
    <w:rsid w:val="00ED2002"/>
    <w:rsid w:val="00EE08FA"/>
    <w:rsid w:val="00EE4946"/>
    <w:rsid w:val="00EE7421"/>
    <w:rsid w:val="00F03CE3"/>
    <w:rsid w:val="00F314AB"/>
    <w:rsid w:val="00F31AE7"/>
    <w:rsid w:val="00F36863"/>
    <w:rsid w:val="00F70E87"/>
    <w:rsid w:val="00F73FD9"/>
    <w:rsid w:val="00F83729"/>
    <w:rsid w:val="00FB09B8"/>
    <w:rsid w:val="00FB3516"/>
    <w:rsid w:val="00FD543F"/>
    <w:rsid w:val="00FE54DB"/>
    <w:rsid w:val="00FE7B01"/>
    <w:rsid w:val="00FF2D2A"/>
    <w:rsid w:val="00FF674C"/>
    <w:rsid w:val="00FF6CBB"/>
    <w:rsid w:val="012D96E5"/>
    <w:rsid w:val="0226B643"/>
    <w:rsid w:val="032913A8"/>
    <w:rsid w:val="039537FE"/>
    <w:rsid w:val="03B3B21A"/>
    <w:rsid w:val="0556E17E"/>
    <w:rsid w:val="05CE070F"/>
    <w:rsid w:val="061BBE45"/>
    <w:rsid w:val="06280BEF"/>
    <w:rsid w:val="0743AF75"/>
    <w:rsid w:val="0945327E"/>
    <w:rsid w:val="09BD4D4E"/>
    <w:rsid w:val="09F479B2"/>
    <w:rsid w:val="0C453640"/>
    <w:rsid w:val="0DF7E6CE"/>
    <w:rsid w:val="0ED593C0"/>
    <w:rsid w:val="11CABE6E"/>
    <w:rsid w:val="13867279"/>
    <w:rsid w:val="13BC1A16"/>
    <w:rsid w:val="144925C2"/>
    <w:rsid w:val="16B59E00"/>
    <w:rsid w:val="16B76A31"/>
    <w:rsid w:val="16ED0F3A"/>
    <w:rsid w:val="1700AAA7"/>
    <w:rsid w:val="18731CDE"/>
    <w:rsid w:val="19E30016"/>
    <w:rsid w:val="1A0EDDEC"/>
    <w:rsid w:val="1AB07581"/>
    <w:rsid w:val="1B98E0DC"/>
    <w:rsid w:val="1CDE5827"/>
    <w:rsid w:val="1E07DB3C"/>
    <w:rsid w:val="1ECF8DED"/>
    <w:rsid w:val="1EEE4A20"/>
    <w:rsid w:val="1F9874FC"/>
    <w:rsid w:val="2132DFDF"/>
    <w:rsid w:val="21C616B8"/>
    <w:rsid w:val="243CB6D8"/>
    <w:rsid w:val="246748F1"/>
    <w:rsid w:val="25EDDB81"/>
    <w:rsid w:val="270F5953"/>
    <w:rsid w:val="274BDC8E"/>
    <w:rsid w:val="281BBB46"/>
    <w:rsid w:val="28DC5D34"/>
    <w:rsid w:val="28F70830"/>
    <w:rsid w:val="29FCA6EF"/>
    <w:rsid w:val="2A2F0BF2"/>
    <w:rsid w:val="2B01EF23"/>
    <w:rsid w:val="2B268DAA"/>
    <w:rsid w:val="2B6C3EB4"/>
    <w:rsid w:val="2BAE9A7D"/>
    <w:rsid w:val="2BB17DE7"/>
    <w:rsid w:val="2C0B2AEA"/>
    <w:rsid w:val="2D1D8688"/>
    <w:rsid w:val="2EAE32C3"/>
    <w:rsid w:val="2F50CCEC"/>
    <w:rsid w:val="2FB4941E"/>
    <w:rsid w:val="2FB74C9F"/>
    <w:rsid w:val="2FC73063"/>
    <w:rsid w:val="30126578"/>
    <w:rsid w:val="3094DEAF"/>
    <w:rsid w:val="310F5B07"/>
    <w:rsid w:val="31D8AE98"/>
    <w:rsid w:val="31E9D295"/>
    <w:rsid w:val="3219AA2C"/>
    <w:rsid w:val="3346221C"/>
    <w:rsid w:val="3529F223"/>
    <w:rsid w:val="35AFC6F6"/>
    <w:rsid w:val="363522E6"/>
    <w:rsid w:val="37072394"/>
    <w:rsid w:val="37C6ECD7"/>
    <w:rsid w:val="399A3E02"/>
    <w:rsid w:val="399DD2EA"/>
    <w:rsid w:val="39DAC470"/>
    <w:rsid w:val="3A9EE355"/>
    <w:rsid w:val="3C07A709"/>
    <w:rsid w:val="3C81D23E"/>
    <w:rsid w:val="3D1FC57A"/>
    <w:rsid w:val="3EA660D9"/>
    <w:rsid w:val="409DB4E5"/>
    <w:rsid w:val="409E9E88"/>
    <w:rsid w:val="427CD7E2"/>
    <w:rsid w:val="43DB73B7"/>
    <w:rsid w:val="44321AA9"/>
    <w:rsid w:val="46B5741B"/>
    <w:rsid w:val="471EB853"/>
    <w:rsid w:val="47337457"/>
    <w:rsid w:val="47BAB5F8"/>
    <w:rsid w:val="48147BCE"/>
    <w:rsid w:val="48FCD7C7"/>
    <w:rsid w:val="49C3B846"/>
    <w:rsid w:val="49F5D7FA"/>
    <w:rsid w:val="4A78BE9D"/>
    <w:rsid w:val="4AAB4E18"/>
    <w:rsid w:val="4B88972F"/>
    <w:rsid w:val="4BBCEEC9"/>
    <w:rsid w:val="4BE191A1"/>
    <w:rsid w:val="4BFD62C4"/>
    <w:rsid w:val="4DFD23C6"/>
    <w:rsid w:val="4E178864"/>
    <w:rsid w:val="4FA21CE0"/>
    <w:rsid w:val="5064437E"/>
    <w:rsid w:val="516B4130"/>
    <w:rsid w:val="52EF8E39"/>
    <w:rsid w:val="530C251E"/>
    <w:rsid w:val="538FB200"/>
    <w:rsid w:val="543D0953"/>
    <w:rsid w:val="54FF78A7"/>
    <w:rsid w:val="5569EA2E"/>
    <w:rsid w:val="556E0C46"/>
    <w:rsid w:val="584C1779"/>
    <w:rsid w:val="5914C1DD"/>
    <w:rsid w:val="598F1FE7"/>
    <w:rsid w:val="5A0E67F3"/>
    <w:rsid w:val="5A746ECE"/>
    <w:rsid w:val="5BFAE673"/>
    <w:rsid w:val="5E6963AE"/>
    <w:rsid w:val="5E74C217"/>
    <w:rsid w:val="5E7BA3C0"/>
    <w:rsid w:val="5EC0BA8D"/>
    <w:rsid w:val="5F7E6437"/>
    <w:rsid w:val="5FE2871C"/>
    <w:rsid w:val="6080BD95"/>
    <w:rsid w:val="623335C4"/>
    <w:rsid w:val="64FD04D5"/>
    <w:rsid w:val="66B750FA"/>
    <w:rsid w:val="66D3A059"/>
    <w:rsid w:val="66F0C2ED"/>
    <w:rsid w:val="67A585EA"/>
    <w:rsid w:val="67F4E7C1"/>
    <w:rsid w:val="68C4D0CF"/>
    <w:rsid w:val="68D1E165"/>
    <w:rsid w:val="6918CC8F"/>
    <w:rsid w:val="6A159F78"/>
    <w:rsid w:val="6B63A059"/>
    <w:rsid w:val="6B68C77C"/>
    <w:rsid w:val="6D4D8D55"/>
    <w:rsid w:val="6D916A31"/>
    <w:rsid w:val="6DB29B7C"/>
    <w:rsid w:val="6DD76B13"/>
    <w:rsid w:val="6E87C4C3"/>
    <w:rsid w:val="6FDCD648"/>
    <w:rsid w:val="6FE93A92"/>
    <w:rsid w:val="706EC01B"/>
    <w:rsid w:val="715F6DED"/>
    <w:rsid w:val="71B4A38C"/>
    <w:rsid w:val="71F7D70B"/>
    <w:rsid w:val="72A16537"/>
    <w:rsid w:val="72F77D11"/>
    <w:rsid w:val="73C53DB0"/>
    <w:rsid w:val="7525A511"/>
    <w:rsid w:val="75A8B13F"/>
    <w:rsid w:val="76E4EB9E"/>
    <w:rsid w:val="775E3AFD"/>
    <w:rsid w:val="78001282"/>
    <w:rsid w:val="78617647"/>
    <w:rsid w:val="78F9AC2D"/>
    <w:rsid w:val="7B1427BD"/>
    <w:rsid w:val="7B640109"/>
    <w:rsid w:val="7C52EF50"/>
    <w:rsid w:val="7C56996B"/>
    <w:rsid w:val="7CE30E88"/>
    <w:rsid w:val="7E63E28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D41E4"/>
  <w15:chartTrackingRefBased/>
  <w15:docId w15:val="{AF9EA204-2AFF-47FE-BA27-EFE08E40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A13"/>
    <w:pPr>
      <w:spacing w:line="360" w:lineRule="auto"/>
      <w:jc w:val="both"/>
    </w:pPr>
  </w:style>
  <w:style w:type="paragraph" w:styleId="Ttulo1">
    <w:name w:val="heading 1"/>
    <w:basedOn w:val="Normal"/>
    <w:next w:val="Normal"/>
    <w:link w:val="Ttulo1Car"/>
    <w:uiPriority w:val="9"/>
    <w:qFormat/>
    <w:rsid w:val="00860A13"/>
    <w:pPr>
      <w:keepNext/>
      <w:keepLines/>
      <w:spacing w:before="360" w:after="80" w:line="240" w:lineRule="auto"/>
      <w:jc w:val="left"/>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A0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A00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343B6"/>
    <w:pPr>
      <w:keepNext/>
      <w:keepLines/>
      <w:spacing w:before="80" w:after="40"/>
      <w:ind w:firstLine="708"/>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2A00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00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00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00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00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Normal"/>
    <w:link w:val="cdigOCar"/>
    <w:qFormat/>
    <w:rsid w:val="0053711A"/>
    <w:pPr>
      <w:spacing w:after="0" w:line="240" w:lineRule="auto"/>
    </w:pPr>
    <w:rPr>
      <w:rFonts w:ascii="Inconsolata" w:hAnsi="Inconsolata"/>
    </w:rPr>
  </w:style>
  <w:style w:type="character" w:customStyle="1" w:styleId="cdigOCar">
    <w:name w:val="códigO Car"/>
    <w:basedOn w:val="Fuentedeprrafopredeter"/>
    <w:link w:val="cdigO"/>
    <w:rsid w:val="0053711A"/>
    <w:rPr>
      <w:rFonts w:ascii="Inconsolata" w:hAnsi="Inconsolata"/>
    </w:rPr>
  </w:style>
  <w:style w:type="character" w:customStyle="1" w:styleId="Ttulo1Car">
    <w:name w:val="Título 1 Car"/>
    <w:basedOn w:val="Fuentedeprrafopredeter"/>
    <w:link w:val="Ttulo1"/>
    <w:uiPriority w:val="9"/>
    <w:rsid w:val="00860A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A00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A00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343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2A00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00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00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00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003D"/>
    <w:rPr>
      <w:rFonts w:eastAsiaTheme="majorEastAsia" w:cstheme="majorBidi"/>
      <w:color w:val="272727" w:themeColor="text1" w:themeTint="D8"/>
    </w:rPr>
  </w:style>
  <w:style w:type="paragraph" w:styleId="Ttulo">
    <w:name w:val="Title"/>
    <w:basedOn w:val="Normal"/>
    <w:next w:val="Normal"/>
    <w:link w:val="TtuloCar"/>
    <w:uiPriority w:val="10"/>
    <w:qFormat/>
    <w:rsid w:val="002A0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00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00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00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003D"/>
    <w:pPr>
      <w:spacing w:before="160"/>
      <w:jc w:val="center"/>
    </w:pPr>
    <w:rPr>
      <w:i/>
      <w:iCs/>
      <w:color w:val="404040" w:themeColor="text1" w:themeTint="BF"/>
    </w:rPr>
  </w:style>
  <w:style w:type="character" w:customStyle="1" w:styleId="CitaCar">
    <w:name w:val="Cita Car"/>
    <w:basedOn w:val="Fuentedeprrafopredeter"/>
    <w:link w:val="Cita"/>
    <w:uiPriority w:val="29"/>
    <w:rsid w:val="002A003D"/>
    <w:rPr>
      <w:i/>
      <w:iCs/>
      <w:color w:val="404040" w:themeColor="text1" w:themeTint="BF"/>
    </w:rPr>
  </w:style>
  <w:style w:type="paragraph" w:styleId="Prrafodelista">
    <w:name w:val="List Paragraph"/>
    <w:basedOn w:val="Normal"/>
    <w:uiPriority w:val="34"/>
    <w:qFormat/>
    <w:rsid w:val="002A003D"/>
    <w:pPr>
      <w:ind w:left="720"/>
      <w:contextualSpacing/>
    </w:pPr>
  </w:style>
  <w:style w:type="character" w:styleId="nfasisintenso">
    <w:name w:val="Intense Emphasis"/>
    <w:basedOn w:val="Fuentedeprrafopredeter"/>
    <w:uiPriority w:val="21"/>
    <w:qFormat/>
    <w:rsid w:val="002A003D"/>
    <w:rPr>
      <w:i/>
      <w:iCs/>
      <w:color w:val="0F4761" w:themeColor="accent1" w:themeShade="BF"/>
    </w:rPr>
  </w:style>
  <w:style w:type="paragraph" w:styleId="Citadestacada">
    <w:name w:val="Intense Quote"/>
    <w:basedOn w:val="Normal"/>
    <w:next w:val="Normal"/>
    <w:link w:val="CitadestacadaCar"/>
    <w:uiPriority w:val="30"/>
    <w:qFormat/>
    <w:rsid w:val="002A0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003D"/>
    <w:rPr>
      <w:i/>
      <w:iCs/>
      <w:color w:val="0F4761" w:themeColor="accent1" w:themeShade="BF"/>
    </w:rPr>
  </w:style>
  <w:style w:type="character" w:styleId="Referenciaintensa">
    <w:name w:val="Intense Reference"/>
    <w:basedOn w:val="Fuentedeprrafopredeter"/>
    <w:uiPriority w:val="32"/>
    <w:qFormat/>
    <w:rsid w:val="002A003D"/>
    <w:rPr>
      <w:b/>
      <w:bCs/>
      <w:smallCaps/>
      <w:color w:val="0F4761" w:themeColor="accent1" w:themeShade="BF"/>
      <w:spacing w:val="5"/>
    </w:r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rsid w:val="00806DC4"/>
    <w:pPr>
      <w:tabs>
        <w:tab w:val="right" w:leader="dot" w:pos="8494"/>
      </w:tabs>
      <w:spacing w:before="120" w:after="0"/>
    </w:pPr>
    <w:rPr>
      <w:b/>
      <w:bCs/>
      <w:sz w:val="24"/>
      <w:szCs w:val="24"/>
    </w:rPr>
  </w:style>
  <w:style w:type="paragraph" w:styleId="TDC2">
    <w:name w:val="toc 2"/>
    <w:basedOn w:val="Normal"/>
    <w:next w:val="Normal"/>
    <w:autoRedefine/>
    <w:uiPriority w:val="39"/>
    <w:unhideWhenUsed/>
    <w:pPr>
      <w:spacing w:before="120" w:after="0"/>
      <w:ind w:left="220"/>
    </w:pPr>
    <w:rPr>
      <w:b/>
      <w:bCs/>
    </w:rPr>
  </w:style>
  <w:style w:type="paragraph" w:styleId="TDC3">
    <w:name w:val="toc 3"/>
    <w:basedOn w:val="Normal"/>
    <w:next w:val="Normal"/>
    <w:autoRedefine/>
    <w:uiPriority w:val="39"/>
    <w:unhideWhenUsed/>
    <w:pPr>
      <w:spacing w:after="0"/>
      <w:ind w:left="440"/>
    </w:pPr>
    <w:rPr>
      <w:sz w:val="20"/>
      <w:szCs w:val="20"/>
    </w:rPr>
  </w:style>
  <w:style w:type="paragraph" w:styleId="Encabezado">
    <w:name w:val="header"/>
    <w:basedOn w:val="Normal"/>
    <w:link w:val="EncabezadoCar"/>
    <w:uiPriority w:val="99"/>
    <w:unhideWhenUsed/>
    <w:rsid w:val="00C931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313F"/>
  </w:style>
  <w:style w:type="paragraph" w:styleId="Piedepgina">
    <w:name w:val="footer"/>
    <w:basedOn w:val="Normal"/>
    <w:link w:val="PiedepginaCar"/>
    <w:uiPriority w:val="99"/>
    <w:unhideWhenUsed/>
    <w:rsid w:val="00C931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313F"/>
  </w:style>
  <w:style w:type="paragraph" w:styleId="TtuloTDC">
    <w:name w:val="TOC Heading"/>
    <w:basedOn w:val="Ttulo1"/>
    <w:next w:val="Normal"/>
    <w:uiPriority w:val="39"/>
    <w:unhideWhenUsed/>
    <w:qFormat/>
    <w:rsid w:val="00C9313F"/>
    <w:pPr>
      <w:spacing w:before="480" w:after="0" w:line="276" w:lineRule="auto"/>
      <w:outlineLvl w:val="9"/>
    </w:pPr>
    <w:rPr>
      <w:b/>
      <w:bCs/>
      <w:kern w:val="0"/>
      <w:sz w:val="28"/>
      <w:szCs w:val="28"/>
      <w:lang w:eastAsia="es-ES_tradnl"/>
      <w14:ligatures w14:val="none"/>
    </w:rPr>
  </w:style>
  <w:style w:type="paragraph" w:styleId="TDC4">
    <w:name w:val="toc 4"/>
    <w:basedOn w:val="Normal"/>
    <w:next w:val="Normal"/>
    <w:autoRedefine/>
    <w:uiPriority w:val="39"/>
    <w:unhideWhenUsed/>
    <w:rsid w:val="00C9313F"/>
    <w:pPr>
      <w:spacing w:after="0"/>
      <w:ind w:left="660"/>
    </w:pPr>
    <w:rPr>
      <w:sz w:val="20"/>
      <w:szCs w:val="20"/>
    </w:rPr>
  </w:style>
  <w:style w:type="paragraph" w:styleId="TDC5">
    <w:name w:val="toc 5"/>
    <w:basedOn w:val="Normal"/>
    <w:next w:val="Normal"/>
    <w:autoRedefine/>
    <w:uiPriority w:val="39"/>
    <w:unhideWhenUsed/>
    <w:rsid w:val="00C9313F"/>
    <w:pPr>
      <w:spacing w:after="0"/>
      <w:ind w:left="880"/>
    </w:pPr>
    <w:rPr>
      <w:sz w:val="20"/>
      <w:szCs w:val="20"/>
    </w:rPr>
  </w:style>
  <w:style w:type="paragraph" w:styleId="TDC6">
    <w:name w:val="toc 6"/>
    <w:basedOn w:val="Normal"/>
    <w:next w:val="Normal"/>
    <w:autoRedefine/>
    <w:uiPriority w:val="39"/>
    <w:unhideWhenUsed/>
    <w:rsid w:val="00C9313F"/>
    <w:pPr>
      <w:spacing w:after="0"/>
      <w:ind w:left="1100"/>
    </w:pPr>
    <w:rPr>
      <w:sz w:val="20"/>
      <w:szCs w:val="20"/>
    </w:rPr>
  </w:style>
  <w:style w:type="paragraph" w:styleId="TDC7">
    <w:name w:val="toc 7"/>
    <w:basedOn w:val="Normal"/>
    <w:next w:val="Normal"/>
    <w:autoRedefine/>
    <w:uiPriority w:val="39"/>
    <w:unhideWhenUsed/>
    <w:rsid w:val="00C9313F"/>
    <w:pPr>
      <w:spacing w:after="0"/>
      <w:ind w:left="1320"/>
    </w:pPr>
    <w:rPr>
      <w:sz w:val="20"/>
      <w:szCs w:val="20"/>
    </w:rPr>
  </w:style>
  <w:style w:type="paragraph" w:styleId="TDC8">
    <w:name w:val="toc 8"/>
    <w:basedOn w:val="Normal"/>
    <w:next w:val="Normal"/>
    <w:autoRedefine/>
    <w:uiPriority w:val="39"/>
    <w:unhideWhenUsed/>
    <w:rsid w:val="00C9313F"/>
    <w:pPr>
      <w:spacing w:after="0"/>
      <w:ind w:left="1540"/>
    </w:pPr>
    <w:rPr>
      <w:sz w:val="20"/>
      <w:szCs w:val="20"/>
    </w:rPr>
  </w:style>
  <w:style w:type="paragraph" w:styleId="TDC9">
    <w:name w:val="toc 9"/>
    <w:basedOn w:val="Normal"/>
    <w:next w:val="Normal"/>
    <w:autoRedefine/>
    <w:uiPriority w:val="39"/>
    <w:unhideWhenUsed/>
    <w:rsid w:val="00C9313F"/>
    <w:pPr>
      <w:spacing w:after="0"/>
      <w:ind w:left="1760"/>
    </w:pPr>
    <w:rPr>
      <w:sz w:val="20"/>
      <w:szCs w:val="20"/>
    </w:rPr>
  </w:style>
  <w:style w:type="character" w:styleId="Nmerodepgina">
    <w:name w:val="page number"/>
    <w:basedOn w:val="Fuentedeprrafopredeter"/>
    <w:uiPriority w:val="99"/>
    <w:semiHidden/>
    <w:unhideWhenUsed/>
    <w:rsid w:val="009343B6"/>
  </w:style>
  <w:style w:type="paragraph" w:styleId="Sinespaciado">
    <w:name w:val="No Spacing"/>
    <w:link w:val="SinespaciadoCar"/>
    <w:uiPriority w:val="1"/>
    <w:qFormat/>
    <w:rsid w:val="009343B6"/>
    <w:pPr>
      <w:spacing w:after="0" w:line="240" w:lineRule="auto"/>
    </w:pPr>
    <w:rPr>
      <w:rFonts w:eastAsiaTheme="minorEastAsia"/>
      <w:kern w:val="0"/>
      <w:lang w:val="en-US" w:eastAsia="zh-CN"/>
      <w14:ligatures w14:val="none"/>
    </w:rPr>
  </w:style>
  <w:style w:type="character" w:customStyle="1" w:styleId="SinespaciadoCar">
    <w:name w:val="Sin espaciado Car"/>
    <w:basedOn w:val="Fuentedeprrafopredeter"/>
    <w:link w:val="Sinespaciado"/>
    <w:uiPriority w:val="1"/>
    <w:rsid w:val="009343B6"/>
    <w:rPr>
      <w:rFonts w:eastAsiaTheme="minorEastAsia"/>
      <w:kern w:val="0"/>
      <w:lang w:val="en-US" w:eastAsia="zh-CN"/>
      <w14:ligatures w14:val="none"/>
    </w:rPr>
  </w:style>
  <w:style w:type="character" w:styleId="Refdecomentario">
    <w:name w:val="annotation reference"/>
    <w:basedOn w:val="Fuentedeprrafopredeter"/>
    <w:uiPriority w:val="99"/>
    <w:semiHidden/>
    <w:unhideWhenUsed/>
    <w:rsid w:val="006E2E9B"/>
    <w:rPr>
      <w:sz w:val="16"/>
      <w:szCs w:val="16"/>
    </w:rPr>
  </w:style>
  <w:style w:type="paragraph" w:styleId="Textocomentario">
    <w:name w:val="annotation text"/>
    <w:basedOn w:val="Normal"/>
    <w:link w:val="TextocomentarioCar"/>
    <w:uiPriority w:val="99"/>
    <w:unhideWhenUsed/>
    <w:rsid w:val="006E2E9B"/>
    <w:pPr>
      <w:spacing w:line="240" w:lineRule="auto"/>
    </w:pPr>
    <w:rPr>
      <w:sz w:val="20"/>
      <w:szCs w:val="20"/>
    </w:rPr>
  </w:style>
  <w:style w:type="character" w:customStyle="1" w:styleId="TextocomentarioCar">
    <w:name w:val="Texto comentario Car"/>
    <w:basedOn w:val="Fuentedeprrafopredeter"/>
    <w:link w:val="Textocomentario"/>
    <w:uiPriority w:val="99"/>
    <w:rsid w:val="006E2E9B"/>
    <w:rPr>
      <w:sz w:val="20"/>
      <w:szCs w:val="20"/>
    </w:rPr>
  </w:style>
  <w:style w:type="paragraph" w:styleId="Asuntodelcomentario">
    <w:name w:val="annotation subject"/>
    <w:basedOn w:val="Textocomentario"/>
    <w:next w:val="Textocomentario"/>
    <w:link w:val="AsuntodelcomentarioCar"/>
    <w:uiPriority w:val="99"/>
    <w:semiHidden/>
    <w:unhideWhenUsed/>
    <w:rsid w:val="006E2E9B"/>
    <w:rPr>
      <w:b/>
      <w:bCs/>
    </w:rPr>
  </w:style>
  <w:style w:type="character" w:customStyle="1" w:styleId="AsuntodelcomentarioCar">
    <w:name w:val="Asunto del comentario Car"/>
    <w:basedOn w:val="TextocomentarioCar"/>
    <w:link w:val="Asuntodelcomentario"/>
    <w:uiPriority w:val="99"/>
    <w:semiHidden/>
    <w:rsid w:val="006E2E9B"/>
    <w:rPr>
      <w:b/>
      <w:bCs/>
      <w:sz w:val="20"/>
      <w:szCs w:val="20"/>
    </w:rPr>
  </w:style>
  <w:style w:type="character" w:styleId="Mencinsinresolver">
    <w:name w:val="Unresolved Mention"/>
    <w:basedOn w:val="Fuentedeprrafopredeter"/>
    <w:uiPriority w:val="99"/>
    <w:semiHidden/>
    <w:unhideWhenUsed/>
    <w:rsid w:val="00C13032"/>
    <w:rPr>
      <w:color w:val="605E5C"/>
      <w:shd w:val="clear" w:color="auto" w:fill="E1DFDD"/>
    </w:rPr>
  </w:style>
  <w:style w:type="table" w:styleId="Tablaconcuadrcula">
    <w:name w:val="Table Grid"/>
    <w:basedOn w:val="Tablanormal"/>
    <w:uiPriority w:val="39"/>
    <w:rsid w:val="001B66A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BD06A8"/>
    <w:rPr>
      <w:i/>
      <w:iCs/>
      <w:color w:val="404040" w:themeColor="text1" w:themeTint="BF"/>
    </w:rPr>
  </w:style>
  <w:style w:type="character" w:styleId="Textoennegrita">
    <w:name w:val="Strong"/>
    <w:basedOn w:val="Fuentedeprrafopredeter"/>
    <w:uiPriority w:val="22"/>
    <w:qFormat/>
    <w:rsid w:val="002F4D49"/>
    <w:rPr>
      <w:b/>
      <w:bCs/>
    </w:rPr>
  </w:style>
  <w:style w:type="paragraph" w:styleId="NormalWeb">
    <w:name w:val="Normal (Web)"/>
    <w:basedOn w:val="Normal"/>
    <w:uiPriority w:val="99"/>
    <w:semiHidden/>
    <w:unhideWhenUsed/>
    <w:rsid w:val="004D3B6B"/>
    <w:pPr>
      <w:spacing w:before="100" w:beforeAutospacing="1" w:after="100" w:afterAutospacing="1" w:line="240" w:lineRule="auto"/>
      <w:jc w:val="left"/>
    </w:pPr>
    <w:rPr>
      <w:rFonts w:ascii="Times New Roman" w:eastAsia="Times New Roman" w:hAnsi="Times New Roman" w:cs="Times New Roman"/>
      <w:kern w:val="0"/>
      <w:sz w:val="24"/>
      <w:szCs w:val="24"/>
      <w:lang w:val="es-419"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9673">
      <w:bodyDiv w:val="1"/>
      <w:marLeft w:val="0"/>
      <w:marRight w:val="0"/>
      <w:marTop w:val="0"/>
      <w:marBottom w:val="0"/>
      <w:divBdr>
        <w:top w:val="none" w:sz="0" w:space="0" w:color="auto"/>
        <w:left w:val="none" w:sz="0" w:space="0" w:color="auto"/>
        <w:bottom w:val="none" w:sz="0" w:space="0" w:color="auto"/>
        <w:right w:val="none" w:sz="0" w:space="0" w:color="auto"/>
      </w:divBdr>
    </w:div>
    <w:div w:id="7412661">
      <w:bodyDiv w:val="1"/>
      <w:marLeft w:val="0"/>
      <w:marRight w:val="0"/>
      <w:marTop w:val="0"/>
      <w:marBottom w:val="0"/>
      <w:divBdr>
        <w:top w:val="none" w:sz="0" w:space="0" w:color="auto"/>
        <w:left w:val="none" w:sz="0" w:space="0" w:color="auto"/>
        <w:bottom w:val="none" w:sz="0" w:space="0" w:color="auto"/>
        <w:right w:val="none" w:sz="0" w:space="0" w:color="auto"/>
      </w:divBdr>
    </w:div>
    <w:div w:id="14499753">
      <w:bodyDiv w:val="1"/>
      <w:marLeft w:val="0"/>
      <w:marRight w:val="0"/>
      <w:marTop w:val="0"/>
      <w:marBottom w:val="0"/>
      <w:divBdr>
        <w:top w:val="none" w:sz="0" w:space="0" w:color="auto"/>
        <w:left w:val="none" w:sz="0" w:space="0" w:color="auto"/>
        <w:bottom w:val="none" w:sz="0" w:space="0" w:color="auto"/>
        <w:right w:val="none" w:sz="0" w:space="0" w:color="auto"/>
      </w:divBdr>
    </w:div>
    <w:div w:id="18120603">
      <w:bodyDiv w:val="1"/>
      <w:marLeft w:val="0"/>
      <w:marRight w:val="0"/>
      <w:marTop w:val="0"/>
      <w:marBottom w:val="0"/>
      <w:divBdr>
        <w:top w:val="none" w:sz="0" w:space="0" w:color="auto"/>
        <w:left w:val="none" w:sz="0" w:space="0" w:color="auto"/>
        <w:bottom w:val="none" w:sz="0" w:space="0" w:color="auto"/>
        <w:right w:val="none" w:sz="0" w:space="0" w:color="auto"/>
      </w:divBdr>
    </w:div>
    <w:div w:id="62264475">
      <w:bodyDiv w:val="1"/>
      <w:marLeft w:val="0"/>
      <w:marRight w:val="0"/>
      <w:marTop w:val="0"/>
      <w:marBottom w:val="0"/>
      <w:divBdr>
        <w:top w:val="none" w:sz="0" w:space="0" w:color="auto"/>
        <w:left w:val="none" w:sz="0" w:space="0" w:color="auto"/>
        <w:bottom w:val="none" w:sz="0" w:space="0" w:color="auto"/>
        <w:right w:val="none" w:sz="0" w:space="0" w:color="auto"/>
      </w:divBdr>
    </w:div>
    <w:div w:id="85544348">
      <w:bodyDiv w:val="1"/>
      <w:marLeft w:val="0"/>
      <w:marRight w:val="0"/>
      <w:marTop w:val="0"/>
      <w:marBottom w:val="0"/>
      <w:divBdr>
        <w:top w:val="none" w:sz="0" w:space="0" w:color="auto"/>
        <w:left w:val="none" w:sz="0" w:space="0" w:color="auto"/>
        <w:bottom w:val="none" w:sz="0" w:space="0" w:color="auto"/>
        <w:right w:val="none" w:sz="0" w:space="0" w:color="auto"/>
      </w:divBdr>
    </w:div>
    <w:div w:id="242689733">
      <w:bodyDiv w:val="1"/>
      <w:marLeft w:val="0"/>
      <w:marRight w:val="0"/>
      <w:marTop w:val="0"/>
      <w:marBottom w:val="0"/>
      <w:divBdr>
        <w:top w:val="none" w:sz="0" w:space="0" w:color="auto"/>
        <w:left w:val="none" w:sz="0" w:space="0" w:color="auto"/>
        <w:bottom w:val="none" w:sz="0" w:space="0" w:color="auto"/>
        <w:right w:val="none" w:sz="0" w:space="0" w:color="auto"/>
      </w:divBdr>
    </w:div>
    <w:div w:id="255556549">
      <w:bodyDiv w:val="1"/>
      <w:marLeft w:val="0"/>
      <w:marRight w:val="0"/>
      <w:marTop w:val="0"/>
      <w:marBottom w:val="0"/>
      <w:divBdr>
        <w:top w:val="none" w:sz="0" w:space="0" w:color="auto"/>
        <w:left w:val="none" w:sz="0" w:space="0" w:color="auto"/>
        <w:bottom w:val="none" w:sz="0" w:space="0" w:color="auto"/>
        <w:right w:val="none" w:sz="0" w:space="0" w:color="auto"/>
      </w:divBdr>
    </w:div>
    <w:div w:id="306250221">
      <w:bodyDiv w:val="1"/>
      <w:marLeft w:val="0"/>
      <w:marRight w:val="0"/>
      <w:marTop w:val="0"/>
      <w:marBottom w:val="0"/>
      <w:divBdr>
        <w:top w:val="none" w:sz="0" w:space="0" w:color="auto"/>
        <w:left w:val="none" w:sz="0" w:space="0" w:color="auto"/>
        <w:bottom w:val="none" w:sz="0" w:space="0" w:color="auto"/>
        <w:right w:val="none" w:sz="0" w:space="0" w:color="auto"/>
      </w:divBdr>
    </w:div>
    <w:div w:id="407505928">
      <w:bodyDiv w:val="1"/>
      <w:marLeft w:val="0"/>
      <w:marRight w:val="0"/>
      <w:marTop w:val="0"/>
      <w:marBottom w:val="0"/>
      <w:divBdr>
        <w:top w:val="none" w:sz="0" w:space="0" w:color="auto"/>
        <w:left w:val="none" w:sz="0" w:space="0" w:color="auto"/>
        <w:bottom w:val="none" w:sz="0" w:space="0" w:color="auto"/>
        <w:right w:val="none" w:sz="0" w:space="0" w:color="auto"/>
      </w:divBdr>
    </w:div>
    <w:div w:id="410927821">
      <w:bodyDiv w:val="1"/>
      <w:marLeft w:val="0"/>
      <w:marRight w:val="0"/>
      <w:marTop w:val="0"/>
      <w:marBottom w:val="0"/>
      <w:divBdr>
        <w:top w:val="none" w:sz="0" w:space="0" w:color="auto"/>
        <w:left w:val="none" w:sz="0" w:space="0" w:color="auto"/>
        <w:bottom w:val="none" w:sz="0" w:space="0" w:color="auto"/>
        <w:right w:val="none" w:sz="0" w:space="0" w:color="auto"/>
      </w:divBdr>
    </w:div>
    <w:div w:id="467089867">
      <w:bodyDiv w:val="1"/>
      <w:marLeft w:val="0"/>
      <w:marRight w:val="0"/>
      <w:marTop w:val="0"/>
      <w:marBottom w:val="0"/>
      <w:divBdr>
        <w:top w:val="none" w:sz="0" w:space="0" w:color="auto"/>
        <w:left w:val="none" w:sz="0" w:space="0" w:color="auto"/>
        <w:bottom w:val="none" w:sz="0" w:space="0" w:color="auto"/>
        <w:right w:val="none" w:sz="0" w:space="0" w:color="auto"/>
      </w:divBdr>
    </w:div>
    <w:div w:id="601692850">
      <w:bodyDiv w:val="1"/>
      <w:marLeft w:val="0"/>
      <w:marRight w:val="0"/>
      <w:marTop w:val="0"/>
      <w:marBottom w:val="0"/>
      <w:divBdr>
        <w:top w:val="none" w:sz="0" w:space="0" w:color="auto"/>
        <w:left w:val="none" w:sz="0" w:space="0" w:color="auto"/>
        <w:bottom w:val="none" w:sz="0" w:space="0" w:color="auto"/>
        <w:right w:val="none" w:sz="0" w:space="0" w:color="auto"/>
      </w:divBdr>
    </w:div>
    <w:div w:id="626786769">
      <w:bodyDiv w:val="1"/>
      <w:marLeft w:val="0"/>
      <w:marRight w:val="0"/>
      <w:marTop w:val="0"/>
      <w:marBottom w:val="0"/>
      <w:divBdr>
        <w:top w:val="none" w:sz="0" w:space="0" w:color="auto"/>
        <w:left w:val="none" w:sz="0" w:space="0" w:color="auto"/>
        <w:bottom w:val="none" w:sz="0" w:space="0" w:color="auto"/>
        <w:right w:val="none" w:sz="0" w:space="0" w:color="auto"/>
      </w:divBdr>
    </w:div>
    <w:div w:id="638460610">
      <w:bodyDiv w:val="1"/>
      <w:marLeft w:val="0"/>
      <w:marRight w:val="0"/>
      <w:marTop w:val="0"/>
      <w:marBottom w:val="0"/>
      <w:divBdr>
        <w:top w:val="none" w:sz="0" w:space="0" w:color="auto"/>
        <w:left w:val="none" w:sz="0" w:space="0" w:color="auto"/>
        <w:bottom w:val="none" w:sz="0" w:space="0" w:color="auto"/>
        <w:right w:val="none" w:sz="0" w:space="0" w:color="auto"/>
      </w:divBdr>
    </w:div>
    <w:div w:id="643511609">
      <w:bodyDiv w:val="1"/>
      <w:marLeft w:val="0"/>
      <w:marRight w:val="0"/>
      <w:marTop w:val="0"/>
      <w:marBottom w:val="0"/>
      <w:divBdr>
        <w:top w:val="none" w:sz="0" w:space="0" w:color="auto"/>
        <w:left w:val="none" w:sz="0" w:space="0" w:color="auto"/>
        <w:bottom w:val="none" w:sz="0" w:space="0" w:color="auto"/>
        <w:right w:val="none" w:sz="0" w:space="0" w:color="auto"/>
      </w:divBdr>
    </w:div>
    <w:div w:id="644430177">
      <w:bodyDiv w:val="1"/>
      <w:marLeft w:val="0"/>
      <w:marRight w:val="0"/>
      <w:marTop w:val="0"/>
      <w:marBottom w:val="0"/>
      <w:divBdr>
        <w:top w:val="none" w:sz="0" w:space="0" w:color="auto"/>
        <w:left w:val="none" w:sz="0" w:space="0" w:color="auto"/>
        <w:bottom w:val="none" w:sz="0" w:space="0" w:color="auto"/>
        <w:right w:val="none" w:sz="0" w:space="0" w:color="auto"/>
      </w:divBdr>
    </w:div>
    <w:div w:id="662508483">
      <w:bodyDiv w:val="1"/>
      <w:marLeft w:val="0"/>
      <w:marRight w:val="0"/>
      <w:marTop w:val="0"/>
      <w:marBottom w:val="0"/>
      <w:divBdr>
        <w:top w:val="none" w:sz="0" w:space="0" w:color="auto"/>
        <w:left w:val="none" w:sz="0" w:space="0" w:color="auto"/>
        <w:bottom w:val="none" w:sz="0" w:space="0" w:color="auto"/>
        <w:right w:val="none" w:sz="0" w:space="0" w:color="auto"/>
      </w:divBdr>
    </w:div>
    <w:div w:id="681082535">
      <w:bodyDiv w:val="1"/>
      <w:marLeft w:val="0"/>
      <w:marRight w:val="0"/>
      <w:marTop w:val="0"/>
      <w:marBottom w:val="0"/>
      <w:divBdr>
        <w:top w:val="none" w:sz="0" w:space="0" w:color="auto"/>
        <w:left w:val="none" w:sz="0" w:space="0" w:color="auto"/>
        <w:bottom w:val="none" w:sz="0" w:space="0" w:color="auto"/>
        <w:right w:val="none" w:sz="0" w:space="0" w:color="auto"/>
      </w:divBdr>
    </w:div>
    <w:div w:id="692852218">
      <w:bodyDiv w:val="1"/>
      <w:marLeft w:val="0"/>
      <w:marRight w:val="0"/>
      <w:marTop w:val="0"/>
      <w:marBottom w:val="0"/>
      <w:divBdr>
        <w:top w:val="none" w:sz="0" w:space="0" w:color="auto"/>
        <w:left w:val="none" w:sz="0" w:space="0" w:color="auto"/>
        <w:bottom w:val="none" w:sz="0" w:space="0" w:color="auto"/>
        <w:right w:val="none" w:sz="0" w:space="0" w:color="auto"/>
      </w:divBdr>
    </w:div>
    <w:div w:id="716472011">
      <w:bodyDiv w:val="1"/>
      <w:marLeft w:val="0"/>
      <w:marRight w:val="0"/>
      <w:marTop w:val="0"/>
      <w:marBottom w:val="0"/>
      <w:divBdr>
        <w:top w:val="none" w:sz="0" w:space="0" w:color="auto"/>
        <w:left w:val="none" w:sz="0" w:space="0" w:color="auto"/>
        <w:bottom w:val="none" w:sz="0" w:space="0" w:color="auto"/>
        <w:right w:val="none" w:sz="0" w:space="0" w:color="auto"/>
      </w:divBdr>
    </w:div>
    <w:div w:id="725495532">
      <w:bodyDiv w:val="1"/>
      <w:marLeft w:val="0"/>
      <w:marRight w:val="0"/>
      <w:marTop w:val="0"/>
      <w:marBottom w:val="0"/>
      <w:divBdr>
        <w:top w:val="none" w:sz="0" w:space="0" w:color="auto"/>
        <w:left w:val="none" w:sz="0" w:space="0" w:color="auto"/>
        <w:bottom w:val="none" w:sz="0" w:space="0" w:color="auto"/>
        <w:right w:val="none" w:sz="0" w:space="0" w:color="auto"/>
      </w:divBdr>
    </w:div>
    <w:div w:id="758714148">
      <w:bodyDiv w:val="1"/>
      <w:marLeft w:val="0"/>
      <w:marRight w:val="0"/>
      <w:marTop w:val="0"/>
      <w:marBottom w:val="0"/>
      <w:divBdr>
        <w:top w:val="none" w:sz="0" w:space="0" w:color="auto"/>
        <w:left w:val="none" w:sz="0" w:space="0" w:color="auto"/>
        <w:bottom w:val="none" w:sz="0" w:space="0" w:color="auto"/>
        <w:right w:val="none" w:sz="0" w:space="0" w:color="auto"/>
      </w:divBdr>
    </w:div>
    <w:div w:id="775173086">
      <w:bodyDiv w:val="1"/>
      <w:marLeft w:val="0"/>
      <w:marRight w:val="0"/>
      <w:marTop w:val="0"/>
      <w:marBottom w:val="0"/>
      <w:divBdr>
        <w:top w:val="none" w:sz="0" w:space="0" w:color="auto"/>
        <w:left w:val="none" w:sz="0" w:space="0" w:color="auto"/>
        <w:bottom w:val="none" w:sz="0" w:space="0" w:color="auto"/>
        <w:right w:val="none" w:sz="0" w:space="0" w:color="auto"/>
      </w:divBdr>
    </w:div>
    <w:div w:id="839077025">
      <w:bodyDiv w:val="1"/>
      <w:marLeft w:val="0"/>
      <w:marRight w:val="0"/>
      <w:marTop w:val="0"/>
      <w:marBottom w:val="0"/>
      <w:divBdr>
        <w:top w:val="none" w:sz="0" w:space="0" w:color="auto"/>
        <w:left w:val="none" w:sz="0" w:space="0" w:color="auto"/>
        <w:bottom w:val="none" w:sz="0" w:space="0" w:color="auto"/>
        <w:right w:val="none" w:sz="0" w:space="0" w:color="auto"/>
      </w:divBdr>
    </w:div>
    <w:div w:id="871842224">
      <w:bodyDiv w:val="1"/>
      <w:marLeft w:val="0"/>
      <w:marRight w:val="0"/>
      <w:marTop w:val="0"/>
      <w:marBottom w:val="0"/>
      <w:divBdr>
        <w:top w:val="none" w:sz="0" w:space="0" w:color="auto"/>
        <w:left w:val="none" w:sz="0" w:space="0" w:color="auto"/>
        <w:bottom w:val="none" w:sz="0" w:space="0" w:color="auto"/>
        <w:right w:val="none" w:sz="0" w:space="0" w:color="auto"/>
      </w:divBdr>
    </w:div>
    <w:div w:id="907572197">
      <w:bodyDiv w:val="1"/>
      <w:marLeft w:val="0"/>
      <w:marRight w:val="0"/>
      <w:marTop w:val="0"/>
      <w:marBottom w:val="0"/>
      <w:divBdr>
        <w:top w:val="none" w:sz="0" w:space="0" w:color="auto"/>
        <w:left w:val="none" w:sz="0" w:space="0" w:color="auto"/>
        <w:bottom w:val="none" w:sz="0" w:space="0" w:color="auto"/>
        <w:right w:val="none" w:sz="0" w:space="0" w:color="auto"/>
      </w:divBdr>
    </w:div>
    <w:div w:id="912928072">
      <w:bodyDiv w:val="1"/>
      <w:marLeft w:val="0"/>
      <w:marRight w:val="0"/>
      <w:marTop w:val="0"/>
      <w:marBottom w:val="0"/>
      <w:divBdr>
        <w:top w:val="none" w:sz="0" w:space="0" w:color="auto"/>
        <w:left w:val="none" w:sz="0" w:space="0" w:color="auto"/>
        <w:bottom w:val="none" w:sz="0" w:space="0" w:color="auto"/>
        <w:right w:val="none" w:sz="0" w:space="0" w:color="auto"/>
      </w:divBdr>
    </w:div>
    <w:div w:id="956764157">
      <w:bodyDiv w:val="1"/>
      <w:marLeft w:val="0"/>
      <w:marRight w:val="0"/>
      <w:marTop w:val="0"/>
      <w:marBottom w:val="0"/>
      <w:divBdr>
        <w:top w:val="none" w:sz="0" w:space="0" w:color="auto"/>
        <w:left w:val="none" w:sz="0" w:space="0" w:color="auto"/>
        <w:bottom w:val="none" w:sz="0" w:space="0" w:color="auto"/>
        <w:right w:val="none" w:sz="0" w:space="0" w:color="auto"/>
      </w:divBdr>
    </w:div>
    <w:div w:id="975261656">
      <w:bodyDiv w:val="1"/>
      <w:marLeft w:val="0"/>
      <w:marRight w:val="0"/>
      <w:marTop w:val="0"/>
      <w:marBottom w:val="0"/>
      <w:divBdr>
        <w:top w:val="none" w:sz="0" w:space="0" w:color="auto"/>
        <w:left w:val="none" w:sz="0" w:space="0" w:color="auto"/>
        <w:bottom w:val="none" w:sz="0" w:space="0" w:color="auto"/>
        <w:right w:val="none" w:sz="0" w:space="0" w:color="auto"/>
      </w:divBdr>
    </w:div>
    <w:div w:id="1016081115">
      <w:bodyDiv w:val="1"/>
      <w:marLeft w:val="0"/>
      <w:marRight w:val="0"/>
      <w:marTop w:val="0"/>
      <w:marBottom w:val="0"/>
      <w:divBdr>
        <w:top w:val="none" w:sz="0" w:space="0" w:color="auto"/>
        <w:left w:val="none" w:sz="0" w:space="0" w:color="auto"/>
        <w:bottom w:val="none" w:sz="0" w:space="0" w:color="auto"/>
        <w:right w:val="none" w:sz="0" w:space="0" w:color="auto"/>
      </w:divBdr>
    </w:div>
    <w:div w:id="1020277725">
      <w:bodyDiv w:val="1"/>
      <w:marLeft w:val="0"/>
      <w:marRight w:val="0"/>
      <w:marTop w:val="0"/>
      <w:marBottom w:val="0"/>
      <w:divBdr>
        <w:top w:val="none" w:sz="0" w:space="0" w:color="auto"/>
        <w:left w:val="none" w:sz="0" w:space="0" w:color="auto"/>
        <w:bottom w:val="none" w:sz="0" w:space="0" w:color="auto"/>
        <w:right w:val="none" w:sz="0" w:space="0" w:color="auto"/>
      </w:divBdr>
    </w:div>
    <w:div w:id="1034501249">
      <w:bodyDiv w:val="1"/>
      <w:marLeft w:val="0"/>
      <w:marRight w:val="0"/>
      <w:marTop w:val="0"/>
      <w:marBottom w:val="0"/>
      <w:divBdr>
        <w:top w:val="none" w:sz="0" w:space="0" w:color="auto"/>
        <w:left w:val="none" w:sz="0" w:space="0" w:color="auto"/>
        <w:bottom w:val="none" w:sz="0" w:space="0" w:color="auto"/>
        <w:right w:val="none" w:sz="0" w:space="0" w:color="auto"/>
      </w:divBdr>
    </w:div>
    <w:div w:id="1048381517">
      <w:bodyDiv w:val="1"/>
      <w:marLeft w:val="0"/>
      <w:marRight w:val="0"/>
      <w:marTop w:val="0"/>
      <w:marBottom w:val="0"/>
      <w:divBdr>
        <w:top w:val="none" w:sz="0" w:space="0" w:color="auto"/>
        <w:left w:val="none" w:sz="0" w:space="0" w:color="auto"/>
        <w:bottom w:val="none" w:sz="0" w:space="0" w:color="auto"/>
        <w:right w:val="none" w:sz="0" w:space="0" w:color="auto"/>
      </w:divBdr>
    </w:div>
    <w:div w:id="1049303855">
      <w:bodyDiv w:val="1"/>
      <w:marLeft w:val="0"/>
      <w:marRight w:val="0"/>
      <w:marTop w:val="0"/>
      <w:marBottom w:val="0"/>
      <w:divBdr>
        <w:top w:val="none" w:sz="0" w:space="0" w:color="auto"/>
        <w:left w:val="none" w:sz="0" w:space="0" w:color="auto"/>
        <w:bottom w:val="none" w:sz="0" w:space="0" w:color="auto"/>
        <w:right w:val="none" w:sz="0" w:space="0" w:color="auto"/>
      </w:divBdr>
    </w:div>
    <w:div w:id="1052340283">
      <w:bodyDiv w:val="1"/>
      <w:marLeft w:val="0"/>
      <w:marRight w:val="0"/>
      <w:marTop w:val="0"/>
      <w:marBottom w:val="0"/>
      <w:divBdr>
        <w:top w:val="none" w:sz="0" w:space="0" w:color="auto"/>
        <w:left w:val="none" w:sz="0" w:space="0" w:color="auto"/>
        <w:bottom w:val="none" w:sz="0" w:space="0" w:color="auto"/>
        <w:right w:val="none" w:sz="0" w:space="0" w:color="auto"/>
      </w:divBdr>
    </w:div>
    <w:div w:id="1064523161">
      <w:bodyDiv w:val="1"/>
      <w:marLeft w:val="0"/>
      <w:marRight w:val="0"/>
      <w:marTop w:val="0"/>
      <w:marBottom w:val="0"/>
      <w:divBdr>
        <w:top w:val="none" w:sz="0" w:space="0" w:color="auto"/>
        <w:left w:val="none" w:sz="0" w:space="0" w:color="auto"/>
        <w:bottom w:val="none" w:sz="0" w:space="0" w:color="auto"/>
        <w:right w:val="none" w:sz="0" w:space="0" w:color="auto"/>
      </w:divBdr>
    </w:div>
    <w:div w:id="1148664028">
      <w:bodyDiv w:val="1"/>
      <w:marLeft w:val="0"/>
      <w:marRight w:val="0"/>
      <w:marTop w:val="0"/>
      <w:marBottom w:val="0"/>
      <w:divBdr>
        <w:top w:val="none" w:sz="0" w:space="0" w:color="auto"/>
        <w:left w:val="none" w:sz="0" w:space="0" w:color="auto"/>
        <w:bottom w:val="none" w:sz="0" w:space="0" w:color="auto"/>
        <w:right w:val="none" w:sz="0" w:space="0" w:color="auto"/>
      </w:divBdr>
    </w:div>
    <w:div w:id="1171602757">
      <w:bodyDiv w:val="1"/>
      <w:marLeft w:val="0"/>
      <w:marRight w:val="0"/>
      <w:marTop w:val="0"/>
      <w:marBottom w:val="0"/>
      <w:divBdr>
        <w:top w:val="none" w:sz="0" w:space="0" w:color="auto"/>
        <w:left w:val="none" w:sz="0" w:space="0" w:color="auto"/>
        <w:bottom w:val="none" w:sz="0" w:space="0" w:color="auto"/>
        <w:right w:val="none" w:sz="0" w:space="0" w:color="auto"/>
      </w:divBdr>
    </w:div>
    <w:div w:id="1187645807">
      <w:bodyDiv w:val="1"/>
      <w:marLeft w:val="0"/>
      <w:marRight w:val="0"/>
      <w:marTop w:val="0"/>
      <w:marBottom w:val="0"/>
      <w:divBdr>
        <w:top w:val="none" w:sz="0" w:space="0" w:color="auto"/>
        <w:left w:val="none" w:sz="0" w:space="0" w:color="auto"/>
        <w:bottom w:val="none" w:sz="0" w:space="0" w:color="auto"/>
        <w:right w:val="none" w:sz="0" w:space="0" w:color="auto"/>
      </w:divBdr>
    </w:div>
    <w:div w:id="1200974672">
      <w:bodyDiv w:val="1"/>
      <w:marLeft w:val="0"/>
      <w:marRight w:val="0"/>
      <w:marTop w:val="0"/>
      <w:marBottom w:val="0"/>
      <w:divBdr>
        <w:top w:val="none" w:sz="0" w:space="0" w:color="auto"/>
        <w:left w:val="none" w:sz="0" w:space="0" w:color="auto"/>
        <w:bottom w:val="none" w:sz="0" w:space="0" w:color="auto"/>
        <w:right w:val="none" w:sz="0" w:space="0" w:color="auto"/>
      </w:divBdr>
    </w:div>
    <w:div w:id="1239438254">
      <w:bodyDiv w:val="1"/>
      <w:marLeft w:val="0"/>
      <w:marRight w:val="0"/>
      <w:marTop w:val="0"/>
      <w:marBottom w:val="0"/>
      <w:divBdr>
        <w:top w:val="none" w:sz="0" w:space="0" w:color="auto"/>
        <w:left w:val="none" w:sz="0" w:space="0" w:color="auto"/>
        <w:bottom w:val="none" w:sz="0" w:space="0" w:color="auto"/>
        <w:right w:val="none" w:sz="0" w:space="0" w:color="auto"/>
      </w:divBdr>
    </w:div>
    <w:div w:id="1264845911">
      <w:bodyDiv w:val="1"/>
      <w:marLeft w:val="0"/>
      <w:marRight w:val="0"/>
      <w:marTop w:val="0"/>
      <w:marBottom w:val="0"/>
      <w:divBdr>
        <w:top w:val="none" w:sz="0" w:space="0" w:color="auto"/>
        <w:left w:val="none" w:sz="0" w:space="0" w:color="auto"/>
        <w:bottom w:val="none" w:sz="0" w:space="0" w:color="auto"/>
        <w:right w:val="none" w:sz="0" w:space="0" w:color="auto"/>
      </w:divBdr>
    </w:div>
    <w:div w:id="1307861243">
      <w:bodyDiv w:val="1"/>
      <w:marLeft w:val="0"/>
      <w:marRight w:val="0"/>
      <w:marTop w:val="0"/>
      <w:marBottom w:val="0"/>
      <w:divBdr>
        <w:top w:val="none" w:sz="0" w:space="0" w:color="auto"/>
        <w:left w:val="none" w:sz="0" w:space="0" w:color="auto"/>
        <w:bottom w:val="none" w:sz="0" w:space="0" w:color="auto"/>
        <w:right w:val="none" w:sz="0" w:space="0" w:color="auto"/>
      </w:divBdr>
    </w:div>
    <w:div w:id="1393430256">
      <w:bodyDiv w:val="1"/>
      <w:marLeft w:val="0"/>
      <w:marRight w:val="0"/>
      <w:marTop w:val="0"/>
      <w:marBottom w:val="0"/>
      <w:divBdr>
        <w:top w:val="none" w:sz="0" w:space="0" w:color="auto"/>
        <w:left w:val="none" w:sz="0" w:space="0" w:color="auto"/>
        <w:bottom w:val="none" w:sz="0" w:space="0" w:color="auto"/>
        <w:right w:val="none" w:sz="0" w:space="0" w:color="auto"/>
      </w:divBdr>
    </w:div>
    <w:div w:id="1445809379">
      <w:bodyDiv w:val="1"/>
      <w:marLeft w:val="0"/>
      <w:marRight w:val="0"/>
      <w:marTop w:val="0"/>
      <w:marBottom w:val="0"/>
      <w:divBdr>
        <w:top w:val="none" w:sz="0" w:space="0" w:color="auto"/>
        <w:left w:val="none" w:sz="0" w:space="0" w:color="auto"/>
        <w:bottom w:val="none" w:sz="0" w:space="0" w:color="auto"/>
        <w:right w:val="none" w:sz="0" w:space="0" w:color="auto"/>
      </w:divBdr>
    </w:div>
    <w:div w:id="1532720690">
      <w:bodyDiv w:val="1"/>
      <w:marLeft w:val="0"/>
      <w:marRight w:val="0"/>
      <w:marTop w:val="0"/>
      <w:marBottom w:val="0"/>
      <w:divBdr>
        <w:top w:val="none" w:sz="0" w:space="0" w:color="auto"/>
        <w:left w:val="none" w:sz="0" w:space="0" w:color="auto"/>
        <w:bottom w:val="none" w:sz="0" w:space="0" w:color="auto"/>
        <w:right w:val="none" w:sz="0" w:space="0" w:color="auto"/>
      </w:divBdr>
    </w:div>
    <w:div w:id="1580211838">
      <w:bodyDiv w:val="1"/>
      <w:marLeft w:val="0"/>
      <w:marRight w:val="0"/>
      <w:marTop w:val="0"/>
      <w:marBottom w:val="0"/>
      <w:divBdr>
        <w:top w:val="none" w:sz="0" w:space="0" w:color="auto"/>
        <w:left w:val="none" w:sz="0" w:space="0" w:color="auto"/>
        <w:bottom w:val="none" w:sz="0" w:space="0" w:color="auto"/>
        <w:right w:val="none" w:sz="0" w:space="0" w:color="auto"/>
      </w:divBdr>
    </w:div>
    <w:div w:id="1610041238">
      <w:bodyDiv w:val="1"/>
      <w:marLeft w:val="0"/>
      <w:marRight w:val="0"/>
      <w:marTop w:val="0"/>
      <w:marBottom w:val="0"/>
      <w:divBdr>
        <w:top w:val="none" w:sz="0" w:space="0" w:color="auto"/>
        <w:left w:val="none" w:sz="0" w:space="0" w:color="auto"/>
        <w:bottom w:val="none" w:sz="0" w:space="0" w:color="auto"/>
        <w:right w:val="none" w:sz="0" w:space="0" w:color="auto"/>
      </w:divBdr>
    </w:div>
    <w:div w:id="1635868893">
      <w:bodyDiv w:val="1"/>
      <w:marLeft w:val="0"/>
      <w:marRight w:val="0"/>
      <w:marTop w:val="0"/>
      <w:marBottom w:val="0"/>
      <w:divBdr>
        <w:top w:val="none" w:sz="0" w:space="0" w:color="auto"/>
        <w:left w:val="none" w:sz="0" w:space="0" w:color="auto"/>
        <w:bottom w:val="none" w:sz="0" w:space="0" w:color="auto"/>
        <w:right w:val="none" w:sz="0" w:space="0" w:color="auto"/>
      </w:divBdr>
    </w:div>
    <w:div w:id="1670134853">
      <w:bodyDiv w:val="1"/>
      <w:marLeft w:val="0"/>
      <w:marRight w:val="0"/>
      <w:marTop w:val="0"/>
      <w:marBottom w:val="0"/>
      <w:divBdr>
        <w:top w:val="none" w:sz="0" w:space="0" w:color="auto"/>
        <w:left w:val="none" w:sz="0" w:space="0" w:color="auto"/>
        <w:bottom w:val="none" w:sz="0" w:space="0" w:color="auto"/>
        <w:right w:val="none" w:sz="0" w:space="0" w:color="auto"/>
      </w:divBdr>
    </w:div>
    <w:div w:id="1689984392">
      <w:bodyDiv w:val="1"/>
      <w:marLeft w:val="0"/>
      <w:marRight w:val="0"/>
      <w:marTop w:val="0"/>
      <w:marBottom w:val="0"/>
      <w:divBdr>
        <w:top w:val="none" w:sz="0" w:space="0" w:color="auto"/>
        <w:left w:val="none" w:sz="0" w:space="0" w:color="auto"/>
        <w:bottom w:val="none" w:sz="0" w:space="0" w:color="auto"/>
        <w:right w:val="none" w:sz="0" w:space="0" w:color="auto"/>
      </w:divBdr>
    </w:div>
    <w:div w:id="1712420916">
      <w:bodyDiv w:val="1"/>
      <w:marLeft w:val="0"/>
      <w:marRight w:val="0"/>
      <w:marTop w:val="0"/>
      <w:marBottom w:val="0"/>
      <w:divBdr>
        <w:top w:val="none" w:sz="0" w:space="0" w:color="auto"/>
        <w:left w:val="none" w:sz="0" w:space="0" w:color="auto"/>
        <w:bottom w:val="none" w:sz="0" w:space="0" w:color="auto"/>
        <w:right w:val="none" w:sz="0" w:space="0" w:color="auto"/>
      </w:divBdr>
    </w:div>
    <w:div w:id="1743527649">
      <w:bodyDiv w:val="1"/>
      <w:marLeft w:val="0"/>
      <w:marRight w:val="0"/>
      <w:marTop w:val="0"/>
      <w:marBottom w:val="0"/>
      <w:divBdr>
        <w:top w:val="none" w:sz="0" w:space="0" w:color="auto"/>
        <w:left w:val="none" w:sz="0" w:space="0" w:color="auto"/>
        <w:bottom w:val="none" w:sz="0" w:space="0" w:color="auto"/>
        <w:right w:val="none" w:sz="0" w:space="0" w:color="auto"/>
      </w:divBdr>
    </w:div>
    <w:div w:id="1814711425">
      <w:bodyDiv w:val="1"/>
      <w:marLeft w:val="0"/>
      <w:marRight w:val="0"/>
      <w:marTop w:val="0"/>
      <w:marBottom w:val="0"/>
      <w:divBdr>
        <w:top w:val="none" w:sz="0" w:space="0" w:color="auto"/>
        <w:left w:val="none" w:sz="0" w:space="0" w:color="auto"/>
        <w:bottom w:val="none" w:sz="0" w:space="0" w:color="auto"/>
        <w:right w:val="none" w:sz="0" w:space="0" w:color="auto"/>
      </w:divBdr>
    </w:div>
    <w:div w:id="1823036965">
      <w:bodyDiv w:val="1"/>
      <w:marLeft w:val="0"/>
      <w:marRight w:val="0"/>
      <w:marTop w:val="0"/>
      <w:marBottom w:val="0"/>
      <w:divBdr>
        <w:top w:val="none" w:sz="0" w:space="0" w:color="auto"/>
        <w:left w:val="none" w:sz="0" w:space="0" w:color="auto"/>
        <w:bottom w:val="none" w:sz="0" w:space="0" w:color="auto"/>
        <w:right w:val="none" w:sz="0" w:space="0" w:color="auto"/>
      </w:divBdr>
    </w:div>
    <w:div w:id="1825972145">
      <w:bodyDiv w:val="1"/>
      <w:marLeft w:val="0"/>
      <w:marRight w:val="0"/>
      <w:marTop w:val="0"/>
      <w:marBottom w:val="0"/>
      <w:divBdr>
        <w:top w:val="none" w:sz="0" w:space="0" w:color="auto"/>
        <w:left w:val="none" w:sz="0" w:space="0" w:color="auto"/>
        <w:bottom w:val="none" w:sz="0" w:space="0" w:color="auto"/>
        <w:right w:val="none" w:sz="0" w:space="0" w:color="auto"/>
      </w:divBdr>
    </w:div>
    <w:div w:id="1876892163">
      <w:bodyDiv w:val="1"/>
      <w:marLeft w:val="0"/>
      <w:marRight w:val="0"/>
      <w:marTop w:val="0"/>
      <w:marBottom w:val="0"/>
      <w:divBdr>
        <w:top w:val="none" w:sz="0" w:space="0" w:color="auto"/>
        <w:left w:val="none" w:sz="0" w:space="0" w:color="auto"/>
        <w:bottom w:val="none" w:sz="0" w:space="0" w:color="auto"/>
        <w:right w:val="none" w:sz="0" w:space="0" w:color="auto"/>
      </w:divBdr>
    </w:div>
    <w:div w:id="1884554307">
      <w:bodyDiv w:val="1"/>
      <w:marLeft w:val="0"/>
      <w:marRight w:val="0"/>
      <w:marTop w:val="0"/>
      <w:marBottom w:val="0"/>
      <w:divBdr>
        <w:top w:val="none" w:sz="0" w:space="0" w:color="auto"/>
        <w:left w:val="none" w:sz="0" w:space="0" w:color="auto"/>
        <w:bottom w:val="none" w:sz="0" w:space="0" w:color="auto"/>
        <w:right w:val="none" w:sz="0" w:space="0" w:color="auto"/>
      </w:divBdr>
    </w:div>
    <w:div w:id="1959531631">
      <w:bodyDiv w:val="1"/>
      <w:marLeft w:val="0"/>
      <w:marRight w:val="0"/>
      <w:marTop w:val="0"/>
      <w:marBottom w:val="0"/>
      <w:divBdr>
        <w:top w:val="none" w:sz="0" w:space="0" w:color="auto"/>
        <w:left w:val="none" w:sz="0" w:space="0" w:color="auto"/>
        <w:bottom w:val="none" w:sz="0" w:space="0" w:color="auto"/>
        <w:right w:val="none" w:sz="0" w:space="0" w:color="auto"/>
      </w:divBdr>
    </w:div>
    <w:div w:id="1961102654">
      <w:bodyDiv w:val="1"/>
      <w:marLeft w:val="0"/>
      <w:marRight w:val="0"/>
      <w:marTop w:val="0"/>
      <w:marBottom w:val="0"/>
      <w:divBdr>
        <w:top w:val="none" w:sz="0" w:space="0" w:color="auto"/>
        <w:left w:val="none" w:sz="0" w:space="0" w:color="auto"/>
        <w:bottom w:val="none" w:sz="0" w:space="0" w:color="auto"/>
        <w:right w:val="none" w:sz="0" w:space="0" w:color="auto"/>
      </w:divBdr>
    </w:div>
    <w:div w:id="1998267995">
      <w:bodyDiv w:val="1"/>
      <w:marLeft w:val="0"/>
      <w:marRight w:val="0"/>
      <w:marTop w:val="0"/>
      <w:marBottom w:val="0"/>
      <w:divBdr>
        <w:top w:val="none" w:sz="0" w:space="0" w:color="auto"/>
        <w:left w:val="none" w:sz="0" w:space="0" w:color="auto"/>
        <w:bottom w:val="none" w:sz="0" w:space="0" w:color="auto"/>
        <w:right w:val="none" w:sz="0" w:space="0" w:color="auto"/>
      </w:divBdr>
    </w:div>
    <w:div w:id="2003506921">
      <w:bodyDiv w:val="1"/>
      <w:marLeft w:val="0"/>
      <w:marRight w:val="0"/>
      <w:marTop w:val="0"/>
      <w:marBottom w:val="0"/>
      <w:divBdr>
        <w:top w:val="none" w:sz="0" w:space="0" w:color="auto"/>
        <w:left w:val="none" w:sz="0" w:space="0" w:color="auto"/>
        <w:bottom w:val="none" w:sz="0" w:space="0" w:color="auto"/>
        <w:right w:val="none" w:sz="0" w:space="0" w:color="auto"/>
      </w:divBdr>
    </w:div>
    <w:div w:id="2024278690">
      <w:bodyDiv w:val="1"/>
      <w:marLeft w:val="0"/>
      <w:marRight w:val="0"/>
      <w:marTop w:val="0"/>
      <w:marBottom w:val="0"/>
      <w:divBdr>
        <w:top w:val="none" w:sz="0" w:space="0" w:color="auto"/>
        <w:left w:val="none" w:sz="0" w:space="0" w:color="auto"/>
        <w:bottom w:val="none" w:sz="0" w:space="0" w:color="auto"/>
        <w:right w:val="none" w:sz="0" w:space="0" w:color="auto"/>
      </w:divBdr>
    </w:div>
    <w:div w:id="2071997042">
      <w:bodyDiv w:val="1"/>
      <w:marLeft w:val="0"/>
      <w:marRight w:val="0"/>
      <w:marTop w:val="0"/>
      <w:marBottom w:val="0"/>
      <w:divBdr>
        <w:top w:val="none" w:sz="0" w:space="0" w:color="auto"/>
        <w:left w:val="none" w:sz="0" w:space="0" w:color="auto"/>
        <w:bottom w:val="none" w:sz="0" w:space="0" w:color="auto"/>
        <w:right w:val="none" w:sz="0" w:space="0" w:color="auto"/>
      </w:divBdr>
    </w:div>
    <w:div w:id="2104449147">
      <w:bodyDiv w:val="1"/>
      <w:marLeft w:val="0"/>
      <w:marRight w:val="0"/>
      <w:marTop w:val="0"/>
      <w:marBottom w:val="0"/>
      <w:divBdr>
        <w:top w:val="none" w:sz="0" w:space="0" w:color="auto"/>
        <w:left w:val="none" w:sz="0" w:space="0" w:color="auto"/>
        <w:bottom w:val="none" w:sz="0" w:space="0" w:color="auto"/>
        <w:right w:val="none" w:sz="0" w:space="0" w:color="auto"/>
      </w:divBdr>
    </w:div>
    <w:div w:id="2126650344">
      <w:bodyDiv w:val="1"/>
      <w:marLeft w:val="0"/>
      <w:marRight w:val="0"/>
      <w:marTop w:val="0"/>
      <w:marBottom w:val="0"/>
      <w:divBdr>
        <w:top w:val="none" w:sz="0" w:space="0" w:color="auto"/>
        <w:left w:val="none" w:sz="0" w:space="0" w:color="auto"/>
        <w:bottom w:val="none" w:sz="0" w:space="0" w:color="auto"/>
        <w:right w:val="none" w:sz="0" w:space="0" w:color="auto"/>
      </w:divBdr>
    </w:div>
    <w:div w:id="213512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629F75A7CEE4D4B99073B30854A35BD" ma:contentTypeVersion="4" ma:contentTypeDescription="Crear nuevo documento." ma:contentTypeScope="" ma:versionID="17ea2e09eb8a366198cc72846198859e">
  <xsd:schema xmlns:xsd="http://www.w3.org/2001/XMLSchema" xmlns:xs="http://www.w3.org/2001/XMLSchema" xmlns:p="http://schemas.microsoft.com/office/2006/metadata/properties" xmlns:ns2="25aa7862-b6d2-4a95-bb45-c4ecedc09f16" targetNamespace="http://schemas.microsoft.com/office/2006/metadata/properties" ma:root="true" ma:fieldsID="4a3bc72989eacd8c43f6367e8f261ff9" ns2:_="">
    <xsd:import namespace="25aa7862-b6d2-4a95-bb45-c4ecedc09f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a7862-b6d2-4a95-bb45-c4ecedc09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65667D-34CD-5A4B-950D-B348E2F82B34}">
  <ds:schemaRefs>
    <ds:schemaRef ds:uri="http://schemas.openxmlformats.org/officeDocument/2006/bibliography"/>
  </ds:schemaRefs>
</ds:datastoreItem>
</file>

<file path=customXml/itemProps2.xml><?xml version="1.0" encoding="utf-8"?>
<ds:datastoreItem xmlns:ds="http://schemas.openxmlformats.org/officeDocument/2006/customXml" ds:itemID="{E8E34386-E261-4269-B0C1-06B3106F2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a7862-b6d2-4a95-bb45-c4ecedc09f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152DA0-B381-414C-84EE-8E196C19D2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C67723-9870-4F1C-881C-3DC44D7CF0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41</Pages>
  <Words>10461</Words>
  <Characters>57539</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Dam2T</Company>
  <LinksUpToDate>false</LinksUpToDate>
  <CharactersWithSpaces>67865</CharactersWithSpaces>
  <SharedDoc>false</SharedDoc>
  <HLinks>
    <vt:vector size="732" baseType="variant">
      <vt:variant>
        <vt:i4>524360</vt:i4>
      </vt:variant>
      <vt:variant>
        <vt:i4>729</vt:i4>
      </vt:variant>
      <vt:variant>
        <vt:i4>0</vt:i4>
      </vt:variant>
      <vt:variant>
        <vt:i4>5</vt:i4>
      </vt:variant>
      <vt:variant>
        <vt:lpwstr>https://www.enisa.es/</vt:lpwstr>
      </vt:variant>
      <vt:variant>
        <vt:lpwstr/>
      </vt:variant>
      <vt:variant>
        <vt:i4>1835061</vt:i4>
      </vt:variant>
      <vt:variant>
        <vt:i4>722</vt:i4>
      </vt:variant>
      <vt:variant>
        <vt:i4>0</vt:i4>
      </vt:variant>
      <vt:variant>
        <vt:i4>5</vt:i4>
      </vt:variant>
      <vt:variant>
        <vt:lpwstr/>
      </vt:variant>
      <vt:variant>
        <vt:lpwstr>_Toc190863291</vt:lpwstr>
      </vt:variant>
      <vt:variant>
        <vt:i4>1835061</vt:i4>
      </vt:variant>
      <vt:variant>
        <vt:i4>716</vt:i4>
      </vt:variant>
      <vt:variant>
        <vt:i4>0</vt:i4>
      </vt:variant>
      <vt:variant>
        <vt:i4>5</vt:i4>
      </vt:variant>
      <vt:variant>
        <vt:lpwstr/>
      </vt:variant>
      <vt:variant>
        <vt:lpwstr>_Toc190863290</vt:lpwstr>
      </vt:variant>
      <vt:variant>
        <vt:i4>1900597</vt:i4>
      </vt:variant>
      <vt:variant>
        <vt:i4>710</vt:i4>
      </vt:variant>
      <vt:variant>
        <vt:i4>0</vt:i4>
      </vt:variant>
      <vt:variant>
        <vt:i4>5</vt:i4>
      </vt:variant>
      <vt:variant>
        <vt:lpwstr/>
      </vt:variant>
      <vt:variant>
        <vt:lpwstr>_Toc190863289</vt:lpwstr>
      </vt:variant>
      <vt:variant>
        <vt:i4>1900597</vt:i4>
      </vt:variant>
      <vt:variant>
        <vt:i4>704</vt:i4>
      </vt:variant>
      <vt:variant>
        <vt:i4>0</vt:i4>
      </vt:variant>
      <vt:variant>
        <vt:i4>5</vt:i4>
      </vt:variant>
      <vt:variant>
        <vt:lpwstr/>
      </vt:variant>
      <vt:variant>
        <vt:lpwstr>_Toc190863288</vt:lpwstr>
      </vt:variant>
      <vt:variant>
        <vt:i4>1900597</vt:i4>
      </vt:variant>
      <vt:variant>
        <vt:i4>698</vt:i4>
      </vt:variant>
      <vt:variant>
        <vt:i4>0</vt:i4>
      </vt:variant>
      <vt:variant>
        <vt:i4>5</vt:i4>
      </vt:variant>
      <vt:variant>
        <vt:lpwstr/>
      </vt:variant>
      <vt:variant>
        <vt:lpwstr>_Toc190863287</vt:lpwstr>
      </vt:variant>
      <vt:variant>
        <vt:i4>1900597</vt:i4>
      </vt:variant>
      <vt:variant>
        <vt:i4>692</vt:i4>
      </vt:variant>
      <vt:variant>
        <vt:i4>0</vt:i4>
      </vt:variant>
      <vt:variant>
        <vt:i4>5</vt:i4>
      </vt:variant>
      <vt:variant>
        <vt:lpwstr/>
      </vt:variant>
      <vt:variant>
        <vt:lpwstr>_Toc190863286</vt:lpwstr>
      </vt:variant>
      <vt:variant>
        <vt:i4>1900597</vt:i4>
      </vt:variant>
      <vt:variant>
        <vt:i4>686</vt:i4>
      </vt:variant>
      <vt:variant>
        <vt:i4>0</vt:i4>
      </vt:variant>
      <vt:variant>
        <vt:i4>5</vt:i4>
      </vt:variant>
      <vt:variant>
        <vt:lpwstr/>
      </vt:variant>
      <vt:variant>
        <vt:lpwstr>_Toc190863285</vt:lpwstr>
      </vt:variant>
      <vt:variant>
        <vt:i4>1900597</vt:i4>
      </vt:variant>
      <vt:variant>
        <vt:i4>680</vt:i4>
      </vt:variant>
      <vt:variant>
        <vt:i4>0</vt:i4>
      </vt:variant>
      <vt:variant>
        <vt:i4>5</vt:i4>
      </vt:variant>
      <vt:variant>
        <vt:lpwstr/>
      </vt:variant>
      <vt:variant>
        <vt:lpwstr>_Toc190863284</vt:lpwstr>
      </vt:variant>
      <vt:variant>
        <vt:i4>1900597</vt:i4>
      </vt:variant>
      <vt:variant>
        <vt:i4>674</vt:i4>
      </vt:variant>
      <vt:variant>
        <vt:i4>0</vt:i4>
      </vt:variant>
      <vt:variant>
        <vt:i4>5</vt:i4>
      </vt:variant>
      <vt:variant>
        <vt:lpwstr/>
      </vt:variant>
      <vt:variant>
        <vt:lpwstr>_Toc190863283</vt:lpwstr>
      </vt:variant>
      <vt:variant>
        <vt:i4>1900597</vt:i4>
      </vt:variant>
      <vt:variant>
        <vt:i4>668</vt:i4>
      </vt:variant>
      <vt:variant>
        <vt:i4>0</vt:i4>
      </vt:variant>
      <vt:variant>
        <vt:i4>5</vt:i4>
      </vt:variant>
      <vt:variant>
        <vt:lpwstr/>
      </vt:variant>
      <vt:variant>
        <vt:lpwstr>_Toc190863282</vt:lpwstr>
      </vt:variant>
      <vt:variant>
        <vt:i4>1900597</vt:i4>
      </vt:variant>
      <vt:variant>
        <vt:i4>662</vt:i4>
      </vt:variant>
      <vt:variant>
        <vt:i4>0</vt:i4>
      </vt:variant>
      <vt:variant>
        <vt:i4>5</vt:i4>
      </vt:variant>
      <vt:variant>
        <vt:lpwstr/>
      </vt:variant>
      <vt:variant>
        <vt:lpwstr>_Toc190863281</vt:lpwstr>
      </vt:variant>
      <vt:variant>
        <vt:i4>1900597</vt:i4>
      </vt:variant>
      <vt:variant>
        <vt:i4>656</vt:i4>
      </vt:variant>
      <vt:variant>
        <vt:i4>0</vt:i4>
      </vt:variant>
      <vt:variant>
        <vt:i4>5</vt:i4>
      </vt:variant>
      <vt:variant>
        <vt:lpwstr/>
      </vt:variant>
      <vt:variant>
        <vt:lpwstr>_Toc190863280</vt:lpwstr>
      </vt:variant>
      <vt:variant>
        <vt:i4>1179701</vt:i4>
      </vt:variant>
      <vt:variant>
        <vt:i4>650</vt:i4>
      </vt:variant>
      <vt:variant>
        <vt:i4>0</vt:i4>
      </vt:variant>
      <vt:variant>
        <vt:i4>5</vt:i4>
      </vt:variant>
      <vt:variant>
        <vt:lpwstr/>
      </vt:variant>
      <vt:variant>
        <vt:lpwstr>_Toc190863279</vt:lpwstr>
      </vt:variant>
      <vt:variant>
        <vt:i4>1179701</vt:i4>
      </vt:variant>
      <vt:variant>
        <vt:i4>644</vt:i4>
      </vt:variant>
      <vt:variant>
        <vt:i4>0</vt:i4>
      </vt:variant>
      <vt:variant>
        <vt:i4>5</vt:i4>
      </vt:variant>
      <vt:variant>
        <vt:lpwstr/>
      </vt:variant>
      <vt:variant>
        <vt:lpwstr>_Toc190863278</vt:lpwstr>
      </vt:variant>
      <vt:variant>
        <vt:i4>1179701</vt:i4>
      </vt:variant>
      <vt:variant>
        <vt:i4>638</vt:i4>
      </vt:variant>
      <vt:variant>
        <vt:i4>0</vt:i4>
      </vt:variant>
      <vt:variant>
        <vt:i4>5</vt:i4>
      </vt:variant>
      <vt:variant>
        <vt:lpwstr/>
      </vt:variant>
      <vt:variant>
        <vt:lpwstr>_Toc190863277</vt:lpwstr>
      </vt:variant>
      <vt:variant>
        <vt:i4>1179701</vt:i4>
      </vt:variant>
      <vt:variant>
        <vt:i4>632</vt:i4>
      </vt:variant>
      <vt:variant>
        <vt:i4>0</vt:i4>
      </vt:variant>
      <vt:variant>
        <vt:i4>5</vt:i4>
      </vt:variant>
      <vt:variant>
        <vt:lpwstr/>
      </vt:variant>
      <vt:variant>
        <vt:lpwstr>_Toc190863276</vt:lpwstr>
      </vt:variant>
      <vt:variant>
        <vt:i4>1179701</vt:i4>
      </vt:variant>
      <vt:variant>
        <vt:i4>626</vt:i4>
      </vt:variant>
      <vt:variant>
        <vt:i4>0</vt:i4>
      </vt:variant>
      <vt:variant>
        <vt:i4>5</vt:i4>
      </vt:variant>
      <vt:variant>
        <vt:lpwstr/>
      </vt:variant>
      <vt:variant>
        <vt:lpwstr>_Toc190863275</vt:lpwstr>
      </vt:variant>
      <vt:variant>
        <vt:i4>1179701</vt:i4>
      </vt:variant>
      <vt:variant>
        <vt:i4>620</vt:i4>
      </vt:variant>
      <vt:variant>
        <vt:i4>0</vt:i4>
      </vt:variant>
      <vt:variant>
        <vt:i4>5</vt:i4>
      </vt:variant>
      <vt:variant>
        <vt:lpwstr/>
      </vt:variant>
      <vt:variant>
        <vt:lpwstr>_Toc190863274</vt:lpwstr>
      </vt:variant>
      <vt:variant>
        <vt:i4>1179701</vt:i4>
      </vt:variant>
      <vt:variant>
        <vt:i4>614</vt:i4>
      </vt:variant>
      <vt:variant>
        <vt:i4>0</vt:i4>
      </vt:variant>
      <vt:variant>
        <vt:i4>5</vt:i4>
      </vt:variant>
      <vt:variant>
        <vt:lpwstr/>
      </vt:variant>
      <vt:variant>
        <vt:lpwstr>_Toc190863273</vt:lpwstr>
      </vt:variant>
      <vt:variant>
        <vt:i4>1179701</vt:i4>
      </vt:variant>
      <vt:variant>
        <vt:i4>608</vt:i4>
      </vt:variant>
      <vt:variant>
        <vt:i4>0</vt:i4>
      </vt:variant>
      <vt:variant>
        <vt:i4>5</vt:i4>
      </vt:variant>
      <vt:variant>
        <vt:lpwstr/>
      </vt:variant>
      <vt:variant>
        <vt:lpwstr>_Toc190863272</vt:lpwstr>
      </vt:variant>
      <vt:variant>
        <vt:i4>1179701</vt:i4>
      </vt:variant>
      <vt:variant>
        <vt:i4>602</vt:i4>
      </vt:variant>
      <vt:variant>
        <vt:i4>0</vt:i4>
      </vt:variant>
      <vt:variant>
        <vt:i4>5</vt:i4>
      </vt:variant>
      <vt:variant>
        <vt:lpwstr/>
      </vt:variant>
      <vt:variant>
        <vt:lpwstr>_Toc190863271</vt:lpwstr>
      </vt:variant>
      <vt:variant>
        <vt:i4>1179701</vt:i4>
      </vt:variant>
      <vt:variant>
        <vt:i4>596</vt:i4>
      </vt:variant>
      <vt:variant>
        <vt:i4>0</vt:i4>
      </vt:variant>
      <vt:variant>
        <vt:i4>5</vt:i4>
      </vt:variant>
      <vt:variant>
        <vt:lpwstr/>
      </vt:variant>
      <vt:variant>
        <vt:lpwstr>_Toc190863270</vt:lpwstr>
      </vt:variant>
      <vt:variant>
        <vt:i4>1245237</vt:i4>
      </vt:variant>
      <vt:variant>
        <vt:i4>590</vt:i4>
      </vt:variant>
      <vt:variant>
        <vt:i4>0</vt:i4>
      </vt:variant>
      <vt:variant>
        <vt:i4>5</vt:i4>
      </vt:variant>
      <vt:variant>
        <vt:lpwstr/>
      </vt:variant>
      <vt:variant>
        <vt:lpwstr>_Toc190863269</vt:lpwstr>
      </vt:variant>
      <vt:variant>
        <vt:i4>1245237</vt:i4>
      </vt:variant>
      <vt:variant>
        <vt:i4>584</vt:i4>
      </vt:variant>
      <vt:variant>
        <vt:i4>0</vt:i4>
      </vt:variant>
      <vt:variant>
        <vt:i4>5</vt:i4>
      </vt:variant>
      <vt:variant>
        <vt:lpwstr/>
      </vt:variant>
      <vt:variant>
        <vt:lpwstr>_Toc190863268</vt:lpwstr>
      </vt:variant>
      <vt:variant>
        <vt:i4>1245237</vt:i4>
      </vt:variant>
      <vt:variant>
        <vt:i4>578</vt:i4>
      </vt:variant>
      <vt:variant>
        <vt:i4>0</vt:i4>
      </vt:variant>
      <vt:variant>
        <vt:i4>5</vt:i4>
      </vt:variant>
      <vt:variant>
        <vt:lpwstr/>
      </vt:variant>
      <vt:variant>
        <vt:lpwstr>_Toc190863267</vt:lpwstr>
      </vt:variant>
      <vt:variant>
        <vt:i4>1245237</vt:i4>
      </vt:variant>
      <vt:variant>
        <vt:i4>572</vt:i4>
      </vt:variant>
      <vt:variant>
        <vt:i4>0</vt:i4>
      </vt:variant>
      <vt:variant>
        <vt:i4>5</vt:i4>
      </vt:variant>
      <vt:variant>
        <vt:lpwstr/>
      </vt:variant>
      <vt:variant>
        <vt:lpwstr>_Toc190863266</vt:lpwstr>
      </vt:variant>
      <vt:variant>
        <vt:i4>1245237</vt:i4>
      </vt:variant>
      <vt:variant>
        <vt:i4>566</vt:i4>
      </vt:variant>
      <vt:variant>
        <vt:i4>0</vt:i4>
      </vt:variant>
      <vt:variant>
        <vt:i4>5</vt:i4>
      </vt:variant>
      <vt:variant>
        <vt:lpwstr/>
      </vt:variant>
      <vt:variant>
        <vt:lpwstr>_Toc190863265</vt:lpwstr>
      </vt:variant>
      <vt:variant>
        <vt:i4>1245237</vt:i4>
      </vt:variant>
      <vt:variant>
        <vt:i4>560</vt:i4>
      </vt:variant>
      <vt:variant>
        <vt:i4>0</vt:i4>
      </vt:variant>
      <vt:variant>
        <vt:i4>5</vt:i4>
      </vt:variant>
      <vt:variant>
        <vt:lpwstr/>
      </vt:variant>
      <vt:variant>
        <vt:lpwstr>_Toc190863264</vt:lpwstr>
      </vt:variant>
      <vt:variant>
        <vt:i4>1245237</vt:i4>
      </vt:variant>
      <vt:variant>
        <vt:i4>554</vt:i4>
      </vt:variant>
      <vt:variant>
        <vt:i4>0</vt:i4>
      </vt:variant>
      <vt:variant>
        <vt:i4>5</vt:i4>
      </vt:variant>
      <vt:variant>
        <vt:lpwstr/>
      </vt:variant>
      <vt:variant>
        <vt:lpwstr>_Toc190863263</vt:lpwstr>
      </vt:variant>
      <vt:variant>
        <vt:i4>1245237</vt:i4>
      </vt:variant>
      <vt:variant>
        <vt:i4>548</vt:i4>
      </vt:variant>
      <vt:variant>
        <vt:i4>0</vt:i4>
      </vt:variant>
      <vt:variant>
        <vt:i4>5</vt:i4>
      </vt:variant>
      <vt:variant>
        <vt:lpwstr/>
      </vt:variant>
      <vt:variant>
        <vt:lpwstr>_Toc190863262</vt:lpwstr>
      </vt:variant>
      <vt:variant>
        <vt:i4>1245237</vt:i4>
      </vt:variant>
      <vt:variant>
        <vt:i4>542</vt:i4>
      </vt:variant>
      <vt:variant>
        <vt:i4>0</vt:i4>
      </vt:variant>
      <vt:variant>
        <vt:i4>5</vt:i4>
      </vt:variant>
      <vt:variant>
        <vt:lpwstr/>
      </vt:variant>
      <vt:variant>
        <vt:lpwstr>_Toc190863261</vt:lpwstr>
      </vt:variant>
      <vt:variant>
        <vt:i4>1245237</vt:i4>
      </vt:variant>
      <vt:variant>
        <vt:i4>536</vt:i4>
      </vt:variant>
      <vt:variant>
        <vt:i4>0</vt:i4>
      </vt:variant>
      <vt:variant>
        <vt:i4>5</vt:i4>
      </vt:variant>
      <vt:variant>
        <vt:lpwstr/>
      </vt:variant>
      <vt:variant>
        <vt:lpwstr>_Toc190863260</vt:lpwstr>
      </vt:variant>
      <vt:variant>
        <vt:i4>1048629</vt:i4>
      </vt:variant>
      <vt:variant>
        <vt:i4>530</vt:i4>
      </vt:variant>
      <vt:variant>
        <vt:i4>0</vt:i4>
      </vt:variant>
      <vt:variant>
        <vt:i4>5</vt:i4>
      </vt:variant>
      <vt:variant>
        <vt:lpwstr/>
      </vt:variant>
      <vt:variant>
        <vt:lpwstr>_Toc190863259</vt:lpwstr>
      </vt:variant>
      <vt:variant>
        <vt:i4>1048629</vt:i4>
      </vt:variant>
      <vt:variant>
        <vt:i4>524</vt:i4>
      </vt:variant>
      <vt:variant>
        <vt:i4>0</vt:i4>
      </vt:variant>
      <vt:variant>
        <vt:i4>5</vt:i4>
      </vt:variant>
      <vt:variant>
        <vt:lpwstr/>
      </vt:variant>
      <vt:variant>
        <vt:lpwstr>_Toc190863258</vt:lpwstr>
      </vt:variant>
      <vt:variant>
        <vt:i4>1048629</vt:i4>
      </vt:variant>
      <vt:variant>
        <vt:i4>518</vt:i4>
      </vt:variant>
      <vt:variant>
        <vt:i4>0</vt:i4>
      </vt:variant>
      <vt:variant>
        <vt:i4>5</vt:i4>
      </vt:variant>
      <vt:variant>
        <vt:lpwstr/>
      </vt:variant>
      <vt:variant>
        <vt:lpwstr>_Toc190863257</vt:lpwstr>
      </vt:variant>
      <vt:variant>
        <vt:i4>1048629</vt:i4>
      </vt:variant>
      <vt:variant>
        <vt:i4>512</vt:i4>
      </vt:variant>
      <vt:variant>
        <vt:i4>0</vt:i4>
      </vt:variant>
      <vt:variant>
        <vt:i4>5</vt:i4>
      </vt:variant>
      <vt:variant>
        <vt:lpwstr/>
      </vt:variant>
      <vt:variant>
        <vt:lpwstr>_Toc190863256</vt:lpwstr>
      </vt:variant>
      <vt:variant>
        <vt:i4>1048629</vt:i4>
      </vt:variant>
      <vt:variant>
        <vt:i4>506</vt:i4>
      </vt:variant>
      <vt:variant>
        <vt:i4>0</vt:i4>
      </vt:variant>
      <vt:variant>
        <vt:i4>5</vt:i4>
      </vt:variant>
      <vt:variant>
        <vt:lpwstr/>
      </vt:variant>
      <vt:variant>
        <vt:lpwstr>_Toc190863255</vt:lpwstr>
      </vt:variant>
      <vt:variant>
        <vt:i4>1048629</vt:i4>
      </vt:variant>
      <vt:variant>
        <vt:i4>500</vt:i4>
      </vt:variant>
      <vt:variant>
        <vt:i4>0</vt:i4>
      </vt:variant>
      <vt:variant>
        <vt:i4>5</vt:i4>
      </vt:variant>
      <vt:variant>
        <vt:lpwstr/>
      </vt:variant>
      <vt:variant>
        <vt:lpwstr>_Toc190863254</vt:lpwstr>
      </vt:variant>
      <vt:variant>
        <vt:i4>1048629</vt:i4>
      </vt:variant>
      <vt:variant>
        <vt:i4>494</vt:i4>
      </vt:variant>
      <vt:variant>
        <vt:i4>0</vt:i4>
      </vt:variant>
      <vt:variant>
        <vt:i4>5</vt:i4>
      </vt:variant>
      <vt:variant>
        <vt:lpwstr/>
      </vt:variant>
      <vt:variant>
        <vt:lpwstr>_Toc190863253</vt:lpwstr>
      </vt:variant>
      <vt:variant>
        <vt:i4>1048629</vt:i4>
      </vt:variant>
      <vt:variant>
        <vt:i4>488</vt:i4>
      </vt:variant>
      <vt:variant>
        <vt:i4>0</vt:i4>
      </vt:variant>
      <vt:variant>
        <vt:i4>5</vt:i4>
      </vt:variant>
      <vt:variant>
        <vt:lpwstr/>
      </vt:variant>
      <vt:variant>
        <vt:lpwstr>_Toc190863252</vt:lpwstr>
      </vt:variant>
      <vt:variant>
        <vt:i4>1048629</vt:i4>
      </vt:variant>
      <vt:variant>
        <vt:i4>482</vt:i4>
      </vt:variant>
      <vt:variant>
        <vt:i4>0</vt:i4>
      </vt:variant>
      <vt:variant>
        <vt:i4>5</vt:i4>
      </vt:variant>
      <vt:variant>
        <vt:lpwstr/>
      </vt:variant>
      <vt:variant>
        <vt:lpwstr>_Toc190863251</vt:lpwstr>
      </vt:variant>
      <vt:variant>
        <vt:i4>1048629</vt:i4>
      </vt:variant>
      <vt:variant>
        <vt:i4>476</vt:i4>
      </vt:variant>
      <vt:variant>
        <vt:i4>0</vt:i4>
      </vt:variant>
      <vt:variant>
        <vt:i4>5</vt:i4>
      </vt:variant>
      <vt:variant>
        <vt:lpwstr/>
      </vt:variant>
      <vt:variant>
        <vt:lpwstr>_Toc190863250</vt:lpwstr>
      </vt:variant>
      <vt:variant>
        <vt:i4>1114165</vt:i4>
      </vt:variant>
      <vt:variant>
        <vt:i4>470</vt:i4>
      </vt:variant>
      <vt:variant>
        <vt:i4>0</vt:i4>
      </vt:variant>
      <vt:variant>
        <vt:i4>5</vt:i4>
      </vt:variant>
      <vt:variant>
        <vt:lpwstr/>
      </vt:variant>
      <vt:variant>
        <vt:lpwstr>_Toc190863249</vt:lpwstr>
      </vt:variant>
      <vt:variant>
        <vt:i4>1114165</vt:i4>
      </vt:variant>
      <vt:variant>
        <vt:i4>464</vt:i4>
      </vt:variant>
      <vt:variant>
        <vt:i4>0</vt:i4>
      </vt:variant>
      <vt:variant>
        <vt:i4>5</vt:i4>
      </vt:variant>
      <vt:variant>
        <vt:lpwstr/>
      </vt:variant>
      <vt:variant>
        <vt:lpwstr>_Toc190863248</vt:lpwstr>
      </vt:variant>
      <vt:variant>
        <vt:i4>1114165</vt:i4>
      </vt:variant>
      <vt:variant>
        <vt:i4>458</vt:i4>
      </vt:variant>
      <vt:variant>
        <vt:i4>0</vt:i4>
      </vt:variant>
      <vt:variant>
        <vt:i4>5</vt:i4>
      </vt:variant>
      <vt:variant>
        <vt:lpwstr/>
      </vt:variant>
      <vt:variant>
        <vt:lpwstr>_Toc190863247</vt:lpwstr>
      </vt:variant>
      <vt:variant>
        <vt:i4>1114165</vt:i4>
      </vt:variant>
      <vt:variant>
        <vt:i4>452</vt:i4>
      </vt:variant>
      <vt:variant>
        <vt:i4>0</vt:i4>
      </vt:variant>
      <vt:variant>
        <vt:i4>5</vt:i4>
      </vt:variant>
      <vt:variant>
        <vt:lpwstr/>
      </vt:variant>
      <vt:variant>
        <vt:lpwstr>_Toc190863246</vt:lpwstr>
      </vt:variant>
      <vt:variant>
        <vt:i4>1114165</vt:i4>
      </vt:variant>
      <vt:variant>
        <vt:i4>446</vt:i4>
      </vt:variant>
      <vt:variant>
        <vt:i4>0</vt:i4>
      </vt:variant>
      <vt:variant>
        <vt:i4>5</vt:i4>
      </vt:variant>
      <vt:variant>
        <vt:lpwstr/>
      </vt:variant>
      <vt:variant>
        <vt:lpwstr>_Toc190863245</vt:lpwstr>
      </vt:variant>
      <vt:variant>
        <vt:i4>1114165</vt:i4>
      </vt:variant>
      <vt:variant>
        <vt:i4>440</vt:i4>
      </vt:variant>
      <vt:variant>
        <vt:i4>0</vt:i4>
      </vt:variant>
      <vt:variant>
        <vt:i4>5</vt:i4>
      </vt:variant>
      <vt:variant>
        <vt:lpwstr/>
      </vt:variant>
      <vt:variant>
        <vt:lpwstr>_Toc190863244</vt:lpwstr>
      </vt:variant>
      <vt:variant>
        <vt:i4>1114165</vt:i4>
      </vt:variant>
      <vt:variant>
        <vt:i4>434</vt:i4>
      </vt:variant>
      <vt:variant>
        <vt:i4>0</vt:i4>
      </vt:variant>
      <vt:variant>
        <vt:i4>5</vt:i4>
      </vt:variant>
      <vt:variant>
        <vt:lpwstr/>
      </vt:variant>
      <vt:variant>
        <vt:lpwstr>_Toc190863243</vt:lpwstr>
      </vt:variant>
      <vt:variant>
        <vt:i4>1114165</vt:i4>
      </vt:variant>
      <vt:variant>
        <vt:i4>428</vt:i4>
      </vt:variant>
      <vt:variant>
        <vt:i4>0</vt:i4>
      </vt:variant>
      <vt:variant>
        <vt:i4>5</vt:i4>
      </vt:variant>
      <vt:variant>
        <vt:lpwstr/>
      </vt:variant>
      <vt:variant>
        <vt:lpwstr>_Toc190863242</vt:lpwstr>
      </vt:variant>
      <vt:variant>
        <vt:i4>1114165</vt:i4>
      </vt:variant>
      <vt:variant>
        <vt:i4>422</vt:i4>
      </vt:variant>
      <vt:variant>
        <vt:i4>0</vt:i4>
      </vt:variant>
      <vt:variant>
        <vt:i4>5</vt:i4>
      </vt:variant>
      <vt:variant>
        <vt:lpwstr/>
      </vt:variant>
      <vt:variant>
        <vt:lpwstr>_Toc190863241</vt:lpwstr>
      </vt:variant>
      <vt:variant>
        <vt:i4>1114165</vt:i4>
      </vt:variant>
      <vt:variant>
        <vt:i4>416</vt:i4>
      </vt:variant>
      <vt:variant>
        <vt:i4>0</vt:i4>
      </vt:variant>
      <vt:variant>
        <vt:i4>5</vt:i4>
      </vt:variant>
      <vt:variant>
        <vt:lpwstr/>
      </vt:variant>
      <vt:variant>
        <vt:lpwstr>_Toc190863240</vt:lpwstr>
      </vt:variant>
      <vt:variant>
        <vt:i4>1441845</vt:i4>
      </vt:variant>
      <vt:variant>
        <vt:i4>410</vt:i4>
      </vt:variant>
      <vt:variant>
        <vt:i4>0</vt:i4>
      </vt:variant>
      <vt:variant>
        <vt:i4>5</vt:i4>
      </vt:variant>
      <vt:variant>
        <vt:lpwstr/>
      </vt:variant>
      <vt:variant>
        <vt:lpwstr>_Toc190863239</vt:lpwstr>
      </vt:variant>
      <vt:variant>
        <vt:i4>1441845</vt:i4>
      </vt:variant>
      <vt:variant>
        <vt:i4>404</vt:i4>
      </vt:variant>
      <vt:variant>
        <vt:i4>0</vt:i4>
      </vt:variant>
      <vt:variant>
        <vt:i4>5</vt:i4>
      </vt:variant>
      <vt:variant>
        <vt:lpwstr/>
      </vt:variant>
      <vt:variant>
        <vt:lpwstr>_Toc190863238</vt:lpwstr>
      </vt:variant>
      <vt:variant>
        <vt:i4>1441845</vt:i4>
      </vt:variant>
      <vt:variant>
        <vt:i4>398</vt:i4>
      </vt:variant>
      <vt:variant>
        <vt:i4>0</vt:i4>
      </vt:variant>
      <vt:variant>
        <vt:i4>5</vt:i4>
      </vt:variant>
      <vt:variant>
        <vt:lpwstr/>
      </vt:variant>
      <vt:variant>
        <vt:lpwstr>_Toc190863237</vt:lpwstr>
      </vt:variant>
      <vt:variant>
        <vt:i4>1441845</vt:i4>
      </vt:variant>
      <vt:variant>
        <vt:i4>392</vt:i4>
      </vt:variant>
      <vt:variant>
        <vt:i4>0</vt:i4>
      </vt:variant>
      <vt:variant>
        <vt:i4>5</vt:i4>
      </vt:variant>
      <vt:variant>
        <vt:lpwstr/>
      </vt:variant>
      <vt:variant>
        <vt:lpwstr>_Toc190863236</vt:lpwstr>
      </vt:variant>
      <vt:variant>
        <vt:i4>1441845</vt:i4>
      </vt:variant>
      <vt:variant>
        <vt:i4>386</vt:i4>
      </vt:variant>
      <vt:variant>
        <vt:i4>0</vt:i4>
      </vt:variant>
      <vt:variant>
        <vt:i4>5</vt:i4>
      </vt:variant>
      <vt:variant>
        <vt:lpwstr/>
      </vt:variant>
      <vt:variant>
        <vt:lpwstr>_Toc190863235</vt:lpwstr>
      </vt:variant>
      <vt:variant>
        <vt:i4>1441845</vt:i4>
      </vt:variant>
      <vt:variant>
        <vt:i4>380</vt:i4>
      </vt:variant>
      <vt:variant>
        <vt:i4>0</vt:i4>
      </vt:variant>
      <vt:variant>
        <vt:i4>5</vt:i4>
      </vt:variant>
      <vt:variant>
        <vt:lpwstr/>
      </vt:variant>
      <vt:variant>
        <vt:lpwstr>_Toc190863234</vt:lpwstr>
      </vt:variant>
      <vt:variant>
        <vt:i4>1441845</vt:i4>
      </vt:variant>
      <vt:variant>
        <vt:i4>374</vt:i4>
      </vt:variant>
      <vt:variant>
        <vt:i4>0</vt:i4>
      </vt:variant>
      <vt:variant>
        <vt:i4>5</vt:i4>
      </vt:variant>
      <vt:variant>
        <vt:lpwstr/>
      </vt:variant>
      <vt:variant>
        <vt:lpwstr>_Toc190863233</vt:lpwstr>
      </vt:variant>
      <vt:variant>
        <vt:i4>1441845</vt:i4>
      </vt:variant>
      <vt:variant>
        <vt:i4>368</vt:i4>
      </vt:variant>
      <vt:variant>
        <vt:i4>0</vt:i4>
      </vt:variant>
      <vt:variant>
        <vt:i4>5</vt:i4>
      </vt:variant>
      <vt:variant>
        <vt:lpwstr/>
      </vt:variant>
      <vt:variant>
        <vt:lpwstr>_Toc190863232</vt:lpwstr>
      </vt:variant>
      <vt:variant>
        <vt:i4>1441845</vt:i4>
      </vt:variant>
      <vt:variant>
        <vt:i4>362</vt:i4>
      </vt:variant>
      <vt:variant>
        <vt:i4>0</vt:i4>
      </vt:variant>
      <vt:variant>
        <vt:i4>5</vt:i4>
      </vt:variant>
      <vt:variant>
        <vt:lpwstr/>
      </vt:variant>
      <vt:variant>
        <vt:lpwstr>_Toc190863231</vt:lpwstr>
      </vt:variant>
      <vt:variant>
        <vt:i4>1441845</vt:i4>
      </vt:variant>
      <vt:variant>
        <vt:i4>356</vt:i4>
      </vt:variant>
      <vt:variant>
        <vt:i4>0</vt:i4>
      </vt:variant>
      <vt:variant>
        <vt:i4>5</vt:i4>
      </vt:variant>
      <vt:variant>
        <vt:lpwstr/>
      </vt:variant>
      <vt:variant>
        <vt:lpwstr>_Toc190863230</vt:lpwstr>
      </vt:variant>
      <vt:variant>
        <vt:i4>1507381</vt:i4>
      </vt:variant>
      <vt:variant>
        <vt:i4>350</vt:i4>
      </vt:variant>
      <vt:variant>
        <vt:i4>0</vt:i4>
      </vt:variant>
      <vt:variant>
        <vt:i4>5</vt:i4>
      </vt:variant>
      <vt:variant>
        <vt:lpwstr/>
      </vt:variant>
      <vt:variant>
        <vt:lpwstr>_Toc190863229</vt:lpwstr>
      </vt:variant>
      <vt:variant>
        <vt:i4>1507381</vt:i4>
      </vt:variant>
      <vt:variant>
        <vt:i4>344</vt:i4>
      </vt:variant>
      <vt:variant>
        <vt:i4>0</vt:i4>
      </vt:variant>
      <vt:variant>
        <vt:i4>5</vt:i4>
      </vt:variant>
      <vt:variant>
        <vt:lpwstr/>
      </vt:variant>
      <vt:variant>
        <vt:lpwstr>_Toc190863228</vt:lpwstr>
      </vt:variant>
      <vt:variant>
        <vt:i4>1507381</vt:i4>
      </vt:variant>
      <vt:variant>
        <vt:i4>338</vt:i4>
      </vt:variant>
      <vt:variant>
        <vt:i4>0</vt:i4>
      </vt:variant>
      <vt:variant>
        <vt:i4>5</vt:i4>
      </vt:variant>
      <vt:variant>
        <vt:lpwstr/>
      </vt:variant>
      <vt:variant>
        <vt:lpwstr>_Toc190863227</vt:lpwstr>
      </vt:variant>
      <vt:variant>
        <vt:i4>1507381</vt:i4>
      </vt:variant>
      <vt:variant>
        <vt:i4>332</vt:i4>
      </vt:variant>
      <vt:variant>
        <vt:i4>0</vt:i4>
      </vt:variant>
      <vt:variant>
        <vt:i4>5</vt:i4>
      </vt:variant>
      <vt:variant>
        <vt:lpwstr/>
      </vt:variant>
      <vt:variant>
        <vt:lpwstr>_Toc190863226</vt:lpwstr>
      </vt:variant>
      <vt:variant>
        <vt:i4>1507381</vt:i4>
      </vt:variant>
      <vt:variant>
        <vt:i4>326</vt:i4>
      </vt:variant>
      <vt:variant>
        <vt:i4>0</vt:i4>
      </vt:variant>
      <vt:variant>
        <vt:i4>5</vt:i4>
      </vt:variant>
      <vt:variant>
        <vt:lpwstr/>
      </vt:variant>
      <vt:variant>
        <vt:lpwstr>_Toc190863225</vt:lpwstr>
      </vt:variant>
      <vt:variant>
        <vt:i4>1507381</vt:i4>
      </vt:variant>
      <vt:variant>
        <vt:i4>320</vt:i4>
      </vt:variant>
      <vt:variant>
        <vt:i4>0</vt:i4>
      </vt:variant>
      <vt:variant>
        <vt:i4>5</vt:i4>
      </vt:variant>
      <vt:variant>
        <vt:lpwstr/>
      </vt:variant>
      <vt:variant>
        <vt:lpwstr>_Toc190863224</vt:lpwstr>
      </vt:variant>
      <vt:variant>
        <vt:i4>1507381</vt:i4>
      </vt:variant>
      <vt:variant>
        <vt:i4>314</vt:i4>
      </vt:variant>
      <vt:variant>
        <vt:i4>0</vt:i4>
      </vt:variant>
      <vt:variant>
        <vt:i4>5</vt:i4>
      </vt:variant>
      <vt:variant>
        <vt:lpwstr/>
      </vt:variant>
      <vt:variant>
        <vt:lpwstr>_Toc190863223</vt:lpwstr>
      </vt:variant>
      <vt:variant>
        <vt:i4>1507381</vt:i4>
      </vt:variant>
      <vt:variant>
        <vt:i4>308</vt:i4>
      </vt:variant>
      <vt:variant>
        <vt:i4>0</vt:i4>
      </vt:variant>
      <vt:variant>
        <vt:i4>5</vt:i4>
      </vt:variant>
      <vt:variant>
        <vt:lpwstr/>
      </vt:variant>
      <vt:variant>
        <vt:lpwstr>_Toc190863222</vt:lpwstr>
      </vt:variant>
      <vt:variant>
        <vt:i4>1507381</vt:i4>
      </vt:variant>
      <vt:variant>
        <vt:i4>302</vt:i4>
      </vt:variant>
      <vt:variant>
        <vt:i4>0</vt:i4>
      </vt:variant>
      <vt:variant>
        <vt:i4>5</vt:i4>
      </vt:variant>
      <vt:variant>
        <vt:lpwstr/>
      </vt:variant>
      <vt:variant>
        <vt:lpwstr>_Toc190863221</vt:lpwstr>
      </vt:variant>
      <vt:variant>
        <vt:i4>1507381</vt:i4>
      </vt:variant>
      <vt:variant>
        <vt:i4>296</vt:i4>
      </vt:variant>
      <vt:variant>
        <vt:i4>0</vt:i4>
      </vt:variant>
      <vt:variant>
        <vt:i4>5</vt:i4>
      </vt:variant>
      <vt:variant>
        <vt:lpwstr/>
      </vt:variant>
      <vt:variant>
        <vt:lpwstr>_Toc190863220</vt:lpwstr>
      </vt:variant>
      <vt:variant>
        <vt:i4>1310773</vt:i4>
      </vt:variant>
      <vt:variant>
        <vt:i4>290</vt:i4>
      </vt:variant>
      <vt:variant>
        <vt:i4>0</vt:i4>
      </vt:variant>
      <vt:variant>
        <vt:i4>5</vt:i4>
      </vt:variant>
      <vt:variant>
        <vt:lpwstr/>
      </vt:variant>
      <vt:variant>
        <vt:lpwstr>_Toc190863219</vt:lpwstr>
      </vt:variant>
      <vt:variant>
        <vt:i4>1310773</vt:i4>
      </vt:variant>
      <vt:variant>
        <vt:i4>284</vt:i4>
      </vt:variant>
      <vt:variant>
        <vt:i4>0</vt:i4>
      </vt:variant>
      <vt:variant>
        <vt:i4>5</vt:i4>
      </vt:variant>
      <vt:variant>
        <vt:lpwstr/>
      </vt:variant>
      <vt:variant>
        <vt:lpwstr>_Toc190863218</vt:lpwstr>
      </vt:variant>
      <vt:variant>
        <vt:i4>1310773</vt:i4>
      </vt:variant>
      <vt:variant>
        <vt:i4>278</vt:i4>
      </vt:variant>
      <vt:variant>
        <vt:i4>0</vt:i4>
      </vt:variant>
      <vt:variant>
        <vt:i4>5</vt:i4>
      </vt:variant>
      <vt:variant>
        <vt:lpwstr/>
      </vt:variant>
      <vt:variant>
        <vt:lpwstr>_Toc190863217</vt:lpwstr>
      </vt:variant>
      <vt:variant>
        <vt:i4>1310773</vt:i4>
      </vt:variant>
      <vt:variant>
        <vt:i4>272</vt:i4>
      </vt:variant>
      <vt:variant>
        <vt:i4>0</vt:i4>
      </vt:variant>
      <vt:variant>
        <vt:i4>5</vt:i4>
      </vt:variant>
      <vt:variant>
        <vt:lpwstr/>
      </vt:variant>
      <vt:variant>
        <vt:lpwstr>_Toc190863216</vt:lpwstr>
      </vt:variant>
      <vt:variant>
        <vt:i4>1310773</vt:i4>
      </vt:variant>
      <vt:variant>
        <vt:i4>266</vt:i4>
      </vt:variant>
      <vt:variant>
        <vt:i4>0</vt:i4>
      </vt:variant>
      <vt:variant>
        <vt:i4>5</vt:i4>
      </vt:variant>
      <vt:variant>
        <vt:lpwstr/>
      </vt:variant>
      <vt:variant>
        <vt:lpwstr>_Toc190863215</vt:lpwstr>
      </vt:variant>
      <vt:variant>
        <vt:i4>1310773</vt:i4>
      </vt:variant>
      <vt:variant>
        <vt:i4>260</vt:i4>
      </vt:variant>
      <vt:variant>
        <vt:i4>0</vt:i4>
      </vt:variant>
      <vt:variant>
        <vt:i4>5</vt:i4>
      </vt:variant>
      <vt:variant>
        <vt:lpwstr/>
      </vt:variant>
      <vt:variant>
        <vt:lpwstr>_Toc190863214</vt:lpwstr>
      </vt:variant>
      <vt:variant>
        <vt:i4>1310773</vt:i4>
      </vt:variant>
      <vt:variant>
        <vt:i4>254</vt:i4>
      </vt:variant>
      <vt:variant>
        <vt:i4>0</vt:i4>
      </vt:variant>
      <vt:variant>
        <vt:i4>5</vt:i4>
      </vt:variant>
      <vt:variant>
        <vt:lpwstr/>
      </vt:variant>
      <vt:variant>
        <vt:lpwstr>_Toc190863213</vt:lpwstr>
      </vt:variant>
      <vt:variant>
        <vt:i4>1310773</vt:i4>
      </vt:variant>
      <vt:variant>
        <vt:i4>248</vt:i4>
      </vt:variant>
      <vt:variant>
        <vt:i4>0</vt:i4>
      </vt:variant>
      <vt:variant>
        <vt:i4>5</vt:i4>
      </vt:variant>
      <vt:variant>
        <vt:lpwstr/>
      </vt:variant>
      <vt:variant>
        <vt:lpwstr>_Toc190863212</vt:lpwstr>
      </vt:variant>
      <vt:variant>
        <vt:i4>1310773</vt:i4>
      </vt:variant>
      <vt:variant>
        <vt:i4>242</vt:i4>
      </vt:variant>
      <vt:variant>
        <vt:i4>0</vt:i4>
      </vt:variant>
      <vt:variant>
        <vt:i4>5</vt:i4>
      </vt:variant>
      <vt:variant>
        <vt:lpwstr/>
      </vt:variant>
      <vt:variant>
        <vt:lpwstr>_Toc190863211</vt:lpwstr>
      </vt:variant>
      <vt:variant>
        <vt:i4>1310773</vt:i4>
      </vt:variant>
      <vt:variant>
        <vt:i4>236</vt:i4>
      </vt:variant>
      <vt:variant>
        <vt:i4>0</vt:i4>
      </vt:variant>
      <vt:variant>
        <vt:i4>5</vt:i4>
      </vt:variant>
      <vt:variant>
        <vt:lpwstr/>
      </vt:variant>
      <vt:variant>
        <vt:lpwstr>_Toc190863210</vt:lpwstr>
      </vt:variant>
      <vt:variant>
        <vt:i4>1376309</vt:i4>
      </vt:variant>
      <vt:variant>
        <vt:i4>230</vt:i4>
      </vt:variant>
      <vt:variant>
        <vt:i4>0</vt:i4>
      </vt:variant>
      <vt:variant>
        <vt:i4>5</vt:i4>
      </vt:variant>
      <vt:variant>
        <vt:lpwstr/>
      </vt:variant>
      <vt:variant>
        <vt:lpwstr>_Toc190863209</vt:lpwstr>
      </vt:variant>
      <vt:variant>
        <vt:i4>1376309</vt:i4>
      </vt:variant>
      <vt:variant>
        <vt:i4>224</vt:i4>
      </vt:variant>
      <vt:variant>
        <vt:i4>0</vt:i4>
      </vt:variant>
      <vt:variant>
        <vt:i4>5</vt:i4>
      </vt:variant>
      <vt:variant>
        <vt:lpwstr/>
      </vt:variant>
      <vt:variant>
        <vt:lpwstr>_Toc190863208</vt:lpwstr>
      </vt:variant>
      <vt:variant>
        <vt:i4>1376309</vt:i4>
      </vt:variant>
      <vt:variant>
        <vt:i4>218</vt:i4>
      </vt:variant>
      <vt:variant>
        <vt:i4>0</vt:i4>
      </vt:variant>
      <vt:variant>
        <vt:i4>5</vt:i4>
      </vt:variant>
      <vt:variant>
        <vt:lpwstr/>
      </vt:variant>
      <vt:variant>
        <vt:lpwstr>_Toc190863207</vt:lpwstr>
      </vt:variant>
      <vt:variant>
        <vt:i4>1376309</vt:i4>
      </vt:variant>
      <vt:variant>
        <vt:i4>212</vt:i4>
      </vt:variant>
      <vt:variant>
        <vt:i4>0</vt:i4>
      </vt:variant>
      <vt:variant>
        <vt:i4>5</vt:i4>
      </vt:variant>
      <vt:variant>
        <vt:lpwstr/>
      </vt:variant>
      <vt:variant>
        <vt:lpwstr>_Toc190863206</vt:lpwstr>
      </vt:variant>
      <vt:variant>
        <vt:i4>1376309</vt:i4>
      </vt:variant>
      <vt:variant>
        <vt:i4>206</vt:i4>
      </vt:variant>
      <vt:variant>
        <vt:i4>0</vt:i4>
      </vt:variant>
      <vt:variant>
        <vt:i4>5</vt:i4>
      </vt:variant>
      <vt:variant>
        <vt:lpwstr/>
      </vt:variant>
      <vt:variant>
        <vt:lpwstr>_Toc190863205</vt:lpwstr>
      </vt:variant>
      <vt:variant>
        <vt:i4>1376309</vt:i4>
      </vt:variant>
      <vt:variant>
        <vt:i4>200</vt:i4>
      </vt:variant>
      <vt:variant>
        <vt:i4>0</vt:i4>
      </vt:variant>
      <vt:variant>
        <vt:i4>5</vt:i4>
      </vt:variant>
      <vt:variant>
        <vt:lpwstr/>
      </vt:variant>
      <vt:variant>
        <vt:lpwstr>_Toc190863204</vt:lpwstr>
      </vt:variant>
      <vt:variant>
        <vt:i4>1376309</vt:i4>
      </vt:variant>
      <vt:variant>
        <vt:i4>194</vt:i4>
      </vt:variant>
      <vt:variant>
        <vt:i4>0</vt:i4>
      </vt:variant>
      <vt:variant>
        <vt:i4>5</vt:i4>
      </vt:variant>
      <vt:variant>
        <vt:lpwstr/>
      </vt:variant>
      <vt:variant>
        <vt:lpwstr>_Toc190863203</vt:lpwstr>
      </vt:variant>
      <vt:variant>
        <vt:i4>1376309</vt:i4>
      </vt:variant>
      <vt:variant>
        <vt:i4>188</vt:i4>
      </vt:variant>
      <vt:variant>
        <vt:i4>0</vt:i4>
      </vt:variant>
      <vt:variant>
        <vt:i4>5</vt:i4>
      </vt:variant>
      <vt:variant>
        <vt:lpwstr/>
      </vt:variant>
      <vt:variant>
        <vt:lpwstr>_Toc190863202</vt:lpwstr>
      </vt:variant>
      <vt:variant>
        <vt:i4>1376309</vt:i4>
      </vt:variant>
      <vt:variant>
        <vt:i4>182</vt:i4>
      </vt:variant>
      <vt:variant>
        <vt:i4>0</vt:i4>
      </vt:variant>
      <vt:variant>
        <vt:i4>5</vt:i4>
      </vt:variant>
      <vt:variant>
        <vt:lpwstr/>
      </vt:variant>
      <vt:variant>
        <vt:lpwstr>_Toc190863201</vt:lpwstr>
      </vt:variant>
      <vt:variant>
        <vt:i4>1376309</vt:i4>
      </vt:variant>
      <vt:variant>
        <vt:i4>176</vt:i4>
      </vt:variant>
      <vt:variant>
        <vt:i4>0</vt:i4>
      </vt:variant>
      <vt:variant>
        <vt:i4>5</vt:i4>
      </vt:variant>
      <vt:variant>
        <vt:lpwstr/>
      </vt:variant>
      <vt:variant>
        <vt:lpwstr>_Toc190863200</vt:lpwstr>
      </vt:variant>
      <vt:variant>
        <vt:i4>1835062</vt:i4>
      </vt:variant>
      <vt:variant>
        <vt:i4>170</vt:i4>
      </vt:variant>
      <vt:variant>
        <vt:i4>0</vt:i4>
      </vt:variant>
      <vt:variant>
        <vt:i4>5</vt:i4>
      </vt:variant>
      <vt:variant>
        <vt:lpwstr/>
      </vt:variant>
      <vt:variant>
        <vt:lpwstr>_Toc190863199</vt:lpwstr>
      </vt:variant>
      <vt:variant>
        <vt:i4>1835062</vt:i4>
      </vt:variant>
      <vt:variant>
        <vt:i4>164</vt:i4>
      </vt:variant>
      <vt:variant>
        <vt:i4>0</vt:i4>
      </vt:variant>
      <vt:variant>
        <vt:i4>5</vt:i4>
      </vt:variant>
      <vt:variant>
        <vt:lpwstr/>
      </vt:variant>
      <vt:variant>
        <vt:lpwstr>_Toc190863198</vt:lpwstr>
      </vt:variant>
      <vt:variant>
        <vt:i4>1835062</vt:i4>
      </vt:variant>
      <vt:variant>
        <vt:i4>158</vt:i4>
      </vt:variant>
      <vt:variant>
        <vt:i4>0</vt:i4>
      </vt:variant>
      <vt:variant>
        <vt:i4>5</vt:i4>
      </vt:variant>
      <vt:variant>
        <vt:lpwstr/>
      </vt:variant>
      <vt:variant>
        <vt:lpwstr>_Toc190863197</vt:lpwstr>
      </vt:variant>
      <vt:variant>
        <vt:i4>1835062</vt:i4>
      </vt:variant>
      <vt:variant>
        <vt:i4>152</vt:i4>
      </vt:variant>
      <vt:variant>
        <vt:i4>0</vt:i4>
      </vt:variant>
      <vt:variant>
        <vt:i4>5</vt:i4>
      </vt:variant>
      <vt:variant>
        <vt:lpwstr/>
      </vt:variant>
      <vt:variant>
        <vt:lpwstr>_Toc190863196</vt:lpwstr>
      </vt:variant>
      <vt:variant>
        <vt:i4>1835062</vt:i4>
      </vt:variant>
      <vt:variant>
        <vt:i4>146</vt:i4>
      </vt:variant>
      <vt:variant>
        <vt:i4>0</vt:i4>
      </vt:variant>
      <vt:variant>
        <vt:i4>5</vt:i4>
      </vt:variant>
      <vt:variant>
        <vt:lpwstr/>
      </vt:variant>
      <vt:variant>
        <vt:lpwstr>_Toc190863195</vt:lpwstr>
      </vt:variant>
      <vt:variant>
        <vt:i4>1835062</vt:i4>
      </vt:variant>
      <vt:variant>
        <vt:i4>140</vt:i4>
      </vt:variant>
      <vt:variant>
        <vt:i4>0</vt:i4>
      </vt:variant>
      <vt:variant>
        <vt:i4>5</vt:i4>
      </vt:variant>
      <vt:variant>
        <vt:lpwstr/>
      </vt:variant>
      <vt:variant>
        <vt:lpwstr>_Toc190863194</vt:lpwstr>
      </vt:variant>
      <vt:variant>
        <vt:i4>1835062</vt:i4>
      </vt:variant>
      <vt:variant>
        <vt:i4>134</vt:i4>
      </vt:variant>
      <vt:variant>
        <vt:i4>0</vt:i4>
      </vt:variant>
      <vt:variant>
        <vt:i4>5</vt:i4>
      </vt:variant>
      <vt:variant>
        <vt:lpwstr/>
      </vt:variant>
      <vt:variant>
        <vt:lpwstr>_Toc190863193</vt:lpwstr>
      </vt:variant>
      <vt:variant>
        <vt:i4>1835062</vt:i4>
      </vt:variant>
      <vt:variant>
        <vt:i4>128</vt:i4>
      </vt:variant>
      <vt:variant>
        <vt:i4>0</vt:i4>
      </vt:variant>
      <vt:variant>
        <vt:i4>5</vt:i4>
      </vt:variant>
      <vt:variant>
        <vt:lpwstr/>
      </vt:variant>
      <vt:variant>
        <vt:lpwstr>_Toc190863192</vt:lpwstr>
      </vt:variant>
      <vt:variant>
        <vt:i4>1835062</vt:i4>
      </vt:variant>
      <vt:variant>
        <vt:i4>122</vt:i4>
      </vt:variant>
      <vt:variant>
        <vt:i4>0</vt:i4>
      </vt:variant>
      <vt:variant>
        <vt:i4>5</vt:i4>
      </vt:variant>
      <vt:variant>
        <vt:lpwstr/>
      </vt:variant>
      <vt:variant>
        <vt:lpwstr>_Toc190863191</vt:lpwstr>
      </vt:variant>
      <vt:variant>
        <vt:i4>1835062</vt:i4>
      </vt:variant>
      <vt:variant>
        <vt:i4>116</vt:i4>
      </vt:variant>
      <vt:variant>
        <vt:i4>0</vt:i4>
      </vt:variant>
      <vt:variant>
        <vt:i4>5</vt:i4>
      </vt:variant>
      <vt:variant>
        <vt:lpwstr/>
      </vt:variant>
      <vt:variant>
        <vt:lpwstr>_Toc190863190</vt:lpwstr>
      </vt:variant>
      <vt:variant>
        <vt:i4>1900598</vt:i4>
      </vt:variant>
      <vt:variant>
        <vt:i4>110</vt:i4>
      </vt:variant>
      <vt:variant>
        <vt:i4>0</vt:i4>
      </vt:variant>
      <vt:variant>
        <vt:i4>5</vt:i4>
      </vt:variant>
      <vt:variant>
        <vt:lpwstr/>
      </vt:variant>
      <vt:variant>
        <vt:lpwstr>_Toc190863189</vt:lpwstr>
      </vt:variant>
      <vt:variant>
        <vt:i4>1900598</vt:i4>
      </vt:variant>
      <vt:variant>
        <vt:i4>104</vt:i4>
      </vt:variant>
      <vt:variant>
        <vt:i4>0</vt:i4>
      </vt:variant>
      <vt:variant>
        <vt:i4>5</vt:i4>
      </vt:variant>
      <vt:variant>
        <vt:lpwstr/>
      </vt:variant>
      <vt:variant>
        <vt:lpwstr>_Toc190863188</vt:lpwstr>
      </vt:variant>
      <vt:variant>
        <vt:i4>1900598</vt:i4>
      </vt:variant>
      <vt:variant>
        <vt:i4>98</vt:i4>
      </vt:variant>
      <vt:variant>
        <vt:i4>0</vt:i4>
      </vt:variant>
      <vt:variant>
        <vt:i4>5</vt:i4>
      </vt:variant>
      <vt:variant>
        <vt:lpwstr/>
      </vt:variant>
      <vt:variant>
        <vt:lpwstr>_Toc190863187</vt:lpwstr>
      </vt:variant>
      <vt:variant>
        <vt:i4>1900598</vt:i4>
      </vt:variant>
      <vt:variant>
        <vt:i4>92</vt:i4>
      </vt:variant>
      <vt:variant>
        <vt:i4>0</vt:i4>
      </vt:variant>
      <vt:variant>
        <vt:i4>5</vt:i4>
      </vt:variant>
      <vt:variant>
        <vt:lpwstr/>
      </vt:variant>
      <vt:variant>
        <vt:lpwstr>_Toc190863186</vt:lpwstr>
      </vt:variant>
      <vt:variant>
        <vt:i4>1900598</vt:i4>
      </vt:variant>
      <vt:variant>
        <vt:i4>86</vt:i4>
      </vt:variant>
      <vt:variant>
        <vt:i4>0</vt:i4>
      </vt:variant>
      <vt:variant>
        <vt:i4>5</vt:i4>
      </vt:variant>
      <vt:variant>
        <vt:lpwstr/>
      </vt:variant>
      <vt:variant>
        <vt:lpwstr>_Toc190863185</vt:lpwstr>
      </vt:variant>
      <vt:variant>
        <vt:i4>1900598</vt:i4>
      </vt:variant>
      <vt:variant>
        <vt:i4>80</vt:i4>
      </vt:variant>
      <vt:variant>
        <vt:i4>0</vt:i4>
      </vt:variant>
      <vt:variant>
        <vt:i4>5</vt:i4>
      </vt:variant>
      <vt:variant>
        <vt:lpwstr/>
      </vt:variant>
      <vt:variant>
        <vt:lpwstr>_Toc190863184</vt:lpwstr>
      </vt:variant>
      <vt:variant>
        <vt:i4>1900598</vt:i4>
      </vt:variant>
      <vt:variant>
        <vt:i4>74</vt:i4>
      </vt:variant>
      <vt:variant>
        <vt:i4>0</vt:i4>
      </vt:variant>
      <vt:variant>
        <vt:i4>5</vt:i4>
      </vt:variant>
      <vt:variant>
        <vt:lpwstr/>
      </vt:variant>
      <vt:variant>
        <vt:lpwstr>_Toc190863183</vt:lpwstr>
      </vt:variant>
      <vt:variant>
        <vt:i4>1900598</vt:i4>
      </vt:variant>
      <vt:variant>
        <vt:i4>68</vt:i4>
      </vt:variant>
      <vt:variant>
        <vt:i4>0</vt:i4>
      </vt:variant>
      <vt:variant>
        <vt:i4>5</vt:i4>
      </vt:variant>
      <vt:variant>
        <vt:lpwstr/>
      </vt:variant>
      <vt:variant>
        <vt:lpwstr>_Toc190863182</vt:lpwstr>
      </vt:variant>
      <vt:variant>
        <vt:i4>1900598</vt:i4>
      </vt:variant>
      <vt:variant>
        <vt:i4>62</vt:i4>
      </vt:variant>
      <vt:variant>
        <vt:i4>0</vt:i4>
      </vt:variant>
      <vt:variant>
        <vt:i4>5</vt:i4>
      </vt:variant>
      <vt:variant>
        <vt:lpwstr/>
      </vt:variant>
      <vt:variant>
        <vt:lpwstr>_Toc190863181</vt:lpwstr>
      </vt:variant>
      <vt:variant>
        <vt:i4>1900598</vt:i4>
      </vt:variant>
      <vt:variant>
        <vt:i4>56</vt:i4>
      </vt:variant>
      <vt:variant>
        <vt:i4>0</vt:i4>
      </vt:variant>
      <vt:variant>
        <vt:i4>5</vt:i4>
      </vt:variant>
      <vt:variant>
        <vt:lpwstr/>
      </vt:variant>
      <vt:variant>
        <vt:lpwstr>_Toc190863180</vt:lpwstr>
      </vt:variant>
      <vt:variant>
        <vt:i4>1179702</vt:i4>
      </vt:variant>
      <vt:variant>
        <vt:i4>50</vt:i4>
      </vt:variant>
      <vt:variant>
        <vt:i4>0</vt:i4>
      </vt:variant>
      <vt:variant>
        <vt:i4>5</vt:i4>
      </vt:variant>
      <vt:variant>
        <vt:lpwstr/>
      </vt:variant>
      <vt:variant>
        <vt:lpwstr>_Toc190863179</vt:lpwstr>
      </vt:variant>
      <vt:variant>
        <vt:i4>1179702</vt:i4>
      </vt:variant>
      <vt:variant>
        <vt:i4>44</vt:i4>
      </vt:variant>
      <vt:variant>
        <vt:i4>0</vt:i4>
      </vt:variant>
      <vt:variant>
        <vt:i4>5</vt:i4>
      </vt:variant>
      <vt:variant>
        <vt:lpwstr/>
      </vt:variant>
      <vt:variant>
        <vt:lpwstr>_Toc190863178</vt:lpwstr>
      </vt:variant>
      <vt:variant>
        <vt:i4>1179702</vt:i4>
      </vt:variant>
      <vt:variant>
        <vt:i4>38</vt:i4>
      </vt:variant>
      <vt:variant>
        <vt:i4>0</vt:i4>
      </vt:variant>
      <vt:variant>
        <vt:i4>5</vt:i4>
      </vt:variant>
      <vt:variant>
        <vt:lpwstr/>
      </vt:variant>
      <vt:variant>
        <vt:lpwstr>_Toc190863177</vt:lpwstr>
      </vt:variant>
      <vt:variant>
        <vt:i4>1179702</vt:i4>
      </vt:variant>
      <vt:variant>
        <vt:i4>32</vt:i4>
      </vt:variant>
      <vt:variant>
        <vt:i4>0</vt:i4>
      </vt:variant>
      <vt:variant>
        <vt:i4>5</vt:i4>
      </vt:variant>
      <vt:variant>
        <vt:lpwstr/>
      </vt:variant>
      <vt:variant>
        <vt:lpwstr>_Toc190863176</vt:lpwstr>
      </vt:variant>
      <vt:variant>
        <vt:i4>1179702</vt:i4>
      </vt:variant>
      <vt:variant>
        <vt:i4>26</vt:i4>
      </vt:variant>
      <vt:variant>
        <vt:i4>0</vt:i4>
      </vt:variant>
      <vt:variant>
        <vt:i4>5</vt:i4>
      </vt:variant>
      <vt:variant>
        <vt:lpwstr/>
      </vt:variant>
      <vt:variant>
        <vt:lpwstr>_Toc190863175</vt:lpwstr>
      </vt:variant>
      <vt:variant>
        <vt:i4>1179702</vt:i4>
      </vt:variant>
      <vt:variant>
        <vt:i4>20</vt:i4>
      </vt:variant>
      <vt:variant>
        <vt:i4>0</vt:i4>
      </vt:variant>
      <vt:variant>
        <vt:i4>5</vt:i4>
      </vt:variant>
      <vt:variant>
        <vt:lpwstr/>
      </vt:variant>
      <vt:variant>
        <vt:lpwstr>_Toc190863174</vt:lpwstr>
      </vt:variant>
      <vt:variant>
        <vt:i4>1179702</vt:i4>
      </vt:variant>
      <vt:variant>
        <vt:i4>14</vt:i4>
      </vt:variant>
      <vt:variant>
        <vt:i4>0</vt:i4>
      </vt:variant>
      <vt:variant>
        <vt:i4>5</vt:i4>
      </vt:variant>
      <vt:variant>
        <vt:lpwstr/>
      </vt:variant>
      <vt:variant>
        <vt:lpwstr>_Toc190863173</vt:lpwstr>
      </vt:variant>
      <vt:variant>
        <vt:i4>1179702</vt:i4>
      </vt:variant>
      <vt:variant>
        <vt:i4>8</vt:i4>
      </vt:variant>
      <vt:variant>
        <vt:i4>0</vt:i4>
      </vt:variant>
      <vt:variant>
        <vt:i4>5</vt:i4>
      </vt:variant>
      <vt:variant>
        <vt:lpwstr/>
      </vt:variant>
      <vt:variant>
        <vt:lpwstr>_Toc190863172</vt:lpwstr>
      </vt:variant>
      <vt:variant>
        <vt:i4>1179702</vt:i4>
      </vt:variant>
      <vt:variant>
        <vt:i4>2</vt:i4>
      </vt:variant>
      <vt:variant>
        <vt:i4>0</vt:i4>
      </vt:variant>
      <vt:variant>
        <vt:i4>5</vt:i4>
      </vt:variant>
      <vt:variant>
        <vt:lpwstr/>
      </vt:variant>
      <vt:variant>
        <vt:lpwstr>_Toc190863171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NUEVA SOCIEDAD S.L.</dc:subject>
  <dc:creator>Fernando Abascal González</dc:creator>
  <cp:keywords/>
  <dc:description/>
  <cp:lastModifiedBy>Alexis Willy Andía Rosales</cp:lastModifiedBy>
  <cp:revision>131</cp:revision>
  <cp:lastPrinted>2025-02-21T08:12:00Z</cp:lastPrinted>
  <dcterms:created xsi:type="dcterms:W3CDTF">2024-11-17T15:58:00Z</dcterms:created>
  <dcterms:modified xsi:type="dcterms:W3CDTF">2025-05-23T20:47:00Z</dcterms:modified>
  <cp:category>EIE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0x0101009629F75A7CEE4D4B99073B30854A35BD</vt:lpwstr>
  </property>
  <property fmtid="{D5CDD505-2E9C-101B-9397-08002B2CF9AE}" pid="3" name="Order">
    <vt:r8>30800</vt:r8>
  </property>
  <property fmtid="{D5CDD505-2E9C-101B-9397-08002B2CF9AE}" pid="4" name="_ExtendedDescription">
    <vt:lpwstr/>
  </property>
  <property fmtid="{D5CDD505-2E9C-101B-9397-08002B2CF9AE}" pid="5" name="_CopySource">
    <vt:lpwstr>https://educantabria-my.sharepoint.com/personal/fabascalg04_educantabria_es/Documents/IES AGL 24 25/EIE/anterior/eie_trabajo_2411_punto_3 6a.docx</vt:lpwstr>
  </property>
  <property fmtid="{D5CDD505-2E9C-101B-9397-08002B2CF9AE}" pid="6" name="_SourceUrl">
    <vt:lpwstr/>
  </property>
  <property fmtid="{D5CDD505-2E9C-101B-9397-08002B2CF9AE}" pid="7" name="_SharedFileIndex">
    <vt:lpwstr/>
  </property>
</Properties>
</file>