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Read </w:t>
      </w:r>
      <w:hyperlink r:id="rId9">
        <w:r>
          <w:t xml:space="preserve">the documentation</w:t>
        </w:r>
      </w:hyperlink>
      <w:r>
        <w:t xml:space="preserve"> or </w:t>
      </w:r>
      <w:hyperlink r:id="rId10">
        <w:r>
          <w:t xml:space="preserve">write to us</w:t>
        </w:r>
      </w:hyperlink>
      <w:r>
        <w:t>.</w:t>
      </w:r>
    </w:p>
    <w:p>
      <w:r>
        <w:t>A plain address stays text: www.example.net.</w:t>
      </w:r>
    </w:p>
    <w:p>
      <w:bookmarkStart w:id="0" w:name="Results"/>
      <w:r>
        <w:t>Results</w:t>
      </w:r>
      <w:bookmarkEnd w:id="0"/>
    </w:p>
    <w:p>
      <w:r>
        <w:t xml:space="preserve">Jump to </w:t>
      </w:r>
      <w:hyperlink w:anchor="Results">
        <w:r>
          <w:t>the results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Relationship Id="rId10" Type="http://schemas.openxmlformats.org/officeDocument/2006/relationships/hyperlink" Target="mailto:team@examp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