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r>
        <w:t>This report summarises the year.</w:t>
      </w:r>
    </w:p>
    <w:p>
      <w:r>
        <w:t>Revenue grew in every quarter.</w:t>
      </w:r>
    </w:p>
    <w:p>
      <w:r>
        <w:t>Отчетът обобщава годината и резултатите от нея.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