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6DDCA0" w14:textId="7BB6335D" w:rsidR="00861EDB" w:rsidRPr="005C14CA" w:rsidRDefault="007171CF" w:rsidP="005702D6">
      <w:pPr>
        <w:jc w:val="center"/>
        <w:rPr>
          <w:rFonts w:ascii="Times" w:hAnsi="Times" w:cs="Arial"/>
        </w:rPr>
      </w:pPr>
      <w:r>
        <w:rPr>
          <w:rFonts w:ascii="Times" w:hAnsi="Times" w:cs="Arial"/>
        </w:rPr>
        <w:t>Sex-traits</w:t>
      </w:r>
      <w:r w:rsidR="005F317F" w:rsidRPr="005C14CA">
        <w:rPr>
          <w:rFonts w:ascii="Times" w:hAnsi="Times" w:cs="Arial"/>
        </w:rPr>
        <w:t xml:space="preserve"> are more important than</w:t>
      </w:r>
      <w:r w:rsidR="004F4AF4" w:rsidRPr="005C14CA">
        <w:rPr>
          <w:rFonts w:ascii="Times" w:hAnsi="Times" w:cs="Arial"/>
        </w:rPr>
        <w:t xml:space="preserve"> social mixing patterns</w:t>
      </w:r>
      <w:r w:rsidR="00A60E52" w:rsidRPr="005C14CA">
        <w:rPr>
          <w:rFonts w:ascii="Times" w:hAnsi="Times" w:cs="Arial"/>
        </w:rPr>
        <w:t xml:space="preserve"> </w:t>
      </w:r>
      <w:r w:rsidR="005F317F" w:rsidRPr="005C14CA">
        <w:rPr>
          <w:rFonts w:ascii="Times" w:hAnsi="Times" w:cs="Arial"/>
        </w:rPr>
        <w:t xml:space="preserve">in </w:t>
      </w:r>
      <w:r w:rsidR="00BC05B2" w:rsidRPr="005C14CA">
        <w:rPr>
          <w:rFonts w:ascii="Times" w:hAnsi="Times" w:cs="Arial"/>
        </w:rPr>
        <w:t>driving</w:t>
      </w:r>
      <w:r w:rsidR="00A60E52" w:rsidRPr="005C14CA">
        <w:rPr>
          <w:rFonts w:ascii="Times" w:hAnsi="Times" w:cs="Arial"/>
        </w:rPr>
        <w:t xml:space="preserve"> male-bias for human TB</w:t>
      </w:r>
    </w:p>
    <w:p w14:paraId="2A69BE32" w14:textId="316F4808" w:rsidR="007309F6" w:rsidRPr="005C14CA" w:rsidRDefault="007309F6" w:rsidP="005F317F">
      <w:pPr>
        <w:rPr>
          <w:rFonts w:ascii="Times" w:hAnsi="Times" w:cs="Arial"/>
          <w:b/>
        </w:rPr>
      </w:pPr>
    </w:p>
    <w:p w14:paraId="152B2CA8" w14:textId="77C36787" w:rsidR="00B004D2" w:rsidRPr="005C14CA" w:rsidRDefault="00B004D2" w:rsidP="005F317F">
      <w:pPr>
        <w:rPr>
          <w:rFonts w:ascii="Times" w:hAnsi="Times" w:cs="Arial"/>
        </w:rPr>
      </w:pPr>
      <w:r w:rsidRPr="005C14CA">
        <w:rPr>
          <w:rFonts w:ascii="Times" w:hAnsi="Times" w:cs="Arial"/>
          <w:b/>
        </w:rPr>
        <w:t xml:space="preserve">Authors: </w:t>
      </w:r>
      <w:r w:rsidRPr="005C14CA">
        <w:rPr>
          <w:rFonts w:ascii="Times" w:hAnsi="Times" w:cs="Arial"/>
        </w:rPr>
        <w:t xml:space="preserve">PB Miller, CC Whalen, JM Drake </w:t>
      </w:r>
    </w:p>
    <w:p w14:paraId="6A7E4DA5" w14:textId="77777777" w:rsidR="00B004D2" w:rsidRPr="005C14CA" w:rsidRDefault="00B004D2" w:rsidP="005F317F">
      <w:pPr>
        <w:rPr>
          <w:rFonts w:ascii="Times" w:hAnsi="Times" w:cs="Arial"/>
          <w:b/>
        </w:rPr>
      </w:pPr>
    </w:p>
    <w:p w14:paraId="262BCB8C" w14:textId="61C839EF" w:rsidR="005F317F" w:rsidRPr="005C14CA" w:rsidRDefault="00401B3C" w:rsidP="005F317F">
      <w:pPr>
        <w:rPr>
          <w:rFonts w:ascii="Times" w:hAnsi="Times" w:cs="Arial"/>
        </w:rPr>
      </w:pPr>
      <w:r w:rsidRPr="005C14CA">
        <w:rPr>
          <w:rFonts w:ascii="Times" w:hAnsi="Times" w:cs="Arial"/>
          <w:b/>
        </w:rPr>
        <w:t>Study narrative</w:t>
      </w:r>
      <w:r w:rsidR="00B7791C" w:rsidRPr="005C14CA">
        <w:rPr>
          <w:rFonts w:ascii="Times" w:hAnsi="Times" w:cs="Arial"/>
        </w:rPr>
        <w:t xml:space="preserve">: </w:t>
      </w:r>
      <w:commentRangeStart w:id="0"/>
      <w:r w:rsidR="008729D5" w:rsidRPr="005C14CA">
        <w:rPr>
          <w:rFonts w:ascii="Times" w:hAnsi="Times" w:cs="Arial"/>
        </w:rPr>
        <w:t xml:space="preserve">Across </w:t>
      </w:r>
      <w:commentRangeEnd w:id="0"/>
      <w:r w:rsidR="008729D5" w:rsidRPr="005C14CA">
        <w:rPr>
          <w:rStyle w:val="CommentReference"/>
          <w:rFonts w:ascii="Times" w:hAnsi="Times"/>
        </w:rPr>
        <w:commentReference w:id="0"/>
      </w:r>
      <w:r w:rsidR="008729D5" w:rsidRPr="005C14CA">
        <w:rPr>
          <w:rFonts w:ascii="Times" w:hAnsi="Times" w:cs="Arial"/>
        </w:rPr>
        <w:t>the world, more cases of TB are reported among men than women. Hypotheses for this pattern</w:t>
      </w:r>
      <w:r w:rsidR="003B6BA5" w:rsidRPr="005C14CA">
        <w:rPr>
          <w:rFonts w:ascii="Times" w:hAnsi="Times" w:cs="Arial"/>
        </w:rPr>
        <w:t xml:space="preserve"> </w:t>
      </w:r>
      <w:r w:rsidR="0099799B" w:rsidRPr="005C14CA">
        <w:rPr>
          <w:rFonts w:ascii="Times" w:hAnsi="Times" w:cs="Arial"/>
        </w:rPr>
        <w:t>include</w:t>
      </w:r>
      <w:r w:rsidR="00A72D3D" w:rsidRPr="005C14CA">
        <w:rPr>
          <w:rFonts w:ascii="Times" w:hAnsi="Times" w:cs="Arial"/>
        </w:rPr>
        <w:t xml:space="preserve"> </w:t>
      </w:r>
      <w:r w:rsidR="000B2338" w:rsidRPr="005C14CA">
        <w:rPr>
          <w:rFonts w:ascii="Times" w:hAnsi="Times" w:cs="Arial"/>
        </w:rPr>
        <w:t>different social mixing patterns</w:t>
      </w:r>
      <w:r w:rsidR="00F972C2" w:rsidRPr="005C14CA">
        <w:rPr>
          <w:rFonts w:ascii="Times" w:hAnsi="Times" w:cs="Arial"/>
        </w:rPr>
        <w:t xml:space="preserve"> </w:t>
      </w:r>
      <w:r w:rsidR="00A72D3D" w:rsidRPr="005C14CA">
        <w:rPr>
          <w:rFonts w:ascii="Times" w:hAnsi="Times" w:cs="Arial"/>
        </w:rPr>
        <w:t xml:space="preserve">and </w:t>
      </w:r>
      <w:r w:rsidR="000B2338" w:rsidRPr="005C14CA">
        <w:rPr>
          <w:rFonts w:ascii="Times" w:hAnsi="Times" w:cs="Arial"/>
        </w:rPr>
        <w:t>sex-traits</w:t>
      </w:r>
      <w:r w:rsidR="00A72D3D" w:rsidRPr="005C14CA">
        <w:rPr>
          <w:rFonts w:ascii="Times" w:hAnsi="Times" w:cs="Arial"/>
        </w:rPr>
        <w:t xml:space="preserve"> of men and women</w:t>
      </w:r>
      <w:r w:rsidR="008729D5" w:rsidRPr="005C14CA">
        <w:rPr>
          <w:rFonts w:ascii="Times" w:hAnsi="Times" w:cs="Arial"/>
        </w:rPr>
        <w:t xml:space="preserve">. </w:t>
      </w:r>
      <w:r w:rsidR="005F317F" w:rsidRPr="005C14CA">
        <w:rPr>
          <w:rFonts w:ascii="Times" w:hAnsi="Times" w:cs="Arial"/>
        </w:rPr>
        <w:t xml:space="preserve">We wanted to </w:t>
      </w:r>
      <w:r w:rsidR="00651138" w:rsidRPr="005C14CA">
        <w:rPr>
          <w:rFonts w:ascii="Times" w:hAnsi="Times" w:cs="Arial"/>
        </w:rPr>
        <w:t>understand</w:t>
      </w:r>
      <w:r w:rsidR="005F317F" w:rsidRPr="005C14CA">
        <w:rPr>
          <w:rFonts w:ascii="Times" w:hAnsi="Times" w:cs="Arial"/>
        </w:rPr>
        <w:t xml:space="preserve"> the </w:t>
      </w:r>
      <w:r w:rsidR="00651138" w:rsidRPr="005C14CA">
        <w:rPr>
          <w:rFonts w:ascii="Times" w:hAnsi="Times" w:cs="Arial"/>
        </w:rPr>
        <w:t>potential</w:t>
      </w:r>
      <w:r w:rsidR="005F317F" w:rsidRPr="005C14CA">
        <w:rPr>
          <w:rFonts w:ascii="Times" w:hAnsi="Times" w:cs="Arial"/>
        </w:rPr>
        <w:t xml:space="preserve"> impact of social mixing (assortativity) and </w:t>
      </w:r>
      <w:r w:rsidR="000B2338" w:rsidRPr="005C14CA">
        <w:rPr>
          <w:rFonts w:ascii="Times" w:hAnsi="Times" w:cs="Arial"/>
        </w:rPr>
        <w:t>sex-traits</w:t>
      </w:r>
      <w:r w:rsidR="005F317F" w:rsidRPr="005C14CA">
        <w:rPr>
          <w:rFonts w:ascii="Times" w:hAnsi="Times" w:cs="Arial"/>
        </w:rPr>
        <w:t xml:space="preserve"> on </w:t>
      </w:r>
      <w:r w:rsidR="000B2338" w:rsidRPr="005C14CA">
        <w:rPr>
          <w:rFonts w:ascii="Times" w:hAnsi="Times" w:cs="Arial"/>
        </w:rPr>
        <w:t xml:space="preserve">the </w:t>
      </w:r>
      <w:r w:rsidR="005F317F" w:rsidRPr="005C14CA">
        <w:rPr>
          <w:rFonts w:ascii="Times" w:hAnsi="Times" w:cs="Arial"/>
        </w:rPr>
        <w:t xml:space="preserve">sex-bias in TB cases. We wanted to learn this because </w:t>
      </w:r>
      <w:r w:rsidR="0099799B" w:rsidRPr="005C14CA">
        <w:rPr>
          <w:rFonts w:ascii="Times" w:hAnsi="Times" w:cs="Arial"/>
        </w:rPr>
        <w:t xml:space="preserve">the relative potentials for </w:t>
      </w:r>
      <w:r w:rsidR="005F317F" w:rsidRPr="005C14CA">
        <w:rPr>
          <w:rFonts w:ascii="Times" w:hAnsi="Times" w:cs="Arial"/>
        </w:rPr>
        <w:t xml:space="preserve">previous explanations for sex-bias have never been systematically assessed </w:t>
      </w:r>
      <w:r w:rsidR="00651138" w:rsidRPr="005C14CA">
        <w:rPr>
          <w:rFonts w:ascii="Times" w:hAnsi="Times" w:cs="Arial"/>
        </w:rPr>
        <w:t xml:space="preserve">alongside each other </w:t>
      </w:r>
      <w:r w:rsidR="005F317F" w:rsidRPr="005C14CA">
        <w:rPr>
          <w:rFonts w:ascii="Times" w:hAnsi="Times" w:cs="Arial"/>
        </w:rPr>
        <w:t xml:space="preserve">in a model. </w:t>
      </w:r>
      <w:r w:rsidR="0099799B" w:rsidRPr="005C14CA">
        <w:rPr>
          <w:rFonts w:ascii="Times" w:hAnsi="Times" w:cs="Arial"/>
        </w:rPr>
        <w:t>Also, u</w:t>
      </w:r>
      <w:r w:rsidR="005F317F" w:rsidRPr="005C14CA">
        <w:rPr>
          <w:rFonts w:ascii="Times" w:hAnsi="Times" w:cs="Arial"/>
        </w:rPr>
        <w:t xml:space="preserve">nderstanding drivers of male-bias might </w:t>
      </w:r>
      <w:r w:rsidR="0099799B" w:rsidRPr="005C14CA">
        <w:rPr>
          <w:rFonts w:ascii="Times" w:hAnsi="Times" w:cs="Arial"/>
        </w:rPr>
        <w:t xml:space="preserve">inform future epidemiologic research and </w:t>
      </w:r>
      <w:r w:rsidR="005F317F" w:rsidRPr="005C14CA">
        <w:rPr>
          <w:rFonts w:ascii="Times" w:hAnsi="Times" w:cs="Arial"/>
        </w:rPr>
        <w:t xml:space="preserve">public health control strategies. To determine the relative effects of mixing patterns and </w:t>
      </w:r>
      <w:r w:rsidR="000B2338" w:rsidRPr="005C14CA">
        <w:rPr>
          <w:rFonts w:ascii="Times" w:hAnsi="Times" w:cs="Arial"/>
        </w:rPr>
        <w:t>sex-traits</w:t>
      </w:r>
      <w:r w:rsidR="005F317F" w:rsidRPr="005C14CA">
        <w:rPr>
          <w:rFonts w:ascii="Times" w:hAnsi="Times" w:cs="Arial"/>
        </w:rPr>
        <w:t xml:space="preserve">, we conducted a comparative simulation study of pathogen scenarios spreading on networks </w:t>
      </w:r>
      <w:r w:rsidR="00A72D3D" w:rsidRPr="005C14CA">
        <w:rPr>
          <w:rFonts w:ascii="Times" w:hAnsi="Times" w:cs="Arial"/>
        </w:rPr>
        <w:t>that</w:t>
      </w:r>
      <w:r w:rsidR="005F317F" w:rsidRPr="005C14CA">
        <w:rPr>
          <w:rFonts w:ascii="Times" w:hAnsi="Times" w:cs="Arial"/>
        </w:rPr>
        <w:t xml:space="preserve"> </w:t>
      </w:r>
      <w:r w:rsidR="00A72D3D" w:rsidRPr="005C14CA">
        <w:rPr>
          <w:rFonts w:ascii="Times" w:hAnsi="Times" w:cs="Arial"/>
        </w:rPr>
        <w:t>varied from random to extremely sex-assortative</w:t>
      </w:r>
      <w:r w:rsidR="005F317F" w:rsidRPr="005C14CA">
        <w:rPr>
          <w:rFonts w:ascii="Times" w:hAnsi="Times" w:cs="Arial"/>
        </w:rPr>
        <w:t xml:space="preserve">. </w:t>
      </w:r>
      <w:r w:rsidR="000B2338" w:rsidRPr="005C14CA">
        <w:rPr>
          <w:rFonts w:ascii="Times" w:hAnsi="Times" w:cs="Arial"/>
        </w:rPr>
        <w:t>Sex-traits investigated</w:t>
      </w:r>
      <w:r w:rsidR="005F317F" w:rsidRPr="005C14CA">
        <w:rPr>
          <w:rFonts w:ascii="Times" w:hAnsi="Times" w:cs="Arial"/>
        </w:rPr>
        <w:t xml:space="preserve"> </w:t>
      </w:r>
      <w:r w:rsidR="000B2338" w:rsidRPr="005C14CA">
        <w:rPr>
          <w:rFonts w:ascii="Times" w:hAnsi="Times" w:cs="Arial"/>
        </w:rPr>
        <w:t>were</w:t>
      </w:r>
      <w:r w:rsidR="00407BEB" w:rsidRPr="005C14CA">
        <w:rPr>
          <w:rFonts w:ascii="Times" w:hAnsi="Times" w:cs="Arial"/>
        </w:rPr>
        <w:t xml:space="preserve"> </w:t>
      </w:r>
      <w:r w:rsidR="000B2338" w:rsidRPr="005C14CA">
        <w:rPr>
          <w:rFonts w:ascii="Times" w:hAnsi="Times" w:cs="Arial"/>
        </w:rPr>
        <w:t xml:space="preserve">sex-specific </w:t>
      </w:r>
      <w:r w:rsidR="005F317F" w:rsidRPr="005C14CA">
        <w:rPr>
          <w:rFonts w:ascii="Times" w:hAnsi="Times" w:cs="Arial"/>
        </w:rPr>
        <w:t xml:space="preserve">susceptibility, transmissibility, and infectious period. </w:t>
      </w:r>
      <w:r w:rsidR="00407BEB" w:rsidRPr="005C14CA">
        <w:rPr>
          <w:rFonts w:ascii="Times" w:hAnsi="Times" w:cs="Arial"/>
        </w:rPr>
        <w:t xml:space="preserve">We found no evidence that </w:t>
      </w:r>
      <w:r w:rsidR="000B2338" w:rsidRPr="005C14CA">
        <w:rPr>
          <w:rFonts w:ascii="Times" w:hAnsi="Times" w:cs="Arial"/>
        </w:rPr>
        <w:t>assortativity</w:t>
      </w:r>
      <w:r w:rsidR="00407BEB" w:rsidRPr="005C14CA">
        <w:rPr>
          <w:rFonts w:ascii="Times" w:hAnsi="Times" w:cs="Arial"/>
        </w:rPr>
        <w:t xml:space="preserve"> by sex can drive male-bias in TB alone</w:t>
      </w:r>
      <w:r w:rsidR="00A72D3D" w:rsidRPr="005C14CA">
        <w:rPr>
          <w:rFonts w:ascii="Times" w:hAnsi="Times" w:cs="Arial"/>
        </w:rPr>
        <w:t xml:space="preserve">, even </w:t>
      </w:r>
      <w:r w:rsidR="000B2338" w:rsidRPr="005C14CA">
        <w:rPr>
          <w:rFonts w:ascii="Times" w:hAnsi="Times" w:cs="Arial"/>
        </w:rPr>
        <w:t>at extreme levels</w:t>
      </w:r>
      <w:r w:rsidR="00407BEB" w:rsidRPr="005C14CA">
        <w:rPr>
          <w:rFonts w:ascii="Times" w:hAnsi="Times" w:cs="Arial"/>
        </w:rPr>
        <w:t xml:space="preserve">. </w:t>
      </w:r>
      <w:commentRangeStart w:id="1"/>
      <w:r w:rsidR="00407BEB" w:rsidRPr="005C14CA">
        <w:rPr>
          <w:rFonts w:ascii="Times" w:hAnsi="Times" w:cs="Arial"/>
        </w:rPr>
        <w:t>Instead</w:t>
      </w:r>
      <w:commentRangeEnd w:id="1"/>
      <w:r w:rsidR="00A962B9" w:rsidRPr="005C14CA">
        <w:rPr>
          <w:rStyle w:val="CommentReference"/>
          <w:rFonts w:ascii="Times" w:hAnsi="Times"/>
        </w:rPr>
        <w:commentReference w:id="1"/>
      </w:r>
      <w:r w:rsidR="00407BEB" w:rsidRPr="005C14CA">
        <w:rPr>
          <w:rFonts w:ascii="Times" w:hAnsi="Times" w:cs="Arial"/>
        </w:rPr>
        <w:t xml:space="preserve">, </w:t>
      </w:r>
      <w:r w:rsidR="000B2338" w:rsidRPr="005C14CA">
        <w:rPr>
          <w:rFonts w:ascii="Times" w:hAnsi="Times" w:cs="Arial"/>
        </w:rPr>
        <w:t>sex-traits</w:t>
      </w:r>
      <w:r w:rsidR="00407BEB" w:rsidRPr="005C14CA">
        <w:rPr>
          <w:rFonts w:ascii="Times" w:hAnsi="Times" w:cs="Arial"/>
        </w:rPr>
        <w:t xml:space="preserve"> alone or combined with sex-assortativity can lead to realistic levels of male-bias observed globally. </w:t>
      </w:r>
      <w:r w:rsidR="000B2338" w:rsidRPr="005C14CA">
        <w:rPr>
          <w:rFonts w:ascii="Times" w:hAnsi="Times" w:cs="Arial"/>
        </w:rPr>
        <w:t>O</w:t>
      </w:r>
      <w:r w:rsidR="00407BEB" w:rsidRPr="005C14CA">
        <w:rPr>
          <w:rFonts w:ascii="Times" w:hAnsi="Times" w:cs="Arial"/>
        </w:rPr>
        <w:t>verall epidemic dynamics were mostly unchanged by the presence of sex-</w:t>
      </w:r>
      <w:r w:rsidR="000B2338" w:rsidRPr="005C14CA">
        <w:rPr>
          <w:rFonts w:ascii="Times" w:hAnsi="Times" w:cs="Arial"/>
        </w:rPr>
        <w:t>traits</w:t>
      </w:r>
      <w:r w:rsidR="00407BEB" w:rsidRPr="005C14CA">
        <w:rPr>
          <w:rFonts w:ascii="Times" w:hAnsi="Times" w:cs="Arial"/>
        </w:rPr>
        <w:t xml:space="preserve">.  </w:t>
      </w:r>
    </w:p>
    <w:p w14:paraId="68826A9E" w14:textId="0BC24C56" w:rsidR="008F7AE3" w:rsidRPr="005C14CA" w:rsidRDefault="008F7AE3" w:rsidP="005F317F">
      <w:pPr>
        <w:rPr>
          <w:rFonts w:ascii="Times" w:hAnsi="Times" w:cs="Arial"/>
        </w:rPr>
      </w:pPr>
    </w:p>
    <w:p w14:paraId="37F74048" w14:textId="31212C89" w:rsidR="008F7AE3" w:rsidRPr="005C14CA" w:rsidRDefault="008F7AE3" w:rsidP="005F317F">
      <w:pPr>
        <w:rPr>
          <w:rFonts w:ascii="Times" w:hAnsi="Times" w:cs="Arial"/>
          <w:b/>
        </w:rPr>
      </w:pPr>
      <w:r w:rsidRPr="005C14CA">
        <w:rPr>
          <w:rFonts w:ascii="Times" w:hAnsi="Times" w:cs="Arial"/>
          <w:b/>
        </w:rPr>
        <w:t>Intro</w:t>
      </w:r>
      <w:r w:rsidR="00687C4C" w:rsidRPr="005C14CA">
        <w:rPr>
          <w:rFonts w:ascii="Times" w:hAnsi="Times" w:cs="Arial"/>
          <w:b/>
        </w:rPr>
        <w:t>duction</w:t>
      </w:r>
      <w:r w:rsidRPr="005C14CA">
        <w:rPr>
          <w:rFonts w:ascii="Times" w:hAnsi="Times" w:cs="Arial"/>
          <w:b/>
        </w:rPr>
        <w:t xml:space="preserve">: </w:t>
      </w:r>
    </w:p>
    <w:p w14:paraId="0D840289" w14:textId="1A3AC639" w:rsidR="008F7AE3" w:rsidRPr="005C14CA" w:rsidRDefault="008F7AE3" w:rsidP="005F317F">
      <w:pPr>
        <w:rPr>
          <w:rFonts w:ascii="Times" w:hAnsi="Times" w:cs="Arial"/>
        </w:rPr>
      </w:pPr>
      <w:r w:rsidRPr="005C14CA">
        <w:rPr>
          <w:rFonts w:ascii="Times" w:hAnsi="Times" w:cs="Arial"/>
        </w:rPr>
        <w:t>Territory:</w:t>
      </w:r>
      <w:r w:rsidR="00167CB0" w:rsidRPr="005C14CA">
        <w:rPr>
          <w:rFonts w:ascii="Times" w:hAnsi="Times" w:cs="Arial"/>
        </w:rPr>
        <w:t xml:space="preserve"> TB and male-bias in infections </w:t>
      </w:r>
      <w:r w:rsidR="004D6B75" w:rsidRPr="005C14CA">
        <w:rPr>
          <w:rFonts w:ascii="Times" w:hAnsi="Times" w:cs="Arial"/>
        </w:rPr>
        <w:t xml:space="preserve"> </w:t>
      </w:r>
    </w:p>
    <w:p w14:paraId="009A0DC2" w14:textId="4C3B3AD1" w:rsidR="004D6B75" w:rsidRPr="005C14CA" w:rsidRDefault="002F2AE1" w:rsidP="005F317F">
      <w:pPr>
        <w:rPr>
          <w:rFonts w:ascii="Times" w:hAnsi="Times" w:cs="Arial"/>
          <w:color w:val="00B0F0"/>
        </w:rPr>
      </w:pPr>
      <w:r w:rsidRPr="005C14CA">
        <w:rPr>
          <w:rFonts w:ascii="Times" w:hAnsi="Times" w:cs="Arial"/>
          <w:color w:val="00B0F0"/>
        </w:rPr>
        <w:t xml:space="preserve">This paragraph establishes the widespread nature of TB and male-bias in TB cases globally. </w:t>
      </w:r>
    </w:p>
    <w:p w14:paraId="15866D29" w14:textId="61168CA4" w:rsidR="002F2AE1" w:rsidRPr="005C14CA" w:rsidRDefault="002F2AE1" w:rsidP="005F317F">
      <w:pPr>
        <w:rPr>
          <w:rFonts w:ascii="Times" w:hAnsi="Times" w:cs="Arial"/>
        </w:rPr>
      </w:pPr>
    </w:p>
    <w:p w14:paraId="37624127" w14:textId="0BD0E86E" w:rsidR="008F7AE3" w:rsidRPr="005C14CA" w:rsidRDefault="008F7AE3" w:rsidP="005F317F">
      <w:pPr>
        <w:rPr>
          <w:rFonts w:ascii="Times" w:hAnsi="Times" w:cs="Arial"/>
        </w:rPr>
      </w:pPr>
      <w:r w:rsidRPr="005C14CA">
        <w:rPr>
          <w:rFonts w:ascii="Times" w:hAnsi="Times" w:cs="Arial"/>
        </w:rPr>
        <w:t xml:space="preserve">Niche: </w:t>
      </w:r>
      <w:r w:rsidR="00167CB0" w:rsidRPr="005C14CA">
        <w:rPr>
          <w:rFonts w:ascii="Times" w:hAnsi="Times" w:cs="Arial"/>
        </w:rPr>
        <w:t xml:space="preserve">Mechanisms </w:t>
      </w:r>
      <w:r w:rsidR="00D82213" w:rsidRPr="005C14CA">
        <w:rPr>
          <w:rFonts w:ascii="Times" w:hAnsi="Times" w:cs="Arial"/>
        </w:rPr>
        <w:t>driving</w:t>
      </w:r>
      <w:r w:rsidR="00167CB0" w:rsidRPr="005C14CA">
        <w:rPr>
          <w:rFonts w:ascii="Times" w:hAnsi="Times" w:cs="Arial"/>
        </w:rPr>
        <w:t xml:space="preserve"> male-bias in TB</w:t>
      </w:r>
      <w:r w:rsidR="00BE32B2" w:rsidRPr="005C14CA">
        <w:rPr>
          <w:rFonts w:ascii="Times" w:hAnsi="Times" w:cs="Arial"/>
        </w:rPr>
        <w:t xml:space="preserve"> </w:t>
      </w:r>
    </w:p>
    <w:p w14:paraId="6246813F" w14:textId="1901EEAA" w:rsidR="002F2AE1" w:rsidRPr="005C14CA" w:rsidRDefault="002F2AE1" w:rsidP="005F317F">
      <w:pPr>
        <w:rPr>
          <w:rFonts w:ascii="Times" w:hAnsi="Times" w:cs="Arial"/>
          <w:color w:val="00B0F0"/>
        </w:rPr>
      </w:pPr>
      <w:r w:rsidRPr="005C14CA">
        <w:rPr>
          <w:rFonts w:ascii="Times" w:hAnsi="Times" w:cs="Arial"/>
          <w:color w:val="00B0F0"/>
        </w:rPr>
        <w:t xml:space="preserve">This paragraph reviews mechanisms for male-bias: </w:t>
      </w:r>
      <w:r w:rsidR="00A23C3D" w:rsidRPr="005C14CA">
        <w:rPr>
          <w:rFonts w:ascii="Times" w:hAnsi="Times" w:cs="Arial"/>
          <w:color w:val="00B0F0"/>
        </w:rPr>
        <w:t xml:space="preserve">behavioral/biological </w:t>
      </w:r>
      <w:r w:rsidRPr="005C14CA">
        <w:rPr>
          <w:rFonts w:ascii="Times" w:hAnsi="Times" w:cs="Arial"/>
          <w:color w:val="00B0F0"/>
        </w:rPr>
        <w:t xml:space="preserve">mechanisms </w:t>
      </w:r>
      <w:r w:rsidR="00DC2328" w:rsidRPr="005C14CA">
        <w:rPr>
          <w:rFonts w:ascii="Times" w:hAnsi="Times" w:cs="Arial"/>
          <w:color w:val="00B0F0"/>
        </w:rPr>
        <w:t>proposed to</w:t>
      </w:r>
      <w:r w:rsidR="006E53C0" w:rsidRPr="005C14CA">
        <w:rPr>
          <w:rFonts w:ascii="Times" w:hAnsi="Times" w:cs="Arial"/>
          <w:color w:val="00B0F0"/>
        </w:rPr>
        <w:t xml:space="preserve"> </w:t>
      </w:r>
      <w:r w:rsidRPr="005C14CA">
        <w:rPr>
          <w:rFonts w:ascii="Times" w:hAnsi="Times" w:cs="Arial"/>
          <w:color w:val="00B0F0"/>
        </w:rPr>
        <w:t>alter infection and transmission</w:t>
      </w:r>
      <w:r w:rsidR="00DC2328" w:rsidRPr="005C14CA">
        <w:rPr>
          <w:rFonts w:ascii="Times" w:hAnsi="Times" w:cs="Arial"/>
          <w:color w:val="00B0F0"/>
        </w:rPr>
        <w:t xml:space="preserve">; </w:t>
      </w:r>
      <w:r w:rsidRPr="005C14CA">
        <w:rPr>
          <w:rFonts w:ascii="Times" w:hAnsi="Times" w:cs="Arial"/>
          <w:color w:val="00B0F0"/>
        </w:rPr>
        <w:t xml:space="preserve">social </w:t>
      </w:r>
      <w:r w:rsidR="000D1E8C" w:rsidRPr="005C14CA">
        <w:rPr>
          <w:rFonts w:ascii="Times" w:hAnsi="Times" w:cs="Arial"/>
          <w:color w:val="00B0F0"/>
        </w:rPr>
        <w:t xml:space="preserve">mixing </w:t>
      </w:r>
      <w:r w:rsidR="00DC2328" w:rsidRPr="005C14CA">
        <w:rPr>
          <w:rFonts w:ascii="Times" w:hAnsi="Times" w:cs="Arial"/>
          <w:color w:val="00B0F0"/>
        </w:rPr>
        <w:t xml:space="preserve">proposed to </w:t>
      </w:r>
      <w:r w:rsidRPr="005C14CA">
        <w:rPr>
          <w:rFonts w:ascii="Times" w:hAnsi="Times" w:cs="Arial"/>
          <w:color w:val="00B0F0"/>
        </w:rPr>
        <w:t xml:space="preserve">alter exposure. </w:t>
      </w:r>
    </w:p>
    <w:p w14:paraId="6148EBB2" w14:textId="4586FD7B" w:rsidR="008F7AE3" w:rsidRPr="005C14CA" w:rsidRDefault="008F7AE3" w:rsidP="005F317F">
      <w:pPr>
        <w:rPr>
          <w:rFonts w:ascii="Times" w:hAnsi="Times" w:cs="Arial"/>
        </w:rPr>
      </w:pPr>
    </w:p>
    <w:p w14:paraId="66B72E26" w14:textId="57063711" w:rsidR="008F7AE3" w:rsidRPr="005C14CA" w:rsidRDefault="008F7AE3" w:rsidP="005F317F">
      <w:pPr>
        <w:rPr>
          <w:rFonts w:ascii="Times" w:hAnsi="Times" w:cs="Arial"/>
        </w:rPr>
      </w:pPr>
      <w:r w:rsidRPr="005C14CA">
        <w:rPr>
          <w:rFonts w:ascii="Times" w:hAnsi="Times" w:cs="Arial"/>
        </w:rPr>
        <w:t xml:space="preserve">Occupy niche: </w:t>
      </w:r>
      <w:r w:rsidR="00167CB0" w:rsidRPr="005C14CA">
        <w:rPr>
          <w:rFonts w:ascii="Times" w:hAnsi="Times" w:cs="Arial"/>
        </w:rPr>
        <w:t>M</w:t>
      </w:r>
      <w:r w:rsidR="000B3518" w:rsidRPr="005C14CA">
        <w:rPr>
          <w:rFonts w:ascii="Times" w:hAnsi="Times" w:cs="Arial"/>
        </w:rPr>
        <w:t>odel</w:t>
      </w:r>
      <w:r w:rsidR="006310AE" w:rsidRPr="005C14CA">
        <w:rPr>
          <w:rFonts w:ascii="Times" w:hAnsi="Times" w:cs="Arial"/>
        </w:rPr>
        <w:t xml:space="preserve"> </w:t>
      </w:r>
      <w:r w:rsidRPr="005C14CA">
        <w:rPr>
          <w:rFonts w:ascii="Times" w:hAnsi="Times" w:cs="Arial"/>
        </w:rPr>
        <w:t xml:space="preserve">to </w:t>
      </w:r>
      <w:r w:rsidR="006310AE" w:rsidRPr="005C14CA">
        <w:rPr>
          <w:rFonts w:ascii="Times" w:hAnsi="Times" w:cs="Arial"/>
        </w:rPr>
        <w:t xml:space="preserve">assess </w:t>
      </w:r>
      <w:r w:rsidR="00322342" w:rsidRPr="005C14CA">
        <w:rPr>
          <w:rFonts w:ascii="Times" w:hAnsi="Times" w:cs="Arial"/>
        </w:rPr>
        <w:t xml:space="preserve">relative importance of </w:t>
      </w:r>
      <w:r w:rsidR="000B3518" w:rsidRPr="005C14CA">
        <w:rPr>
          <w:rFonts w:ascii="Times" w:hAnsi="Times" w:cs="Arial"/>
        </w:rPr>
        <w:t>assortativity and heterogeneity in infection by sex</w:t>
      </w:r>
      <w:r w:rsidR="00264340" w:rsidRPr="005C14CA">
        <w:rPr>
          <w:rFonts w:ascii="Times" w:hAnsi="Times" w:cs="Arial"/>
        </w:rPr>
        <w:t xml:space="preserve"> in driving male-bias</w:t>
      </w:r>
    </w:p>
    <w:p w14:paraId="39CB8315" w14:textId="77777777" w:rsidR="002F2AE1" w:rsidRPr="005C14CA" w:rsidRDefault="002F2AE1" w:rsidP="005F317F">
      <w:pPr>
        <w:rPr>
          <w:rFonts w:ascii="Times" w:hAnsi="Times" w:cs="Arial"/>
          <w:color w:val="00B0F0"/>
        </w:rPr>
      </w:pPr>
      <w:r w:rsidRPr="005C14CA">
        <w:rPr>
          <w:rFonts w:ascii="Times" w:hAnsi="Times" w:cs="Arial"/>
          <w:color w:val="00B0F0"/>
        </w:rPr>
        <w:t xml:space="preserve">This paragraph indicates a focus in previous research on single mechanisms and thus a research gap comparing the relative importance for different mechanisms to drive observed levels of male-bias.  </w:t>
      </w:r>
    </w:p>
    <w:p w14:paraId="295E1867" w14:textId="77777777" w:rsidR="002F2AE1" w:rsidRPr="005C14CA" w:rsidRDefault="002F2AE1" w:rsidP="005F317F">
      <w:pPr>
        <w:rPr>
          <w:rFonts w:ascii="Times" w:hAnsi="Times" w:cs="Arial"/>
          <w:color w:val="00B0F0"/>
        </w:rPr>
      </w:pPr>
    </w:p>
    <w:p w14:paraId="51BE474E" w14:textId="1ECCE533" w:rsidR="008F7AE3" w:rsidRPr="005C14CA" w:rsidRDefault="002F2AE1" w:rsidP="005F317F">
      <w:pPr>
        <w:rPr>
          <w:rFonts w:ascii="Times" w:hAnsi="Times" w:cs="Arial"/>
          <w:color w:val="00B0F0"/>
        </w:rPr>
      </w:pPr>
      <w:r w:rsidRPr="005C14CA">
        <w:rPr>
          <w:rFonts w:ascii="Times" w:hAnsi="Times" w:cs="Arial"/>
          <w:color w:val="00B0F0"/>
        </w:rPr>
        <w:t xml:space="preserve">This paragraph outlines our study goals, hypotheses, and methods.  </w:t>
      </w:r>
    </w:p>
    <w:p w14:paraId="53775659" w14:textId="21B20679" w:rsidR="002F2AE1" w:rsidRPr="005C14CA" w:rsidRDefault="002F2AE1" w:rsidP="005F317F">
      <w:pPr>
        <w:rPr>
          <w:rFonts w:ascii="Times" w:hAnsi="Times" w:cs="Arial"/>
          <w:b/>
        </w:rPr>
      </w:pPr>
    </w:p>
    <w:p w14:paraId="24A264B6" w14:textId="695388F0" w:rsidR="00B7791C" w:rsidRPr="005C14CA" w:rsidRDefault="00B7791C" w:rsidP="005F317F">
      <w:pPr>
        <w:rPr>
          <w:rFonts w:ascii="Times" w:hAnsi="Times" w:cs="Arial"/>
          <w:b/>
        </w:rPr>
      </w:pPr>
      <w:r w:rsidRPr="005C14CA">
        <w:rPr>
          <w:rFonts w:ascii="Times" w:hAnsi="Times" w:cs="Arial"/>
          <w:b/>
        </w:rPr>
        <w:t xml:space="preserve">Methods: </w:t>
      </w:r>
    </w:p>
    <w:p w14:paraId="44B953ED" w14:textId="197F1D12" w:rsidR="004D45BC" w:rsidRPr="005C14CA" w:rsidRDefault="004D45BC" w:rsidP="005F317F">
      <w:pPr>
        <w:rPr>
          <w:rFonts w:ascii="Times" w:hAnsi="Times" w:cs="Arial"/>
          <w:bCs/>
          <w:color w:val="00B0F0"/>
        </w:rPr>
      </w:pPr>
      <w:r w:rsidRPr="005C14CA">
        <w:rPr>
          <w:rFonts w:ascii="Times" w:hAnsi="Times" w:cs="Arial"/>
          <w:bCs/>
          <w:color w:val="00B0F0"/>
        </w:rPr>
        <w:t xml:space="preserve">This paragraph describes the </w:t>
      </w:r>
      <w:r w:rsidR="00572D47" w:rsidRPr="005C14CA">
        <w:rPr>
          <w:rFonts w:ascii="Times" w:hAnsi="Times" w:cs="Arial"/>
          <w:bCs/>
          <w:color w:val="00B0F0"/>
        </w:rPr>
        <w:t>process</w:t>
      </w:r>
      <w:r w:rsidRPr="005C14CA">
        <w:rPr>
          <w:rFonts w:ascii="Times" w:hAnsi="Times" w:cs="Arial"/>
          <w:bCs/>
          <w:color w:val="00B0F0"/>
        </w:rPr>
        <w:t xml:space="preserve"> of generating synthetic social networks for TB transmission experiments. </w:t>
      </w:r>
    </w:p>
    <w:p w14:paraId="3F0F576F" w14:textId="51A3D388" w:rsidR="00651138" w:rsidRPr="005C14CA" w:rsidRDefault="007C5AD8" w:rsidP="00B7791C">
      <w:pPr>
        <w:pStyle w:val="ListParagraph"/>
        <w:numPr>
          <w:ilvl w:val="0"/>
          <w:numId w:val="1"/>
        </w:numPr>
        <w:rPr>
          <w:rFonts w:ascii="Times" w:hAnsi="Times" w:cs="Arial"/>
        </w:rPr>
      </w:pPr>
      <w:r w:rsidRPr="005C14CA">
        <w:rPr>
          <w:rFonts w:ascii="Times" w:hAnsi="Times" w:cs="Arial"/>
        </w:rPr>
        <w:t xml:space="preserve">To </w:t>
      </w:r>
      <w:r w:rsidR="00651138" w:rsidRPr="005C14CA">
        <w:rPr>
          <w:rFonts w:ascii="Times" w:hAnsi="Times" w:cs="Arial"/>
        </w:rPr>
        <w:t>simulate</w:t>
      </w:r>
      <w:r w:rsidRPr="005C14CA">
        <w:rPr>
          <w:rFonts w:ascii="Times" w:hAnsi="Times" w:cs="Arial"/>
        </w:rPr>
        <w:t xml:space="preserve"> </w:t>
      </w:r>
      <w:r w:rsidR="00651138" w:rsidRPr="005C14CA">
        <w:rPr>
          <w:rFonts w:ascii="Times" w:hAnsi="Times" w:cs="Arial"/>
        </w:rPr>
        <w:t xml:space="preserve">synthetic, human, social </w:t>
      </w:r>
      <w:r w:rsidRPr="005C14CA">
        <w:rPr>
          <w:rFonts w:ascii="Times" w:hAnsi="Times" w:cs="Arial"/>
        </w:rPr>
        <w:t xml:space="preserve">networks, scale-free </w:t>
      </w:r>
      <w:r w:rsidR="00651138" w:rsidRPr="005C14CA">
        <w:rPr>
          <w:rFonts w:ascii="Times" w:hAnsi="Times" w:cs="Arial"/>
        </w:rPr>
        <w:t>graphs</w:t>
      </w:r>
      <w:r w:rsidRPr="005C14CA">
        <w:rPr>
          <w:rFonts w:ascii="Times" w:hAnsi="Times" w:cs="Arial"/>
        </w:rPr>
        <w:t xml:space="preserve"> </w:t>
      </w:r>
      <w:r w:rsidR="00651138" w:rsidRPr="005C14CA">
        <w:rPr>
          <w:rFonts w:ascii="Times" w:hAnsi="Times" w:cs="Arial"/>
        </w:rPr>
        <w:t>with a mean degree of 10 and preferential attachment parameter X.</w:t>
      </w:r>
    </w:p>
    <w:p w14:paraId="4BC21ADF" w14:textId="708DBBA5" w:rsidR="007B0F96" w:rsidRPr="005C14CA" w:rsidRDefault="007B0F96" w:rsidP="007B0F96">
      <w:pPr>
        <w:rPr>
          <w:rFonts w:ascii="Times" w:hAnsi="Times" w:cs="Arial"/>
        </w:rPr>
      </w:pPr>
    </w:p>
    <w:p w14:paraId="08649298" w14:textId="1002EFD2" w:rsidR="007B0F96" w:rsidRPr="005C14CA" w:rsidRDefault="007B0F96" w:rsidP="007B0F96">
      <w:pPr>
        <w:rPr>
          <w:rFonts w:ascii="Times" w:hAnsi="Times" w:cs="Arial"/>
          <w:color w:val="00B0F0"/>
        </w:rPr>
      </w:pPr>
      <w:r w:rsidRPr="005C14CA">
        <w:rPr>
          <w:rFonts w:ascii="Times" w:hAnsi="Times" w:cs="Arial"/>
          <w:color w:val="00B0F0"/>
        </w:rPr>
        <w:t xml:space="preserve">This paragraph </w:t>
      </w:r>
      <w:r w:rsidR="00572D47" w:rsidRPr="005C14CA">
        <w:rPr>
          <w:rFonts w:ascii="Times" w:hAnsi="Times" w:cs="Arial"/>
          <w:color w:val="00B0F0"/>
        </w:rPr>
        <w:t>gives</w:t>
      </w:r>
      <w:r w:rsidRPr="005C14CA">
        <w:rPr>
          <w:rFonts w:ascii="Times" w:hAnsi="Times" w:cs="Arial"/>
          <w:color w:val="00B0F0"/>
        </w:rPr>
        <w:t xml:space="preserve"> the details of re-wiring algorithm which was used to produce assorted networks. </w:t>
      </w:r>
    </w:p>
    <w:p w14:paraId="621F58DE" w14:textId="7A84643F" w:rsidR="007C5AD8" w:rsidRPr="005C14CA" w:rsidRDefault="00651138" w:rsidP="00B7791C">
      <w:pPr>
        <w:pStyle w:val="ListParagraph"/>
        <w:numPr>
          <w:ilvl w:val="0"/>
          <w:numId w:val="1"/>
        </w:numPr>
        <w:rPr>
          <w:rFonts w:ascii="Times" w:hAnsi="Times" w:cs="Arial"/>
        </w:rPr>
      </w:pPr>
      <w:r w:rsidRPr="005C14CA">
        <w:rPr>
          <w:rFonts w:ascii="Times" w:hAnsi="Times" w:cs="Arial"/>
        </w:rPr>
        <w:t xml:space="preserve">To </w:t>
      </w:r>
      <w:r w:rsidR="0059154A" w:rsidRPr="005C14CA">
        <w:rPr>
          <w:rFonts w:ascii="Times" w:hAnsi="Times" w:cs="Arial"/>
        </w:rPr>
        <w:t>generate</w:t>
      </w:r>
      <w:r w:rsidRPr="005C14CA">
        <w:rPr>
          <w:rFonts w:ascii="Times" w:hAnsi="Times" w:cs="Arial"/>
        </w:rPr>
        <w:t xml:space="preserve"> variation in sex-assortativity of synthetic networks, sex was randomly assigned</w:t>
      </w:r>
      <w:r w:rsidR="00BB5AC7" w:rsidRPr="005C14CA">
        <w:rPr>
          <w:rFonts w:ascii="Times" w:hAnsi="Times" w:cs="Arial"/>
        </w:rPr>
        <w:t xml:space="preserve"> to nodes</w:t>
      </w:r>
      <w:r w:rsidRPr="005C14CA">
        <w:rPr>
          <w:rFonts w:ascii="Times" w:hAnsi="Times" w:cs="Arial"/>
        </w:rPr>
        <w:t xml:space="preserve"> and a re-wiring algorithm was developed whereby </w:t>
      </w:r>
      <w:r w:rsidR="00D31E4A" w:rsidRPr="005C14CA">
        <w:rPr>
          <w:rFonts w:ascii="Times" w:hAnsi="Times" w:cs="Arial"/>
        </w:rPr>
        <w:t>edges occurring between-sex</w:t>
      </w:r>
      <w:r w:rsidR="007C5AD8" w:rsidRPr="005C14CA">
        <w:rPr>
          <w:rFonts w:ascii="Times" w:hAnsi="Times" w:cs="Arial"/>
        </w:rPr>
        <w:t xml:space="preserve"> were randomly replaced with edges</w:t>
      </w:r>
      <w:r w:rsidR="00D31E4A" w:rsidRPr="005C14CA">
        <w:rPr>
          <w:rFonts w:ascii="Times" w:hAnsi="Times" w:cs="Arial"/>
        </w:rPr>
        <w:t xml:space="preserve"> </w:t>
      </w:r>
      <w:r w:rsidR="007C5AD8" w:rsidRPr="005C14CA">
        <w:rPr>
          <w:rFonts w:ascii="Times" w:hAnsi="Times" w:cs="Arial"/>
        </w:rPr>
        <w:t xml:space="preserve">occurring </w:t>
      </w:r>
      <w:r w:rsidR="00D31E4A" w:rsidRPr="005C14CA">
        <w:rPr>
          <w:rFonts w:ascii="Times" w:hAnsi="Times" w:cs="Arial"/>
        </w:rPr>
        <w:t>within-sex</w:t>
      </w:r>
      <w:r w:rsidR="007C5AD8" w:rsidRPr="005C14CA">
        <w:rPr>
          <w:rFonts w:ascii="Times" w:hAnsi="Times" w:cs="Arial"/>
        </w:rPr>
        <w:t xml:space="preserve"> until the desired </w:t>
      </w:r>
      <w:r w:rsidR="007C5AD8" w:rsidRPr="005C14CA">
        <w:rPr>
          <w:rFonts w:ascii="Times" w:hAnsi="Times" w:cs="Arial"/>
        </w:rPr>
        <w:lastRenderedPageBreak/>
        <w:t>level of assortativity</w:t>
      </w:r>
      <w:r w:rsidR="0059154A" w:rsidRPr="005C14CA">
        <w:rPr>
          <w:rFonts w:ascii="Times" w:hAnsi="Times" w:cs="Arial"/>
        </w:rPr>
        <w:t xml:space="preserve"> (measured by Newman’s discrete r)</w:t>
      </w:r>
      <w:r w:rsidR="007C5AD8" w:rsidRPr="005C14CA">
        <w:rPr>
          <w:rFonts w:ascii="Times" w:hAnsi="Times" w:cs="Arial"/>
        </w:rPr>
        <w:t xml:space="preserve"> was reached within a small range of error</w:t>
      </w:r>
      <w:r w:rsidR="0059154A" w:rsidRPr="005C14CA">
        <w:rPr>
          <w:rFonts w:ascii="Times" w:hAnsi="Times" w:cs="Arial"/>
        </w:rPr>
        <w:t xml:space="preserve"> </w:t>
      </w:r>
      <m:oMath>
        <m:r>
          <w:rPr>
            <w:rFonts w:ascii="Cambria Math" w:hAnsi="Cambria Math" w:cs="Arial"/>
          </w:rPr>
          <m:t>(ϵ=0.035)</m:t>
        </m:r>
      </m:oMath>
      <w:r w:rsidR="00D31E4A" w:rsidRPr="005C14CA">
        <w:rPr>
          <w:rFonts w:ascii="Times" w:hAnsi="Times" w:cs="Arial"/>
        </w:rPr>
        <w:t>.</w:t>
      </w:r>
    </w:p>
    <w:p w14:paraId="60460A64" w14:textId="7A097D69" w:rsidR="007B0F96" w:rsidRPr="005C14CA" w:rsidRDefault="007B0F96" w:rsidP="007B0F96">
      <w:pPr>
        <w:rPr>
          <w:rFonts w:ascii="Times" w:hAnsi="Times" w:cs="Arial"/>
        </w:rPr>
      </w:pPr>
    </w:p>
    <w:p w14:paraId="591D123D" w14:textId="181C2289" w:rsidR="007B0F96" w:rsidRPr="005C14CA" w:rsidRDefault="007B0F96" w:rsidP="007B0F96">
      <w:pPr>
        <w:rPr>
          <w:rFonts w:ascii="Times" w:hAnsi="Times" w:cs="Arial"/>
          <w:color w:val="00B0F0"/>
        </w:rPr>
      </w:pPr>
      <w:r w:rsidRPr="005C14CA">
        <w:rPr>
          <w:rFonts w:ascii="Times" w:hAnsi="Times" w:cs="Arial"/>
          <w:color w:val="00B0F0"/>
        </w:rPr>
        <w:t xml:space="preserve">This paragraph describes the SLIRS model and variations used to compare results with different variations of this model. </w:t>
      </w:r>
    </w:p>
    <w:p w14:paraId="1C1D2016" w14:textId="525C1A76" w:rsidR="00736F57" w:rsidRPr="005C14CA" w:rsidRDefault="00736F57" w:rsidP="00B7791C">
      <w:pPr>
        <w:pStyle w:val="ListParagraph"/>
        <w:numPr>
          <w:ilvl w:val="0"/>
          <w:numId w:val="1"/>
        </w:numPr>
        <w:rPr>
          <w:rFonts w:ascii="Times" w:hAnsi="Times" w:cs="Arial"/>
        </w:rPr>
      </w:pPr>
      <w:r w:rsidRPr="005C14CA">
        <w:rPr>
          <w:rFonts w:ascii="Times" w:hAnsi="Times" w:cs="Arial"/>
        </w:rPr>
        <w:t xml:space="preserve">To simulate the persistent spread of TB in a social network of a high TB burden area, we used a Susceptible-Latent-Infectious-Recovered-Susceptible (SLIRS). </w:t>
      </w:r>
    </w:p>
    <w:p w14:paraId="502FB68E" w14:textId="0A6599BF" w:rsidR="00736F57" w:rsidRPr="005C14CA" w:rsidRDefault="00736F57" w:rsidP="00736F57">
      <w:pPr>
        <w:pStyle w:val="ListParagraph"/>
        <w:numPr>
          <w:ilvl w:val="0"/>
          <w:numId w:val="1"/>
        </w:numPr>
        <w:rPr>
          <w:rFonts w:ascii="Times" w:eastAsiaTheme="minorEastAsia" w:hAnsi="Times" w:cs="Arial"/>
        </w:rPr>
      </w:pPr>
      <w:r w:rsidRPr="005C14CA">
        <w:rPr>
          <w:rFonts w:ascii="Times" w:hAnsi="Times" w:cs="Arial"/>
        </w:rPr>
        <w:t>To understand how assumptions</w:t>
      </w:r>
      <w:r w:rsidR="001478EE" w:rsidRPr="005C14CA">
        <w:rPr>
          <w:rFonts w:ascii="Times" w:hAnsi="Times" w:cs="Arial"/>
        </w:rPr>
        <w:t xml:space="preserve"> about TB transmission</w:t>
      </w:r>
      <w:r w:rsidR="00E95406" w:rsidRPr="005C14CA">
        <w:rPr>
          <w:rFonts w:ascii="Times" w:hAnsi="Times" w:cs="Arial"/>
        </w:rPr>
        <w:t xml:space="preserve"> affect male-bias results</w:t>
      </w:r>
      <w:r w:rsidRPr="005C14CA">
        <w:rPr>
          <w:rFonts w:ascii="Times" w:hAnsi="Times" w:cs="Arial"/>
        </w:rPr>
        <w:t xml:space="preserve">, we performed </w:t>
      </w:r>
      <w:r w:rsidR="001478EE" w:rsidRPr="005C14CA">
        <w:rPr>
          <w:rFonts w:ascii="Times" w:hAnsi="Times" w:cs="Arial"/>
        </w:rPr>
        <w:t>sensitivity analyses with</w:t>
      </w:r>
      <w:r w:rsidRPr="005C14CA">
        <w:rPr>
          <w:rFonts w:ascii="Times" w:hAnsi="Times" w:cs="Arial"/>
        </w:rPr>
        <w:t xml:space="preserve"> </w:t>
      </w:r>
      <w:r w:rsidR="001478EE" w:rsidRPr="005C14CA">
        <w:rPr>
          <w:rFonts w:ascii="Times" w:hAnsi="Times" w:cs="Arial"/>
        </w:rPr>
        <w:t>SIR, SLIR, and SIRS dynamics</w:t>
      </w:r>
      <w:r w:rsidRPr="005C14CA">
        <w:rPr>
          <w:rFonts w:ascii="Times" w:hAnsi="Times" w:cs="Arial"/>
        </w:rPr>
        <w:t xml:space="preserve"> and three levels of transmission </w:t>
      </w:r>
      <m:oMath>
        <m:r>
          <w:rPr>
            <w:rFonts w:ascii="Cambria Math" w:hAnsi="Cambria Math" w:cs="Arial"/>
          </w:rPr>
          <m:t>(τ=0.04, 0.075, 0.1)</m:t>
        </m:r>
      </m:oMath>
      <w:r w:rsidRPr="005C14CA">
        <w:rPr>
          <w:rFonts w:ascii="Times" w:eastAsiaTheme="minorEastAsia" w:hAnsi="Times" w:cs="Arial"/>
        </w:rPr>
        <w:t>.</w:t>
      </w:r>
      <w:r w:rsidR="001478EE" w:rsidRPr="005C14CA">
        <w:rPr>
          <w:rFonts w:ascii="Times" w:eastAsiaTheme="minorEastAsia" w:hAnsi="Times" w:cs="Arial"/>
        </w:rPr>
        <w:t xml:space="preserve"> </w:t>
      </w:r>
    </w:p>
    <w:p w14:paraId="36919F10" w14:textId="0B8FF5EB" w:rsidR="007B0F96" w:rsidRPr="005C14CA" w:rsidRDefault="007B0F96" w:rsidP="007B0F96">
      <w:pPr>
        <w:rPr>
          <w:rFonts w:ascii="Times" w:eastAsiaTheme="minorEastAsia" w:hAnsi="Times" w:cs="Arial"/>
        </w:rPr>
      </w:pPr>
    </w:p>
    <w:p w14:paraId="2CD9E854" w14:textId="4D66DDCA" w:rsidR="007B0F96" w:rsidRPr="005C14CA" w:rsidRDefault="007B0F96" w:rsidP="007B0F96">
      <w:pPr>
        <w:rPr>
          <w:rFonts w:ascii="Times" w:eastAsiaTheme="minorEastAsia" w:hAnsi="Times" w:cs="Arial"/>
          <w:color w:val="00B0F0"/>
        </w:rPr>
      </w:pPr>
      <w:r w:rsidRPr="005C14CA">
        <w:rPr>
          <w:rFonts w:ascii="Times" w:eastAsiaTheme="minorEastAsia" w:hAnsi="Times" w:cs="Arial"/>
          <w:color w:val="00B0F0"/>
        </w:rPr>
        <w:t xml:space="preserve">This paragraph </w:t>
      </w:r>
      <w:r w:rsidR="00572D47" w:rsidRPr="005C14CA">
        <w:rPr>
          <w:rFonts w:ascii="Times" w:eastAsiaTheme="minorEastAsia" w:hAnsi="Times" w:cs="Arial"/>
          <w:color w:val="00B0F0"/>
        </w:rPr>
        <w:t>explains</w:t>
      </w:r>
      <w:r w:rsidRPr="005C14CA">
        <w:rPr>
          <w:rFonts w:ascii="Times" w:eastAsiaTheme="minorEastAsia" w:hAnsi="Times" w:cs="Arial"/>
          <w:color w:val="00B0F0"/>
        </w:rPr>
        <w:t xml:space="preserve"> how individual-level heterogeneity in infection and transmission were incorporated into disease model. </w:t>
      </w:r>
    </w:p>
    <w:p w14:paraId="2CD0DAD5" w14:textId="054481AF" w:rsidR="009D5B20" w:rsidRPr="005C14CA" w:rsidRDefault="009D5B20" w:rsidP="009D5B20">
      <w:pPr>
        <w:pStyle w:val="ListParagraph"/>
        <w:numPr>
          <w:ilvl w:val="0"/>
          <w:numId w:val="1"/>
        </w:numPr>
        <w:rPr>
          <w:rFonts w:ascii="Times" w:hAnsi="Times" w:cs="Arial"/>
        </w:rPr>
      </w:pPr>
      <w:r w:rsidRPr="005C14CA">
        <w:rPr>
          <w:rFonts w:ascii="Times" w:hAnsi="Times" w:cs="Arial"/>
        </w:rPr>
        <w:t xml:space="preserve">To understand the </w:t>
      </w:r>
      <w:r w:rsidR="001506C8" w:rsidRPr="005C14CA">
        <w:rPr>
          <w:rFonts w:ascii="Times" w:hAnsi="Times" w:cs="Arial"/>
        </w:rPr>
        <w:t xml:space="preserve">relative </w:t>
      </w:r>
      <w:r w:rsidRPr="005C14CA">
        <w:rPr>
          <w:rFonts w:ascii="Times" w:hAnsi="Times" w:cs="Arial"/>
        </w:rPr>
        <w:t xml:space="preserve">effects of assortativity on male-bias </w:t>
      </w:r>
      <w:r w:rsidR="001506C8" w:rsidRPr="005C14CA">
        <w:rPr>
          <w:rFonts w:ascii="Times" w:hAnsi="Times" w:cs="Arial"/>
        </w:rPr>
        <w:t>compared</w:t>
      </w:r>
      <w:r w:rsidRPr="005C14CA">
        <w:rPr>
          <w:rFonts w:ascii="Times" w:hAnsi="Times" w:cs="Arial"/>
        </w:rPr>
        <w:t xml:space="preserve"> to heterogeneity in infection by sex, three separate models were created with a varying ratio </w:t>
      </w:r>
      <m:oMath>
        <m:r>
          <w:rPr>
            <w:rFonts w:ascii="Cambria Math" w:hAnsi="Cambria Math" w:cs="Arial"/>
          </w:rPr>
          <m:t>(α</m:t>
        </m:r>
        <m:r>
          <m:rPr>
            <m:sty m:val="p"/>
          </m:rPr>
          <w:rPr>
            <w:rFonts w:ascii="Cambria Math" w:hAnsi="Cambria Math" w:cs="Arial"/>
          </w:rPr>
          <m:t>∈[1,2]</m:t>
        </m:r>
        <m:r>
          <w:rPr>
            <w:rFonts w:ascii="Cambria Math" w:hAnsi="Cambria Math" w:cs="Arial"/>
          </w:rPr>
          <m:t>)</m:t>
        </m:r>
      </m:oMath>
      <w:r w:rsidRPr="005C14CA">
        <w:rPr>
          <w:rFonts w:ascii="Times" w:hAnsi="Times" w:cs="Arial"/>
        </w:rPr>
        <w:t xml:space="preserve"> of male to female susceptibility</w:t>
      </w:r>
      <w:r w:rsidR="00EF58CD" w:rsidRPr="005C14CA">
        <w:rPr>
          <w:rFonts w:ascii="Times" w:hAnsi="Times" w:cs="Arial"/>
        </w:rPr>
        <w:t xml:space="preserve"> </w:t>
      </w:r>
      <w:r w:rsidR="00EF58CD" w:rsidRPr="005C14CA">
        <w:rPr>
          <w:rFonts w:ascii="Times" w:eastAsiaTheme="minorEastAsia" w:hAnsi="Times" w:cs="Arial"/>
        </w:rPr>
        <w:t>(</w:t>
      </w:r>
      <m:oMath>
        <m:sSub>
          <m:sSubPr>
            <m:ctrlPr>
              <w:rPr>
                <w:rFonts w:ascii="Cambria Math" w:hAnsi="Cambria Math" w:cs="Arial"/>
                <w:i/>
              </w:rPr>
            </m:ctrlPr>
          </m:sSubPr>
          <m:e>
            <m:r>
              <w:rPr>
                <w:rFonts w:ascii="Cambria Math" w:hAnsi="Cambria Math" w:cs="Arial"/>
              </w:rPr>
              <m:t>α</m:t>
            </m:r>
          </m:e>
          <m:sub>
            <m:r>
              <w:rPr>
                <w:rFonts w:ascii="Cambria Math" w:hAnsi="Cambria Math" w:cs="Arial"/>
              </w:rPr>
              <m:t>s</m:t>
            </m:r>
          </m:sub>
        </m:sSub>
      </m:oMath>
      <w:r w:rsidR="00EF58CD" w:rsidRPr="005C14CA">
        <w:rPr>
          <w:rFonts w:ascii="Times" w:eastAsiaTheme="minorEastAsia" w:hAnsi="Times" w:cs="Arial"/>
        </w:rPr>
        <w:t>)</w:t>
      </w:r>
      <w:r w:rsidRPr="005C14CA">
        <w:rPr>
          <w:rFonts w:ascii="Times" w:hAnsi="Times" w:cs="Arial"/>
        </w:rPr>
        <w:t>, transmissibility</w:t>
      </w:r>
      <w:r w:rsidR="00EF58CD" w:rsidRPr="005C14CA">
        <w:rPr>
          <w:rFonts w:ascii="Times" w:hAnsi="Times" w:cs="Arial"/>
        </w:rPr>
        <w:t xml:space="preserve"> </w:t>
      </w:r>
      <w:r w:rsidR="00EF58CD" w:rsidRPr="005C14CA">
        <w:rPr>
          <w:rFonts w:ascii="Times" w:eastAsiaTheme="minorEastAsia" w:hAnsi="Times" w:cs="Arial"/>
        </w:rPr>
        <w:t>(</w:t>
      </w:r>
      <m:oMath>
        <m:sSub>
          <m:sSubPr>
            <m:ctrlPr>
              <w:rPr>
                <w:rFonts w:ascii="Cambria Math" w:hAnsi="Cambria Math" w:cs="Arial"/>
                <w:i/>
              </w:rPr>
            </m:ctrlPr>
          </m:sSubPr>
          <m:e>
            <m:r>
              <w:rPr>
                <w:rFonts w:ascii="Cambria Math" w:hAnsi="Cambria Math" w:cs="Arial"/>
              </w:rPr>
              <m:t>α</m:t>
            </m:r>
          </m:e>
          <m:sub>
            <m:r>
              <w:rPr>
                <w:rFonts w:ascii="Cambria Math" w:hAnsi="Cambria Math" w:cs="Arial"/>
              </w:rPr>
              <m:t>t</m:t>
            </m:r>
          </m:sub>
        </m:sSub>
      </m:oMath>
      <w:r w:rsidR="00EF58CD" w:rsidRPr="005C14CA">
        <w:rPr>
          <w:rFonts w:ascii="Times" w:eastAsiaTheme="minorEastAsia" w:hAnsi="Times" w:cs="Arial"/>
        </w:rPr>
        <w:t>)</w:t>
      </w:r>
      <w:r w:rsidRPr="005C14CA">
        <w:rPr>
          <w:rFonts w:ascii="Times" w:hAnsi="Times" w:cs="Arial"/>
        </w:rPr>
        <w:t>, and infectious period</w:t>
      </w:r>
      <w:r w:rsidR="00EF58CD" w:rsidRPr="005C14CA">
        <w:rPr>
          <w:rFonts w:ascii="Times" w:hAnsi="Times" w:cs="Arial"/>
        </w:rPr>
        <w:t xml:space="preserve"> </w:t>
      </w:r>
      <w:r w:rsidR="00EF58CD" w:rsidRPr="005C14CA">
        <w:rPr>
          <w:rFonts w:ascii="Times" w:eastAsiaTheme="minorEastAsia" w:hAnsi="Times" w:cs="Arial"/>
        </w:rPr>
        <w:t>(</w:t>
      </w:r>
      <m:oMath>
        <m:sSub>
          <m:sSubPr>
            <m:ctrlPr>
              <w:rPr>
                <w:rFonts w:ascii="Cambria Math" w:hAnsi="Cambria Math" w:cs="Arial"/>
                <w:i/>
              </w:rPr>
            </m:ctrlPr>
          </m:sSubPr>
          <m:e>
            <m:r>
              <w:rPr>
                <w:rFonts w:ascii="Cambria Math" w:hAnsi="Cambria Math" w:cs="Arial"/>
              </w:rPr>
              <m:t>α</m:t>
            </m:r>
          </m:e>
          <m:sub>
            <m:r>
              <w:rPr>
                <w:rFonts w:ascii="Cambria Math" w:hAnsi="Cambria Math" w:cs="Arial"/>
              </w:rPr>
              <m:t>i</m:t>
            </m:r>
          </m:sub>
        </m:sSub>
      </m:oMath>
      <w:r w:rsidR="00EF58CD" w:rsidRPr="005C14CA">
        <w:rPr>
          <w:rFonts w:ascii="Times" w:eastAsiaTheme="minorEastAsia" w:hAnsi="Times" w:cs="Arial"/>
        </w:rPr>
        <w:t>)</w:t>
      </w:r>
      <w:r w:rsidRPr="005C14CA">
        <w:rPr>
          <w:rFonts w:ascii="Times" w:hAnsi="Times" w:cs="Arial"/>
        </w:rPr>
        <w:t xml:space="preserve">. </w:t>
      </w:r>
    </w:p>
    <w:p w14:paraId="2AF4F554" w14:textId="12745243" w:rsidR="007B0F96" w:rsidRPr="005C14CA" w:rsidRDefault="007B0F96" w:rsidP="007B0F96">
      <w:pPr>
        <w:rPr>
          <w:rFonts w:ascii="Times" w:hAnsi="Times" w:cs="Arial"/>
        </w:rPr>
      </w:pPr>
    </w:p>
    <w:p w14:paraId="13849767" w14:textId="48F67B76" w:rsidR="007B0F96" w:rsidRPr="005C14CA" w:rsidRDefault="007B0F96" w:rsidP="007B0F96">
      <w:pPr>
        <w:rPr>
          <w:rFonts w:ascii="Times" w:hAnsi="Times" w:cs="Arial"/>
          <w:color w:val="00B0F0"/>
        </w:rPr>
      </w:pPr>
      <w:r w:rsidRPr="005C14CA">
        <w:rPr>
          <w:rFonts w:ascii="Times" w:hAnsi="Times" w:cs="Arial"/>
          <w:color w:val="00B0F0"/>
        </w:rPr>
        <w:t xml:space="preserve">This paragraph </w:t>
      </w:r>
      <w:r w:rsidR="00572D47" w:rsidRPr="005C14CA">
        <w:rPr>
          <w:rFonts w:ascii="Times" w:hAnsi="Times" w:cs="Arial"/>
          <w:color w:val="00B0F0"/>
        </w:rPr>
        <w:t xml:space="preserve">explains how we assessed male-bias in simulations and compared simulations to real data from WHO. </w:t>
      </w:r>
    </w:p>
    <w:p w14:paraId="3B6FA29B" w14:textId="05278A2D" w:rsidR="00D31E4A" w:rsidRPr="005C14CA" w:rsidRDefault="00D56F3A" w:rsidP="00B7791C">
      <w:pPr>
        <w:pStyle w:val="ListParagraph"/>
        <w:numPr>
          <w:ilvl w:val="0"/>
          <w:numId w:val="1"/>
        </w:numPr>
        <w:rPr>
          <w:rFonts w:ascii="Times" w:hAnsi="Times" w:cs="Arial"/>
        </w:rPr>
      </w:pPr>
      <w:r w:rsidRPr="005C14CA">
        <w:rPr>
          <w:rFonts w:ascii="Times" w:hAnsi="Times" w:cs="Arial"/>
        </w:rPr>
        <w:t>To measure male-bias, we</w:t>
      </w:r>
      <w:r w:rsidR="00D31E4A" w:rsidRPr="005C14CA">
        <w:rPr>
          <w:rFonts w:ascii="Times" w:hAnsi="Times" w:cs="Arial"/>
        </w:rPr>
        <w:t xml:space="preserve"> calculated the number of males infected over the course of the epidemic for SIR and SLIR model</w:t>
      </w:r>
      <w:r w:rsidR="007309F6" w:rsidRPr="005C14CA">
        <w:rPr>
          <w:rFonts w:ascii="Times" w:hAnsi="Times" w:cs="Arial"/>
        </w:rPr>
        <w:t xml:space="preserve"> structures</w:t>
      </w:r>
      <w:r w:rsidR="00D31E4A" w:rsidRPr="005C14CA">
        <w:rPr>
          <w:rFonts w:ascii="Times" w:hAnsi="Times" w:cs="Arial"/>
        </w:rPr>
        <w:t xml:space="preserve"> and as the equilibrium ratio of male to female cases in the SIRS and SLIRS model</w:t>
      </w:r>
      <w:r w:rsidR="007309F6" w:rsidRPr="005C14CA">
        <w:rPr>
          <w:rFonts w:ascii="Times" w:hAnsi="Times" w:cs="Arial"/>
        </w:rPr>
        <w:t xml:space="preserve"> structures</w:t>
      </w:r>
      <w:r w:rsidR="00D31E4A" w:rsidRPr="005C14CA">
        <w:rPr>
          <w:rFonts w:ascii="Times" w:hAnsi="Times" w:cs="Arial"/>
        </w:rPr>
        <w:t xml:space="preserve">. </w:t>
      </w:r>
    </w:p>
    <w:p w14:paraId="396FF70F" w14:textId="77777777" w:rsidR="005E7162" w:rsidRPr="005C14CA" w:rsidRDefault="005E7162" w:rsidP="00572D47">
      <w:pPr>
        <w:rPr>
          <w:rFonts w:ascii="Times" w:hAnsi="Times" w:cs="Arial"/>
        </w:rPr>
      </w:pPr>
    </w:p>
    <w:p w14:paraId="66673C06" w14:textId="7C6FDA7C" w:rsidR="00572D47" w:rsidRPr="005C14CA" w:rsidRDefault="00572D47" w:rsidP="00572D47">
      <w:pPr>
        <w:rPr>
          <w:rFonts w:ascii="Times" w:hAnsi="Times" w:cs="Arial"/>
          <w:color w:val="00B0F0"/>
        </w:rPr>
      </w:pPr>
      <w:r w:rsidRPr="005C14CA">
        <w:rPr>
          <w:rFonts w:ascii="Times" w:hAnsi="Times" w:cs="Arial"/>
          <w:color w:val="00B0F0"/>
        </w:rPr>
        <w:t xml:space="preserve">This paragraph </w:t>
      </w:r>
      <w:r w:rsidR="005E7162" w:rsidRPr="005C14CA">
        <w:rPr>
          <w:rFonts w:ascii="Times" w:hAnsi="Times" w:cs="Arial"/>
          <w:color w:val="00B0F0"/>
        </w:rPr>
        <w:t xml:space="preserve">explains how we </w:t>
      </w:r>
      <w:r w:rsidR="0043352B" w:rsidRPr="005C14CA">
        <w:rPr>
          <w:rFonts w:ascii="Times" w:hAnsi="Times" w:cs="Arial"/>
          <w:color w:val="00B0F0"/>
        </w:rPr>
        <w:t>compared</w:t>
      </w:r>
      <w:r w:rsidR="005E7162" w:rsidRPr="005C14CA">
        <w:rPr>
          <w:rFonts w:ascii="Times" w:hAnsi="Times" w:cs="Arial"/>
          <w:color w:val="00B0F0"/>
        </w:rPr>
        <w:t xml:space="preserve"> epidemic dynamics. </w:t>
      </w:r>
    </w:p>
    <w:p w14:paraId="10C4208E" w14:textId="5D68E031" w:rsidR="006350FE" w:rsidRPr="005C14CA" w:rsidRDefault="00D56F3A" w:rsidP="006350FE">
      <w:pPr>
        <w:pStyle w:val="ListParagraph"/>
        <w:numPr>
          <w:ilvl w:val="0"/>
          <w:numId w:val="1"/>
        </w:numPr>
        <w:rPr>
          <w:rFonts w:ascii="Times" w:hAnsi="Times" w:cs="Arial"/>
        </w:rPr>
      </w:pPr>
      <w:r w:rsidRPr="005C14CA">
        <w:rPr>
          <w:rFonts w:ascii="Times" w:hAnsi="Times" w:cs="Arial"/>
        </w:rPr>
        <w:t xml:space="preserve">To </w:t>
      </w:r>
      <w:r w:rsidR="00762379" w:rsidRPr="005C14CA">
        <w:rPr>
          <w:rFonts w:ascii="Times" w:hAnsi="Times" w:cs="Arial"/>
        </w:rPr>
        <w:t>measure</w:t>
      </w:r>
      <w:r w:rsidRPr="005C14CA">
        <w:rPr>
          <w:rFonts w:ascii="Times" w:hAnsi="Times" w:cs="Arial"/>
        </w:rPr>
        <w:t xml:space="preserve"> the effects of assortativity and heterogeneity in individual-level infection on epidemic dynamics, we calculated t</w:t>
      </w:r>
      <w:r w:rsidR="00D31E4A" w:rsidRPr="005C14CA">
        <w:rPr>
          <w:rFonts w:ascii="Times" w:hAnsi="Times" w:cs="Arial"/>
        </w:rPr>
        <w:t xml:space="preserve">he total outbreak size, epidemic duration, equilibrium latent and infected prevalence for each simulation. </w:t>
      </w:r>
    </w:p>
    <w:p w14:paraId="0A8A8C39" w14:textId="00320ECC" w:rsidR="005E7162" w:rsidRPr="005C14CA" w:rsidRDefault="005E7162" w:rsidP="005E7162">
      <w:pPr>
        <w:rPr>
          <w:rFonts w:ascii="Times" w:hAnsi="Times" w:cs="Arial"/>
        </w:rPr>
      </w:pPr>
    </w:p>
    <w:p w14:paraId="1B6E6268" w14:textId="534D12F6" w:rsidR="005E7162" w:rsidRPr="005C14CA" w:rsidRDefault="005E7162" w:rsidP="005E7162">
      <w:pPr>
        <w:rPr>
          <w:rFonts w:ascii="Times" w:hAnsi="Times" w:cs="Arial"/>
          <w:color w:val="00B0F0"/>
        </w:rPr>
      </w:pPr>
      <w:r w:rsidRPr="005C14CA">
        <w:rPr>
          <w:rFonts w:ascii="Times" w:hAnsi="Times" w:cs="Arial"/>
          <w:color w:val="00B0F0"/>
        </w:rPr>
        <w:t>This paragraph describes how our model</w:t>
      </w:r>
      <w:r w:rsidR="0043352B" w:rsidRPr="005C14CA">
        <w:rPr>
          <w:rFonts w:ascii="Times" w:hAnsi="Times" w:cs="Arial"/>
          <w:color w:val="00B0F0"/>
        </w:rPr>
        <w:t xml:space="preserve"> output</w:t>
      </w:r>
      <w:r w:rsidRPr="005C14CA">
        <w:rPr>
          <w:rFonts w:ascii="Times" w:hAnsi="Times" w:cs="Arial"/>
          <w:color w:val="00B0F0"/>
        </w:rPr>
        <w:t xml:space="preserve"> compares to real-world estimates of prevalence LTBI and incidence of TB cases.   </w:t>
      </w:r>
    </w:p>
    <w:p w14:paraId="7C0429C9" w14:textId="2B27DCCA" w:rsidR="00401E33" w:rsidRPr="005C14CA" w:rsidRDefault="006350FE" w:rsidP="006350FE">
      <w:pPr>
        <w:pStyle w:val="ListParagraph"/>
        <w:numPr>
          <w:ilvl w:val="0"/>
          <w:numId w:val="1"/>
        </w:numPr>
        <w:rPr>
          <w:rFonts w:ascii="Times" w:hAnsi="Times" w:cs="Arial"/>
        </w:rPr>
      </w:pPr>
      <w:r w:rsidRPr="005C14CA">
        <w:rPr>
          <w:rFonts w:ascii="Times" w:hAnsi="Times" w:cs="Arial"/>
        </w:rPr>
        <w:t xml:space="preserve">To understand model output in relationship to real data, prevalence of latent infection </w:t>
      </w:r>
      <w:proofErr w:type="gramStart"/>
      <w:r w:rsidRPr="005C14CA">
        <w:rPr>
          <w:rFonts w:ascii="Times" w:hAnsi="Times" w:cs="Arial"/>
        </w:rPr>
        <w:t>were</w:t>
      </w:r>
      <w:proofErr w:type="gramEnd"/>
      <w:r w:rsidRPr="005C14CA">
        <w:rPr>
          <w:rFonts w:ascii="Times" w:hAnsi="Times" w:cs="Arial"/>
        </w:rPr>
        <w:t xml:space="preserve"> assessed with information in the 2018 WHO TB Report. In 2017, </w:t>
      </w:r>
      <w:r w:rsidR="005E7162" w:rsidRPr="005C14CA">
        <w:rPr>
          <w:rFonts w:ascii="Times" w:hAnsi="Times" w:cs="Arial"/>
        </w:rPr>
        <w:t>1.7 billion people (23% of the world’s population) were estimated to have latent TB infection.</w:t>
      </w:r>
      <w:r w:rsidR="005E7162" w:rsidRPr="005C14CA">
        <w:rPr>
          <w:rFonts w:ascii="Times" w:hAnsi="Times" w:cs="Arial"/>
        </w:rPr>
        <w:br/>
      </w:r>
    </w:p>
    <w:p w14:paraId="03B492A0" w14:textId="3855DA1C" w:rsidR="00401E33" w:rsidRPr="005C14CA" w:rsidRDefault="00401E33" w:rsidP="00401E33">
      <w:pPr>
        <w:rPr>
          <w:rFonts w:ascii="Times" w:hAnsi="Times" w:cs="Arial"/>
          <w:b/>
        </w:rPr>
      </w:pPr>
      <w:r w:rsidRPr="005C14CA">
        <w:rPr>
          <w:rFonts w:ascii="Times" w:hAnsi="Times" w:cs="Arial"/>
          <w:b/>
        </w:rPr>
        <w:t xml:space="preserve">Results: </w:t>
      </w:r>
    </w:p>
    <w:p w14:paraId="3172DFD3" w14:textId="339F623F" w:rsidR="006C36A6" w:rsidRPr="005C14CA" w:rsidRDefault="0007500B" w:rsidP="0007500B">
      <w:pPr>
        <w:rPr>
          <w:rFonts w:ascii="Times" w:hAnsi="Times" w:cs="Arial"/>
          <w:color w:val="00B0F0"/>
        </w:rPr>
      </w:pPr>
      <w:r w:rsidRPr="005C14CA">
        <w:rPr>
          <w:rFonts w:ascii="Times" w:hAnsi="Times" w:cs="Arial"/>
          <w:color w:val="00B0F0"/>
        </w:rPr>
        <w:t xml:space="preserve">This paragraph provides statistics of assorted networks created with re-wiring algorithm. </w:t>
      </w:r>
    </w:p>
    <w:p w14:paraId="523DB964" w14:textId="723A797D" w:rsidR="006C36A6" w:rsidRPr="005C14CA" w:rsidRDefault="007309F6" w:rsidP="0007500B">
      <w:pPr>
        <w:pStyle w:val="ListParagraph"/>
        <w:numPr>
          <w:ilvl w:val="0"/>
          <w:numId w:val="3"/>
        </w:numPr>
        <w:rPr>
          <w:rFonts w:ascii="Times" w:hAnsi="Times" w:cs="Arial"/>
        </w:rPr>
      </w:pPr>
      <w:r w:rsidRPr="005C14CA">
        <w:rPr>
          <w:rFonts w:ascii="Times" w:hAnsi="Times" w:cs="Arial"/>
        </w:rPr>
        <w:t>The re-wiring algorithm produced networks of desired levels of assortativity</w:t>
      </w:r>
      <w:r w:rsidR="006C36A6" w:rsidRPr="005C14CA">
        <w:rPr>
          <w:rFonts w:ascii="Times" w:hAnsi="Times" w:cs="Arial"/>
        </w:rPr>
        <w:t xml:space="preserve"> (</w:t>
      </w:r>
      <m:oMath>
        <m:r>
          <w:rPr>
            <w:rFonts w:ascii="Cambria Math" w:hAnsi="Cambria Math" w:cs="Arial"/>
          </w:rPr>
          <m:t>r=</m:t>
        </m:r>
        <m:r>
          <m:rPr>
            <m:sty m:val="p"/>
          </m:rPr>
          <w:rPr>
            <w:rFonts w:ascii="Cambria Math" w:hAnsi="Cambria Math" w:cs="Arial"/>
          </w:rPr>
          <m:t>0, 0.3, 0.6, 0.9</m:t>
        </m:r>
      </m:oMath>
      <w:r w:rsidR="006C36A6" w:rsidRPr="005C14CA">
        <w:rPr>
          <w:rFonts w:ascii="Times" w:hAnsi="Times" w:cs="Arial"/>
        </w:rPr>
        <w:t>) which has a tight linear relationship (Fig 1) with modularity (</w:t>
      </w:r>
      <m:oMath>
        <m:r>
          <w:rPr>
            <w:rFonts w:ascii="Cambria Math" w:hAnsi="Cambria Math" w:cs="Arial"/>
          </w:rPr>
          <m:t>Q=r/2</m:t>
        </m:r>
      </m:oMath>
      <w:r w:rsidR="006C36A6" w:rsidRPr="005C14CA">
        <w:rPr>
          <w:rFonts w:ascii="Times" w:eastAsiaTheme="minorEastAsia" w:hAnsi="Times" w:cs="Arial"/>
        </w:rPr>
        <w:t>)</w:t>
      </w:r>
      <w:r w:rsidR="001762DA" w:rsidRPr="005C14CA">
        <w:rPr>
          <w:rFonts w:ascii="Times" w:eastAsiaTheme="minorEastAsia" w:hAnsi="Times" w:cs="Arial"/>
        </w:rPr>
        <w:t xml:space="preserve">. All networks produced </w:t>
      </w:r>
      <w:r w:rsidR="006C36A6" w:rsidRPr="005C14CA">
        <w:rPr>
          <w:rFonts w:ascii="Times" w:eastAsiaTheme="minorEastAsia" w:hAnsi="Times" w:cs="Arial"/>
        </w:rPr>
        <w:t>were</w:t>
      </w:r>
      <w:r w:rsidR="006C36A6" w:rsidRPr="005C14CA">
        <w:rPr>
          <w:rFonts w:ascii="Times" w:hAnsi="Times" w:cs="Arial"/>
        </w:rPr>
        <w:t xml:space="preserve"> connected (one component) and simple (no loops or multiple edges). </w:t>
      </w:r>
    </w:p>
    <w:p w14:paraId="62029F20" w14:textId="5EA8C1A4" w:rsidR="00AB199C" w:rsidRPr="005C14CA" w:rsidRDefault="006C36A6" w:rsidP="0007500B">
      <w:pPr>
        <w:pStyle w:val="ListParagraph"/>
        <w:numPr>
          <w:ilvl w:val="0"/>
          <w:numId w:val="3"/>
        </w:numPr>
        <w:rPr>
          <w:rFonts w:ascii="Times" w:hAnsi="Times" w:cs="Arial"/>
        </w:rPr>
      </w:pPr>
      <w:r w:rsidRPr="005C14CA">
        <w:rPr>
          <w:rFonts w:ascii="Times" w:hAnsi="Times" w:cs="Arial"/>
        </w:rPr>
        <w:t>At higher level of assortativity,</w:t>
      </w:r>
      <w:r w:rsidR="007309F6" w:rsidRPr="005C14CA">
        <w:rPr>
          <w:rFonts w:ascii="Times" w:hAnsi="Times" w:cs="Arial"/>
        </w:rPr>
        <w:t xml:space="preserve"> </w:t>
      </w:r>
      <w:r w:rsidRPr="005C14CA">
        <w:rPr>
          <w:rFonts w:ascii="Times" w:hAnsi="Times" w:cs="Arial"/>
        </w:rPr>
        <w:t>there are considerable</w:t>
      </w:r>
      <w:r w:rsidR="00AB199C" w:rsidRPr="005C14CA">
        <w:rPr>
          <w:rFonts w:ascii="Times" w:hAnsi="Times" w:cs="Arial"/>
        </w:rPr>
        <w:t xml:space="preserve"> </w:t>
      </w:r>
      <w:r w:rsidRPr="005C14CA">
        <w:rPr>
          <w:rFonts w:ascii="Times" w:hAnsi="Times" w:cs="Arial"/>
        </w:rPr>
        <w:t>increases</w:t>
      </w:r>
      <w:r w:rsidR="00AB199C" w:rsidRPr="005C14CA">
        <w:rPr>
          <w:rFonts w:ascii="Times" w:hAnsi="Times" w:cs="Arial"/>
        </w:rPr>
        <w:t xml:space="preserve"> to </w:t>
      </w:r>
      <w:r w:rsidR="00DD5227" w:rsidRPr="005C14CA">
        <w:rPr>
          <w:rFonts w:ascii="Times" w:hAnsi="Times" w:cs="Arial"/>
        </w:rPr>
        <w:t xml:space="preserve">network statistics that could affect epidemic dynamics (Fig 2): </w:t>
      </w:r>
      <w:r w:rsidR="00AB199C" w:rsidRPr="005C14CA">
        <w:rPr>
          <w:rFonts w:ascii="Times" w:hAnsi="Times" w:cs="Arial"/>
        </w:rPr>
        <w:t>clustering</w:t>
      </w:r>
      <w:r w:rsidRPr="005C14CA">
        <w:rPr>
          <w:rFonts w:ascii="Times" w:hAnsi="Times" w:cs="Arial"/>
        </w:rPr>
        <w:t xml:space="preserve"> (nearly 3 times baseline)</w:t>
      </w:r>
      <w:r w:rsidR="00AB199C" w:rsidRPr="005C14CA">
        <w:rPr>
          <w:rFonts w:ascii="Times" w:hAnsi="Times" w:cs="Arial"/>
        </w:rPr>
        <w:t>, degree assortativity</w:t>
      </w:r>
      <w:r w:rsidRPr="005C14CA">
        <w:rPr>
          <w:rFonts w:ascii="Times" w:hAnsi="Times" w:cs="Arial"/>
        </w:rPr>
        <w:t xml:space="preserve"> (approximately 0 to 0.07)</w:t>
      </w:r>
      <w:r w:rsidR="00AB199C" w:rsidRPr="005C14CA">
        <w:rPr>
          <w:rFonts w:ascii="Times" w:hAnsi="Times" w:cs="Arial"/>
        </w:rPr>
        <w:t>, and path length</w:t>
      </w:r>
      <w:r w:rsidRPr="005C14CA">
        <w:rPr>
          <w:rFonts w:ascii="Times" w:hAnsi="Times" w:cs="Arial"/>
        </w:rPr>
        <w:t xml:space="preserve"> (distance of 5 to median of 8)</w:t>
      </w:r>
      <w:r w:rsidR="00AB199C" w:rsidRPr="005C14CA">
        <w:rPr>
          <w:rFonts w:ascii="Times" w:hAnsi="Times" w:cs="Arial"/>
        </w:rPr>
        <w:t xml:space="preserve"> </w:t>
      </w:r>
    </w:p>
    <w:p w14:paraId="542AB3A5" w14:textId="77777777" w:rsidR="0007500B" w:rsidRPr="005C14CA" w:rsidRDefault="0007500B" w:rsidP="0007500B">
      <w:pPr>
        <w:rPr>
          <w:rFonts w:ascii="Times" w:hAnsi="Times" w:cs="Arial"/>
          <w:color w:val="00B0F0"/>
        </w:rPr>
      </w:pPr>
    </w:p>
    <w:p w14:paraId="509D3C23" w14:textId="6AF82240" w:rsidR="00401E33" w:rsidRPr="005C14CA" w:rsidRDefault="0007500B" w:rsidP="0007500B">
      <w:pPr>
        <w:rPr>
          <w:rFonts w:ascii="Times" w:hAnsi="Times" w:cs="Arial"/>
          <w:color w:val="00B0F0"/>
        </w:rPr>
      </w:pPr>
      <w:r w:rsidRPr="005C14CA">
        <w:rPr>
          <w:rFonts w:ascii="Times" w:hAnsi="Times" w:cs="Arial"/>
          <w:color w:val="00B0F0"/>
        </w:rPr>
        <w:t>This paragraph describes main results about m</w:t>
      </w:r>
      <w:r w:rsidR="006C36A6" w:rsidRPr="005C14CA">
        <w:rPr>
          <w:rFonts w:ascii="Times" w:hAnsi="Times" w:cs="Arial"/>
          <w:color w:val="00B0F0"/>
        </w:rPr>
        <w:t>ale-bias</w:t>
      </w:r>
      <w:r w:rsidRPr="005C14CA">
        <w:rPr>
          <w:rFonts w:ascii="Times" w:hAnsi="Times" w:cs="Arial"/>
          <w:color w:val="00B0F0"/>
        </w:rPr>
        <w:t xml:space="preserve"> in assorted networks with assortativity and heterogeneity only. </w:t>
      </w:r>
    </w:p>
    <w:p w14:paraId="1FC233B8" w14:textId="204B1C14" w:rsidR="006C36A6" w:rsidRPr="005C14CA" w:rsidRDefault="00E92EF6" w:rsidP="0007500B">
      <w:pPr>
        <w:pStyle w:val="ListParagraph"/>
        <w:numPr>
          <w:ilvl w:val="0"/>
          <w:numId w:val="3"/>
        </w:numPr>
        <w:rPr>
          <w:rFonts w:ascii="Times" w:hAnsi="Times" w:cs="Arial"/>
        </w:rPr>
      </w:pPr>
      <w:r w:rsidRPr="005C14CA">
        <w:rPr>
          <w:rFonts w:ascii="Times" w:hAnsi="Times" w:cs="Arial"/>
        </w:rPr>
        <w:lastRenderedPageBreak/>
        <w:t>In SLIRS simulations, n</w:t>
      </w:r>
      <w:r w:rsidR="00E95406" w:rsidRPr="005C14CA">
        <w:rPr>
          <w:rFonts w:ascii="Times" w:hAnsi="Times" w:cs="Arial"/>
        </w:rPr>
        <w:t>o amount of sex-assortativ</w:t>
      </w:r>
      <w:r w:rsidRPr="005C14CA">
        <w:rPr>
          <w:rFonts w:ascii="Times" w:hAnsi="Times" w:cs="Arial"/>
        </w:rPr>
        <w:t>e</w:t>
      </w:r>
      <w:r w:rsidR="00E95406" w:rsidRPr="005C14CA">
        <w:rPr>
          <w:rFonts w:ascii="Times" w:hAnsi="Times" w:cs="Arial"/>
        </w:rPr>
        <w:t xml:space="preserve"> mixing led to </w:t>
      </w:r>
      <w:r w:rsidRPr="005C14CA">
        <w:rPr>
          <w:rFonts w:ascii="Times" w:hAnsi="Times" w:cs="Arial"/>
        </w:rPr>
        <w:t xml:space="preserve">consistently </w:t>
      </w:r>
      <w:r w:rsidR="0012231A" w:rsidRPr="005C14CA">
        <w:rPr>
          <w:rFonts w:ascii="Times" w:hAnsi="Times" w:cs="Arial"/>
        </w:rPr>
        <w:t>target (i.e., sex-ratio observed in real data)</w:t>
      </w:r>
      <w:r w:rsidR="00E95406" w:rsidRPr="005C14CA">
        <w:rPr>
          <w:rFonts w:ascii="Times" w:hAnsi="Times" w:cs="Arial"/>
        </w:rPr>
        <w:t xml:space="preserve"> male-bias (Fig 8). </w:t>
      </w:r>
    </w:p>
    <w:p w14:paraId="0D75CF2D" w14:textId="5022283E" w:rsidR="006C36A6" w:rsidRPr="005C14CA" w:rsidRDefault="00E92EF6" w:rsidP="0007500B">
      <w:pPr>
        <w:pStyle w:val="ListParagraph"/>
        <w:numPr>
          <w:ilvl w:val="0"/>
          <w:numId w:val="3"/>
        </w:numPr>
        <w:rPr>
          <w:rFonts w:ascii="Times" w:hAnsi="Times" w:cs="Arial"/>
        </w:rPr>
      </w:pPr>
      <w:r w:rsidRPr="005C14CA">
        <w:rPr>
          <w:rFonts w:ascii="Times" w:hAnsi="Times" w:cs="Arial"/>
        </w:rPr>
        <w:t xml:space="preserve">Without assortativity, SLIRS simulations indicate that heterogeneity in infectious period (IP) by sex can lead to </w:t>
      </w:r>
      <w:r w:rsidR="0012231A" w:rsidRPr="005C14CA">
        <w:rPr>
          <w:rFonts w:ascii="Times" w:hAnsi="Times" w:cs="Arial"/>
        </w:rPr>
        <w:t>target</w:t>
      </w:r>
      <w:r w:rsidRPr="005C14CA">
        <w:rPr>
          <w:rFonts w:ascii="Times" w:hAnsi="Times" w:cs="Arial"/>
        </w:rPr>
        <w:t xml:space="preserve"> male-bias </w:t>
      </w:r>
      <w:r w:rsidR="001762DA" w:rsidRPr="005C14CA">
        <w:rPr>
          <w:rFonts w:ascii="Times" w:hAnsi="Times" w:cs="Arial"/>
        </w:rPr>
        <w:t>if male infectious period is twice as long as female infectious period (</w:t>
      </w:r>
      <m:oMath>
        <m:sSub>
          <m:sSubPr>
            <m:ctrlPr>
              <w:rPr>
                <w:rFonts w:ascii="Cambria Math" w:hAnsi="Cambria Math" w:cs="Arial"/>
                <w:i/>
              </w:rPr>
            </m:ctrlPr>
          </m:sSubPr>
          <m:e>
            <m:r>
              <w:rPr>
                <w:rFonts w:ascii="Cambria Math" w:hAnsi="Cambria Math" w:cs="Arial"/>
              </w:rPr>
              <m:t>α</m:t>
            </m:r>
          </m:e>
          <m:sub>
            <m:r>
              <w:rPr>
                <w:rFonts w:ascii="Cambria Math" w:hAnsi="Cambria Math" w:cs="Arial"/>
              </w:rPr>
              <m:t>i</m:t>
            </m:r>
          </m:sub>
        </m:sSub>
        <m:r>
          <w:rPr>
            <w:rFonts w:ascii="Cambria Math" w:hAnsi="Cambria Math" w:cs="Arial"/>
          </w:rPr>
          <m:t>=2</m:t>
        </m:r>
      </m:oMath>
      <w:r w:rsidR="001762DA" w:rsidRPr="005C14CA">
        <w:rPr>
          <w:rFonts w:ascii="Times" w:eastAsiaTheme="minorEastAsia" w:hAnsi="Times" w:cs="Arial"/>
        </w:rPr>
        <w:t>)</w:t>
      </w:r>
      <w:r w:rsidR="00B0299E" w:rsidRPr="005C14CA">
        <w:rPr>
          <w:rFonts w:ascii="Times" w:eastAsiaTheme="minorEastAsia" w:hAnsi="Times" w:cs="Arial"/>
        </w:rPr>
        <w:t xml:space="preserve"> </w:t>
      </w:r>
      <w:r w:rsidR="00B0299E" w:rsidRPr="005C14CA">
        <w:rPr>
          <w:rFonts w:ascii="Times" w:hAnsi="Times" w:cs="Arial"/>
        </w:rPr>
        <w:t>(Fig 9)</w:t>
      </w:r>
      <w:r w:rsidR="001762DA" w:rsidRPr="005C14CA">
        <w:rPr>
          <w:rFonts w:ascii="Times" w:hAnsi="Times" w:cs="Arial"/>
        </w:rPr>
        <w:t xml:space="preserve">. </w:t>
      </w:r>
      <w:r w:rsidRPr="005C14CA">
        <w:rPr>
          <w:rFonts w:ascii="Times" w:hAnsi="Times" w:cs="Arial"/>
        </w:rPr>
        <w:t>Compared to heterogeneity in infectious periods (IP), heterogeneity in susceptibility (SUS) and transmission (TRA) rates by sex led to smaller</w:t>
      </w:r>
      <w:r w:rsidR="00B0299E" w:rsidRPr="005C14CA">
        <w:rPr>
          <w:rFonts w:ascii="Times" w:hAnsi="Times" w:cs="Arial"/>
        </w:rPr>
        <w:t>, but larger than 1,</w:t>
      </w:r>
      <w:r w:rsidRPr="005C14CA">
        <w:rPr>
          <w:rFonts w:ascii="Times" w:hAnsi="Times" w:cs="Arial"/>
        </w:rPr>
        <w:t xml:space="preserve"> prevalence ratios.</w:t>
      </w:r>
      <w:r w:rsidR="00B0299E" w:rsidRPr="005C14CA">
        <w:rPr>
          <w:rFonts w:ascii="Times" w:hAnsi="Times" w:cs="Arial"/>
        </w:rPr>
        <w:t xml:space="preserve"> As expected, higher ratios of heterogeneity (</w:t>
      </w:r>
      <m:oMath>
        <m:r>
          <w:rPr>
            <w:rFonts w:ascii="Cambria Math" w:hAnsi="Cambria Math" w:cs="Arial"/>
          </w:rPr>
          <m:t>α&gt;1</m:t>
        </m:r>
      </m:oMath>
      <w:r w:rsidR="00B0299E" w:rsidRPr="005C14CA">
        <w:rPr>
          <w:rFonts w:ascii="Times" w:eastAsiaTheme="minorEastAsia" w:hAnsi="Times" w:cs="Arial"/>
        </w:rPr>
        <w:t>)</w:t>
      </w:r>
      <w:r w:rsidR="00B0299E" w:rsidRPr="005C14CA">
        <w:rPr>
          <w:rFonts w:ascii="Times" w:hAnsi="Times" w:cs="Arial"/>
        </w:rPr>
        <w:t xml:space="preserve"> between male and female infection and transmission led to more discrepancy in infection by sex. </w:t>
      </w:r>
      <w:r w:rsidRPr="005C14CA">
        <w:rPr>
          <w:rFonts w:ascii="Times" w:hAnsi="Times" w:cs="Arial"/>
        </w:rPr>
        <w:t xml:space="preserve"> </w:t>
      </w:r>
    </w:p>
    <w:p w14:paraId="2C61A57B" w14:textId="77777777" w:rsidR="0007500B" w:rsidRPr="005C14CA" w:rsidRDefault="0007500B" w:rsidP="0007500B">
      <w:pPr>
        <w:rPr>
          <w:rFonts w:ascii="Times" w:hAnsi="Times" w:cs="Arial"/>
        </w:rPr>
      </w:pPr>
    </w:p>
    <w:p w14:paraId="5A1340B5" w14:textId="5A8771EE" w:rsidR="0007500B" w:rsidRPr="005C14CA" w:rsidRDefault="0007500B" w:rsidP="0007500B">
      <w:pPr>
        <w:rPr>
          <w:rFonts w:ascii="Times" w:hAnsi="Times" w:cs="Arial"/>
          <w:color w:val="00B0F0"/>
        </w:rPr>
      </w:pPr>
      <w:r w:rsidRPr="005C14CA">
        <w:rPr>
          <w:rFonts w:ascii="Times" w:hAnsi="Times" w:cs="Arial"/>
          <w:color w:val="00B0F0"/>
        </w:rPr>
        <w:t xml:space="preserve">This paragraph describes combined effects of assortativity and heterogeneity on male-bias. </w:t>
      </w:r>
    </w:p>
    <w:p w14:paraId="0739BB0D" w14:textId="13CBC326" w:rsidR="006C36A6" w:rsidRPr="005C14CA" w:rsidRDefault="00B0299E" w:rsidP="0007500B">
      <w:pPr>
        <w:pStyle w:val="ListParagraph"/>
        <w:numPr>
          <w:ilvl w:val="0"/>
          <w:numId w:val="3"/>
        </w:numPr>
        <w:rPr>
          <w:rFonts w:ascii="Times" w:hAnsi="Times" w:cs="Arial"/>
        </w:rPr>
      </w:pPr>
      <w:r w:rsidRPr="005C14CA">
        <w:rPr>
          <w:rFonts w:ascii="Times" w:hAnsi="Times" w:cs="Arial"/>
        </w:rPr>
        <w:t>With assortativity and</w:t>
      </w:r>
      <w:r w:rsidR="006C36A6" w:rsidRPr="005C14CA">
        <w:rPr>
          <w:rFonts w:ascii="Times" w:hAnsi="Times" w:cs="Arial"/>
        </w:rPr>
        <w:t xml:space="preserve"> heterogeneity in </w:t>
      </w:r>
      <w:r w:rsidRPr="005C14CA">
        <w:rPr>
          <w:rFonts w:ascii="Times" w:hAnsi="Times" w:cs="Arial"/>
        </w:rPr>
        <w:t xml:space="preserve">infectious period by sex, SLIRS simulations indicate male-bias can match or even exceed </w:t>
      </w:r>
      <w:r w:rsidR="0012231A" w:rsidRPr="005C14CA">
        <w:rPr>
          <w:rFonts w:ascii="Times" w:hAnsi="Times" w:cs="Arial"/>
        </w:rPr>
        <w:t>target</w:t>
      </w:r>
      <w:r w:rsidRPr="005C14CA">
        <w:rPr>
          <w:rFonts w:ascii="Times" w:hAnsi="Times" w:cs="Arial"/>
        </w:rPr>
        <w:t xml:space="preserve"> male-bias (Fig 9). With moderate</w:t>
      </w:r>
      <w:r w:rsidR="00F40CD3" w:rsidRPr="005C14CA">
        <w:rPr>
          <w:rFonts w:ascii="Times" w:hAnsi="Times" w:cs="Arial"/>
        </w:rPr>
        <w:t>(</w:t>
      </w:r>
      <w:r w:rsidRPr="005C14CA">
        <w:rPr>
          <w:rFonts w:ascii="Times" w:hAnsi="Times" w:cs="Arial"/>
        </w:rPr>
        <w:t>?) assortativity</w:t>
      </w:r>
      <w:r w:rsidR="00F40CD3" w:rsidRPr="005C14CA">
        <w:rPr>
          <w:rFonts w:ascii="Times" w:hAnsi="Times" w:cs="Arial"/>
        </w:rPr>
        <w:t xml:space="preserve"> levels (</w:t>
      </w:r>
      <m:oMath>
        <m:r>
          <w:rPr>
            <w:rFonts w:ascii="Cambria Math" w:hAnsi="Cambria Math" w:cs="Arial"/>
          </w:rPr>
          <m:t>r=0.3</m:t>
        </m:r>
      </m:oMath>
      <w:r w:rsidR="00F40CD3" w:rsidRPr="005C14CA">
        <w:rPr>
          <w:rFonts w:ascii="Times" w:eastAsiaTheme="minorEastAsia" w:hAnsi="Times" w:cs="Arial"/>
        </w:rPr>
        <w:t>)</w:t>
      </w:r>
      <w:r w:rsidRPr="005C14CA">
        <w:rPr>
          <w:rFonts w:ascii="Times" w:hAnsi="Times" w:cs="Arial"/>
        </w:rPr>
        <w:t xml:space="preserve"> and a heterogeneity in infectious period (</w:t>
      </w:r>
      <m:oMath>
        <m:sSub>
          <m:sSubPr>
            <m:ctrlPr>
              <w:rPr>
                <w:rFonts w:ascii="Cambria Math" w:hAnsi="Cambria Math" w:cs="Arial"/>
                <w:i/>
              </w:rPr>
            </m:ctrlPr>
          </m:sSubPr>
          <m:e>
            <m:r>
              <w:rPr>
                <w:rFonts w:ascii="Cambria Math" w:hAnsi="Cambria Math" w:cs="Arial"/>
              </w:rPr>
              <m:t>α</m:t>
            </m:r>
          </m:e>
          <m:sub>
            <m:r>
              <w:rPr>
                <w:rFonts w:ascii="Cambria Math" w:hAnsi="Cambria Math" w:cs="Arial"/>
              </w:rPr>
              <m:t>i</m:t>
            </m:r>
          </m:sub>
        </m:sSub>
        <m:r>
          <w:rPr>
            <w:rFonts w:ascii="Cambria Math" w:hAnsi="Cambria Math" w:cs="Arial"/>
          </w:rPr>
          <m:t>&gt;1.5</m:t>
        </m:r>
      </m:oMath>
      <w:r w:rsidRPr="005C14CA">
        <w:rPr>
          <w:rFonts w:ascii="Times" w:eastAsiaTheme="minorEastAsia" w:hAnsi="Times" w:cs="Arial"/>
        </w:rPr>
        <w:t>), target male-bias was reached</w:t>
      </w:r>
      <w:r w:rsidR="00B376F2" w:rsidRPr="005C14CA">
        <w:rPr>
          <w:rFonts w:ascii="Times" w:eastAsiaTheme="minorEastAsia" w:hAnsi="Times" w:cs="Arial"/>
        </w:rPr>
        <w:t xml:space="preserve"> in SLIRS simulations</w:t>
      </w:r>
      <w:r w:rsidRPr="005C14CA">
        <w:rPr>
          <w:rFonts w:ascii="Times" w:eastAsiaTheme="minorEastAsia" w:hAnsi="Times" w:cs="Arial"/>
        </w:rPr>
        <w:t xml:space="preserve">. In contrast, heterogeneity in susceptibility and transmission never consistently led to </w:t>
      </w:r>
      <w:r w:rsidR="0012231A" w:rsidRPr="005C14CA">
        <w:rPr>
          <w:rFonts w:ascii="Times" w:eastAsiaTheme="minorEastAsia" w:hAnsi="Times" w:cs="Arial"/>
        </w:rPr>
        <w:t>target</w:t>
      </w:r>
      <w:r w:rsidRPr="005C14CA">
        <w:rPr>
          <w:rFonts w:ascii="Times" w:eastAsiaTheme="minorEastAsia" w:hAnsi="Times" w:cs="Arial"/>
        </w:rPr>
        <w:t xml:space="preserve"> levels of male-bias in SLIRS simulations</w:t>
      </w:r>
      <w:r w:rsidR="00F40CD3" w:rsidRPr="005C14CA">
        <w:rPr>
          <w:rFonts w:ascii="Times" w:eastAsiaTheme="minorEastAsia" w:hAnsi="Times" w:cs="Arial"/>
        </w:rPr>
        <w:t xml:space="preserve"> at moderate assortativity levels (at </w:t>
      </w:r>
      <m:oMath>
        <m:r>
          <w:rPr>
            <w:rFonts w:ascii="Cambria Math" w:hAnsi="Cambria Math" w:cs="Arial"/>
          </w:rPr>
          <m:t>r=0.3</m:t>
        </m:r>
      </m:oMath>
      <w:r w:rsidR="00F40CD3" w:rsidRPr="005C14CA">
        <w:rPr>
          <w:rFonts w:ascii="Times" w:eastAsiaTheme="minorEastAsia" w:hAnsi="Times" w:cs="Arial"/>
        </w:rPr>
        <w:t xml:space="preserve">, median male-bias was 1.7 when males were </w:t>
      </w:r>
      <w:r w:rsidR="00AF3EED" w:rsidRPr="005C14CA">
        <w:rPr>
          <w:rFonts w:ascii="Times" w:eastAsiaTheme="minorEastAsia" w:hAnsi="Times" w:cs="Arial"/>
        </w:rPr>
        <w:t>two times more</w:t>
      </w:r>
      <w:r w:rsidR="00F40CD3" w:rsidRPr="005C14CA">
        <w:rPr>
          <w:rFonts w:ascii="Times" w:eastAsiaTheme="minorEastAsia" w:hAnsi="Times" w:cs="Arial"/>
        </w:rPr>
        <w:t xml:space="preserve"> susceptible </w:t>
      </w:r>
      <w:r w:rsidR="00AF3EED" w:rsidRPr="005C14CA">
        <w:rPr>
          <w:rFonts w:ascii="Times" w:eastAsiaTheme="minorEastAsia" w:hAnsi="Times" w:cs="Arial"/>
        </w:rPr>
        <w:t>than females)</w:t>
      </w:r>
      <w:r w:rsidRPr="005C14CA">
        <w:rPr>
          <w:rFonts w:ascii="Times" w:eastAsiaTheme="minorEastAsia" w:hAnsi="Times" w:cs="Arial"/>
        </w:rPr>
        <w:t xml:space="preserve">. </w:t>
      </w:r>
    </w:p>
    <w:p w14:paraId="7EFD0B5C" w14:textId="77777777" w:rsidR="00E711B7" w:rsidRPr="005C14CA" w:rsidRDefault="00E711B7" w:rsidP="0007500B">
      <w:pPr>
        <w:rPr>
          <w:rFonts w:ascii="Times" w:hAnsi="Times" w:cs="Arial"/>
        </w:rPr>
      </w:pPr>
    </w:p>
    <w:p w14:paraId="59CA27DF" w14:textId="51A5550E" w:rsidR="0007500B" w:rsidRPr="005C14CA" w:rsidRDefault="0007500B" w:rsidP="0007500B">
      <w:pPr>
        <w:rPr>
          <w:rFonts w:ascii="Times" w:hAnsi="Times" w:cs="Arial"/>
          <w:color w:val="00B0F0"/>
        </w:rPr>
      </w:pPr>
      <w:r w:rsidRPr="005C14CA">
        <w:rPr>
          <w:rFonts w:ascii="Times" w:hAnsi="Times" w:cs="Arial"/>
          <w:color w:val="00B0F0"/>
        </w:rPr>
        <w:t xml:space="preserve">This paragraph gives sensitivity of male-bias results to model structure. </w:t>
      </w:r>
    </w:p>
    <w:p w14:paraId="32600165" w14:textId="192A8C0F" w:rsidR="00B376F2" w:rsidRPr="005C14CA" w:rsidRDefault="00B376F2" w:rsidP="0007500B">
      <w:pPr>
        <w:pStyle w:val="ListParagraph"/>
        <w:numPr>
          <w:ilvl w:val="0"/>
          <w:numId w:val="3"/>
        </w:numPr>
        <w:rPr>
          <w:rFonts w:ascii="Times" w:hAnsi="Times" w:cs="Arial"/>
        </w:rPr>
      </w:pPr>
      <w:r w:rsidRPr="005C14CA">
        <w:rPr>
          <w:rFonts w:ascii="Times" w:hAnsi="Times" w:cs="Arial"/>
        </w:rPr>
        <w:t>Similar to SLIRS simulations, assortativity alone did not lead to male-bias across any model structure (SIR, SLIR, and SIRS</w:t>
      </w:r>
      <w:r w:rsidR="00CE350B" w:rsidRPr="005C14CA">
        <w:rPr>
          <w:rFonts w:ascii="Times" w:hAnsi="Times" w:cs="Arial"/>
        </w:rPr>
        <w:t xml:space="preserve">) and infectious period consistently led to more male-bias than susceptibility or transmissibility (Fig. 9). </w:t>
      </w:r>
      <w:r w:rsidR="00C52439" w:rsidRPr="005C14CA">
        <w:rPr>
          <w:rFonts w:ascii="Times" w:hAnsi="Times" w:cs="Arial"/>
        </w:rPr>
        <w:t>M</w:t>
      </w:r>
      <w:r w:rsidR="0012231A" w:rsidRPr="005C14CA">
        <w:rPr>
          <w:rFonts w:ascii="Times" w:hAnsi="Times" w:cs="Arial"/>
        </w:rPr>
        <w:t xml:space="preserve">odels without reversion to susceptibility (SIR and SLIR) indicated </w:t>
      </w:r>
      <w:r w:rsidR="00C52439" w:rsidRPr="005C14CA">
        <w:rPr>
          <w:rFonts w:ascii="Times" w:hAnsi="Times" w:cs="Arial"/>
        </w:rPr>
        <w:t>target</w:t>
      </w:r>
      <w:r w:rsidR="0012231A" w:rsidRPr="005C14CA">
        <w:rPr>
          <w:rFonts w:ascii="Times" w:hAnsi="Times" w:cs="Arial"/>
        </w:rPr>
        <w:t xml:space="preserve"> male-bias could be reached in more scenarios (e.g., in SLIR simulations, </w:t>
      </w:r>
      <w:r w:rsidR="00C52439" w:rsidRPr="005C14CA">
        <w:rPr>
          <w:rFonts w:ascii="Times" w:hAnsi="Times" w:cs="Arial"/>
        </w:rPr>
        <w:t xml:space="preserve">target male-bias was reached when </w:t>
      </w:r>
      <m:oMath>
        <m:sSub>
          <m:sSubPr>
            <m:ctrlPr>
              <w:rPr>
                <w:rFonts w:ascii="Cambria Math" w:hAnsi="Cambria Math" w:cs="Arial"/>
                <w:i/>
              </w:rPr>
            </m:ctrlPr>
          </m:sSubPr>
          <m:e>
            <m:r>
              <w:rPr>
                <w:rFonts w:ascii="Cambria Math" w:hAnsi="Cambria Math" w:cs="Arial"/>
              </w:rPr>
              <m:t>α</m:t>
            </m:r>
          </m:e>
          <m:sub>
            <m:r>
              <w:rPr>
                <w:rFonts w:ascii="Cambria Math" w:hAnsi="Cambria Math" w:cs="Arial"/>
              </w:rPr>
              <m:t>s</m:t>
            </m:r>
          </m:sub>
        </m:sSub>
        <m:r>
          <w:rPr>
            <w:rFonts w:ascii="Cambria Math" w:hAnsi="Cambria Math" w:cs="Arial"/>
          </w:rPr>
          <m:t>=2</m:t>
        </m:r>
      </m:oMath>
      <w:r w:rsidR="00C52439" w:rsidRPr="005C14CA">
        <w:rPr>
          <w:rFonts w:ascii="Times" w:eastAsiaTheme="minorEastAsia" w:hAnsi="Times" w:cs="Arial"/>
        </w:rPr>
        <w:t xml:space="preserve"> </w:t>
      </w:r>
      <w:r w:rsidR="00F40CD3" w:rsidRPr="005C14CA">
        <w:rPr>
          <w:rFonts w:ascii="Times" w:eastAsiaTheme="minorEastAsia" w:hAnsi="Times" w:cs="Arial"/>
        </w:rPr>
        <w:t>or</w:t>
      </w:r>
      <w:r w:rsidR="00C52439" w:rsidRPr="005C14CA">
        <w:rPr>
          <w:rFonts w:ascii="Times" w:eastAsiaTheme="minorEastAsia" w:hAnsi="Times" w:cs="Arial"/>
        </w:rPr>
        <w:t xml:space="preserve"> </w:t>
      </w:r>
      <m:oMath>
        <m:sSub>
          <m:sSubPr>
            <m:ctrlPr>
              <w:rPr>
                <w:rFonts w:ascii="Cambria Math" w:hAnsi="Cambria Math" w:cs="Arial"/>
                <w:i/>
              </w:rPr>
            </m:ctrlPr>
          </m:sSubPr>
          <m:e>
            <m:r>
              <w:rPr>
                <w:rFonts w:ascii="Cambria Math" w:hAnsi="Cambria Math" w:cs="Arial"/>
              </w:rPr>
              <m:t>α</m:t>
            </m:r>
          </m:e>
          <m:sub>
            <m:r>
              <w:rPr>
                <w:rFonts w:ascii="Cambria Math" w:hAnsi="Cambria Math" w:cs="Arial"/>
              </w:rPr>
              <m:t>t</m:t>
            </m:r>
          </m:sub>
        </m:sSub>
        <m:r>
          <w:rPr>
            <w:rFonts w:ascii="Cambria Math" w:eastAsiaTheme="minorEastAsia" w:hAnsi="Cambria Math" w:cs="Arial"/>
          </w:rPr>
          <m:t>=2</m:t>
        </m:r>
      </m:oMath>
      <w:r w:rsidR="00C52439" w:rsidRPr="005C14CA">
        <w:rPr>
          <w:rFonts w:ascii="Times" w:eastAsiaTheme="minorEastAsia" w:hAnsi="Times" w:cs="Arial"/>
        </w:rPr>
        <w:t xml:space="preserve"> on networks with </w:t>
      </w:r>
      <m:oMath>
        <m:r>
          <w:rPr>
            <w:rFonts w:ascii="Cambria Math" w:hAnsi="Cambria Math" w:cs="Arial"/>
          </w:rPr>
          <m:t>r&gt;0.6</m:t>
        </m:r>
      </m:oMath>
      <w:r w:rsidR="00C52439" w:rsidRPr="005C14CA">
        <w:rPr>
          <w:rFonts w:ascii="Times" w:eastAsiaTheme="minorEastAsia" w:hAnsi="Times" w:cs="Arial"/>
        </w:rPr>
        <w:t xml:space="preserve">).  </w:t>
      </w:r>
    </w:p>
    <w:p w14:paraId="69D730CA" w14:textId="77777777" w:rsidR="0007500B" w:rsidRPr="005C14CA" w:rsidRDefault="0007500B" w:rsidP="0007500B">
      <w:pPr>
        <w:rPr>
          <w:rFonts w:ascii="Times" w:hAnsi="Times" w:cs="Arial"/>
        </w:rPr>
      </w:pPr>
    </w:p>
    <w:p w14:paraId="29118332" w14:textId="525E719D" w:rsidR="00A23C3D" w:rsidRPr="005C14CA" w:rsidRDefault="00A23C3D" w:rsidP="0007500B">
      <w:pPr>
        <w:rPr>
          <w:rFonts w:ascii="Times" w:hAnsi="Times" w:cs="Arial"/>
        </w:rPr>
      </w:pPr>
      <w:r w:rsidRPr="005C14CA">
        <w:rPr>
          <w:rFonts w:ascii="Times" w:hAnsi="Times" w:cs="Arial"/>
          <w:color w:val="00B0F0"/>
        </w:rPr>
        <w:t xml:space="preserve">This paragraph describes characteristics of epidemics given parameters tested here. </w:t>
      </w:r>
    </w:p>
    <w:p w14:paraId="40BE85E5" w14:textId="4FA372B3" w:rsidR="00231581" w:rsidRPr="005C14CA" w:rsidRDefault="00231581" w:rsidP="00A23C3D">
      <w:pPr>
        <w:pStyle w:val="ListParagraph"/>
        <w:numPr>
          <w:ilvl w:val="0"/>
          <w:numId w:val="3"/>
        </w:numPr>
        <w:rPr>
          <w:rFonts w:ascii="Times" w:hAnsi="Times" w:cs="Arial"/>
        </w:rPr>
      </w:pPr>
      <w:r w:rsidRPr="005C14CA">
        <w:rPr>
          <w:rFonts w:ascii="Times" w:hAnsi="Times" w:cs="Arial"/>
        </w:rPr>
        <w:t>The baseline transmission rates assessed here (</w:t>
      </w:r>
      <m:oMath>
        <m:r>
          <w:rPr>
            <w:rFonts w:ascii="Cambria Math" w:hAnsi="Cambria Math" w:cs="Arial"/>
          </w:rPr>
          <m:t>τ=0.04, 0.075, 0.1</m:t>
        </m:r>
      </m:oMath>
      <w:r w:rsidRPr="005C14CA">
        <w:rPr>
          <w:rFonts w:ascii="Times" w:hAnsi="Times" w:cs="Arial"/>
        </w:rPr>
        <w:t>) represented sub-critical (</w:t>
      </w:r>
      <m:oMath>
        <m:sSub>
          <m:sSubPr>
            <m:ctrlPr>
              <w:rPr>
                <w:rFonts w:ascii="Cambria Math" w:hAnsi="Cambria Math" w:cs="Arial"/>
              </w:rPr>
            </m:ctrlPr>
          </m:sSubPr>
          <m:e>
            <m:r>
              <m:rPr>
                <m:sty m:val="p"/>
              </m:rPr>
              <w:rPr>
                <w:rFonts w:ascii="Cambria Math" w:hAnsi="Cambria Math" w:cs="Arial"/>
              </w:rPr>
              <m:t>R</m:t>
            </m:r>
          </m:e>
          <m:sub>
            <m:r>
              <m:rPr>
                <m:sty m:val="p"/>
              </m:rPr>
              <w:rPr>
                <w:rFonts w:ascii="Cambria Math" w:hAnsi="Cambria Math" w:cs="Arial"/>
              </w:rPr>
              <m:t>0</m:t>
            </m:r>
          </m:sub>
        </m:sSub>
        <m:r>
          <m:rPr>
            <m:sty m:val="p"/>
          </m:rPr>
          <w:rPr>
            <w:rFonts w:ascii="Cambria Math" w:hAnsi="Cambria Math" w:cs="Arial"/>
          </w:rPr>
          <m:t>&lt;1</m:t>
        </m:r>
      </m:oMath>
      <w:r w:rsidRPr="005C14CA">
        <w:rPr>
          <w:rFonts w:ascii="Times" w:hAnsi="Times" w:cs="Arial"/>
        </w:rPr>
        <w:t>), near critical (</w:t>
      </w:r>
      <m:oMath>
        <m:sSub>
          <m:sSubPr>
            <m:ctrlPr>
              <w:rPr>
                <w:rFonts w:ascii="Cambria Math" w:hAnsi="Cambria Math" w:cs="Arial"/>
              </w:rPr>
            </m:ctrlPr>
          </m:sSubPr>
          <m:e>
            <m:r>
              <m:rPr>
                <m:sty m:val="p"/>
              </m:rPr>
              <w:rPr>
                <w:rFonts w:ascii="Cambria Math" w:hAnsi="Cambria Math" w:cs="Arial"/>
              </w:rPr>
              <m:t>R</m:t>
            </m:r>
          </m:e>
          <m:sub>
            <m:r>
              <m:rPr>
                <m:sty m:val="p"/>
              </m:rPr>
              <w:rPr>
                <w:rFonts w:ascii="Cambria Math" w:hAnsi="Cambria Math" w:cs="Arial"/>
              </w:rPr>
              <m:t>0</m:t>
            </m:r>
          </m:sub>
        </m:sSub>
        <m:r>
          <m:rPr>
            <m:sty m:val="p"/>
          </m:rPr>
          <w:rPr>
            <w:rFonts w:ascii="Cambria Math" w:hAnsi="Cambria Math" w:cs="Arial"/>
          </w:rPr>
          <m:t>≈1</m:t>
        </m:r>
      </m:oMath>
      <w:r w:rsidRPr="005C14CA">
        <w:rPr>
          <w:rFonts w:ascii="Times" w:hAnsi="Times" w:cs="Arial"/>
        </w:rPr>
        <w:t>), and super-critical (</w:t>
      </w:r>
      <m:oMath>
        <m:sSub>
          <m:sSubPr>
            <m:ctrlPr>
              <w:rPr>
                <w:rFonts w:ascii="Cambria Math" w:hAnsi="Cambria Math" w:cs="Arial"/>
              </w:rPr>
            </m:ctrlPr>
          </m:sSubPr>
          <m:e>
            <m:r>
              <m:rPr>
                <m:sty m:val="p"/>
              </m:rPr>
              <w:rPr>
                <w:rFonts w:ascii="Cambria Math" w:hAnsi="Cambria Math" w:cs="Arial"/>
              </w:rPr>
              <m:t>R</m:t>
            </m:r>
          </m:e>
          <m:sub>
            <m:r>
              <m:rPr>
                <m:sty m:val="p"/>
              </m:rPr>
              <w:rPr>
                <w:rFonts w:ascii="Cambria Math" w:hAnsi="Cambria Math" w:cs="Arial"/>
              </w:rPr>
              <m:t>0</m:t>
            </m:r>
          </m:sub>
        </m:sSub>
        <m:r>
          <m:rPr>
            <m:sty m:val="p"/>
          </m:rPr>
          <w:rPr>
            <w:rFonts w:ascii="Cambria Math" w:hAnsi="Cambria Math" w:cs="Arial"/>
          </w:rPr>
          <m:t>≈3.5</m:t>
        </m:r>
      </m:oMath>
      <w:r w:rsidRPr="005C14CA">
        <w:rPr>
          <w:rFonts w:ascii="Times" w:hAnsi="Times" w:cs="Arial"/>
        </w:rPr>
        <w:t xml:space="preserve">) transmission rates according to analytical solutions for the SIR model and numerical simulations (Fig. 7).  </w:t>
      </w:r>
    </w:p>
    <w:p w14:paraId="71A05994" w14:textId="0897C072" w:rsidR="006C36A6" w:rsidRPr="005C14CA" w:rsidRDefault="00343B45" w:rsidP="00A23C3D">
      <w:pPr>
        <w:pStyle w:val="ListParagraph"/>
        <w:numPr>
          <w:ilvl w:val="0"/>
          <w:numId w:val="3"/>
        </w:numPr>
        <w:rPr>
          <w:rFonts w:ascii="Times" w:hAnsi="Times" w:cs="Arial"/>
        </w:rPr>
      </w:pPr>
      <w:r w:rsidRPr="005C14CA">
        <w:rPr>
          <w:rFonts w:ascii="Times" w:hAnsi="Times" w:cs="Arial"/>
        </w:rPr>
        <w:t>In general</w:t>
      </w:r>
      <w:r w:rsidR="00EF58CD" w:rsidRPr="005C14CA">
        <w:rPr>
          <w:rFonts w:ascii="Times" w:hAnsi="Times" w:cs="Arial"/>
        </w:rPr>
        <w:t xml:space="preserve">, </w:t>
      </w:r>
      <w:r w:rsidRPr="005C14CA">
        <w:rPr>
          <w:rFonts w:ascii="Times" w:hAnsi="Times" w:cs="Arial"/>
        </w:rPr>
        <w:t xml:space="preserve">high </w:t>
      </w:r>
      <w:r w:rsidR="00EF58CD" w:rsidRPr="005C14CA">
        <w:rPr>
          <w:rFonts w:ascii="Times" w:hAnsi="Times" w:cs="Arial"/>
        </w:rPr>
        <w:t>assortativity</w:t>
      </w:r>
      <w:r w:rsidRPr="005C14CA">
        <w:rPr>
          <w:rFonts w:ascii="Times" w:hAnsi="Times" w:cs="Arial"/>
        </w:rPr>
        <w:t xml:space="preserve"> (</w:t>
      </w:r>
      <m:oMath>
        <m:r>
          <w:rPr>
            <w:rFonts w:ascii="Cambria Math" w:hAnsi="Cambria Math" w:cs="Arial"/>
          </w:rPr>
          <m:t>r&gt;0.6</m:t>
        </m:r>
      </m:oMath>
      <w:r w:rsidRPr="005C14CA">
        <w:rPr>
          <w:rFonts w:ascii="Times" w:eastAsiaTheme="minorEastAsia" w:hAnsi="Times" w:cs="Arial"/>
        </w:rPr>
        <w:t>)</w:t>
      </w:r>
      <w:r w:rsidR="00EF58CD" w:rsidRPr="005C14CA">
        <w:rPr>
          <w:rFonts w:ascii="Times" w:hAnsi="Times" w:cs="Arial"/>
        </w:rPr>
        <w:t xml:space="preserve"> had a negative effect on the equilibrium number of infected individuals</w:t>
      </w:r>
      <w:r w:rsidRPr="005C14CA">
        <w:rPr>
          <w:rFonts w:ascii="Times" w:hAnsi="Times" w:cs="Arial"/>
        </w:rPr>
        <w:t xml:space="preserve"> (</w:t>
      </w:r>
      <w:r w:rsidR="001478E2" w:rsidRPr="005C14CA">
        <w:rPr>
          <w:rFonts w:ascii="Times" w:hAnsi="Times" w:cs="Arial"/>
        </w:rPr>
        <w:t xml:space="preserve">SIRS, SLIRS simulations; </w:t>
      </w:r>
      <w:r w:rsidRPr="005C14CA">
        <w:rPr>
          <w:rFonts w:ascii="Times" w:hAnsi="Times" w:cs="Arial"/>
        </w:rPr>
        <w:t>Fig. 11)</w:t>
      </w:r>
      <w:r w:rsidR="00EF58CD" w:rsidRPr="005C14CA">
        <w:rPr>
          <w:rFonts w:ascii="Times" w:hAnsi="Times" w:cs="Arial"/>
        </w:rPr>
        <w:t>.</w:t>
      </w:r>
      <w:r w:rsidRPr="005C14CA">
        <w:rPr>
          <w:rFonts w:ascii="Times" w:hAnsi="Times" w:cs="Arial"/>
        </w:rPr>
        <w:t xml:space="preserve"> However, when baselines transmission was </w:t>
      </w:r>
      <w:r w:rsidR="001478E2" w:rsidRPr="005C14CA">
        <w:rPr>
          <w:rFonts w:ascii="Times" w:hAnsi="Times" w:cs="Arial"/>
        </w:rPr>
        <w:t>low</w:t>
      </w:r>
      <w:r w:rsidRPr="005C14CA">
        <w:rPr>
          <w:rFonts w:ascii="Times" w:hAnsi="Times" w:cs="Arial"/>
        </w:rPr>
        <w:t xml:space="preserve"> (</w:t>
      </w:r>
      <m:oMath>
        <m:r>
          <w:rPr>
            <w:rFonts w:ascii="Cambria Math" w:hAnsi="Cambria Math" w:cs="Arial"/>
          </w:rPr>
          <m:t>τ=0.04)</m:t>
        </m:r>
      </m:oMath>
      <w:r w:rsidRPr="005C14CA">
        <w:rPr>
          <w:rFonts w:ascii="Times" w:eastAsiaTheme="minorEastAsia" w:hAnsi="Times" w:cs="Arial"/>
        </w:rPr>
        <w:t xml:space="preserve">, assortativity had a </w:t>
      </w:r>
      <w:r w:rsidR="001478E2" w:rsidRPr="005C14CA">
        <w:rPr>
          <w:rFonts w:ascii="Times" w:eastAsiaTheme="minorEastAsia" w:hAnsi="Times" w:cs="Arial"/>
        </w:rPr>
        <w:t>negligible</w:t>
      </w:r>
      <w:r w:rsidRPr="005C14CA">
        <w:rPr>
          <w:rFonts w:ascii="Times" w:eastAsiaTheme="minorEastAsia" w:hAnsi="Times" w:cs="Arial"/>
        </w:rPr>
        <w:t xml:space="preserve"> relationship with equilibrium number of infected individuals. </w:t>
      </w:r>
      <w:r w:rsidR="001478E2" w:rsidRPr="005C14CA">
        <w:rPr>
          <w:rFonts w:ascii="Times" w:eastAsiaTheme="minorEastAsia" w:hAnsi="Times" w:cs="Arial"/>
        </w:rPr>
        <w:t xml:space="preserve">The negative relationship between equilibrium infected and assortativity strengthened with higher baselines transmission. </w:t>
      </w:r>
    </w:p>
    <w:p w14:paraId="54539198" w14:textId="61814C50" w:rsidR="00271661" w:rsidRPr="005C14CA" w:rsidRDefault="006C43D6" w:rsidP="00A23C3D">
      <w:pPr>
        <w:pStyle w:val="ListParagraph"/>
        <w:numPr>
          <w:ilvl w:val="0"/>
          <w:numId w:val="3"/>
        </w:numPr>
        <w:rPr>
          <w:rFonts w:ascii="Times" w:hAnsi="Times" w:cs="Arial"/>
        </w:rPr>
      </w:pPr>
      <w:r w:rsidRPr="005C14CA">
        <w:rPr>
          <w:rFonts w:ascii="Times" w:hAnsi="Times" w:cs="Arial"/>
        </w:rPr>
        <w:t>Similar to equilibrium infected, high assortativity (</w:t>
      </w:r>
      <m:oMath>
        <m:r>
          <w:rPr>
            <w:rFonts w:ascii="Cambria Math" w:hAnsi="Cambria Math" w:cs="Arial"/>
          </w:rPr>
          <m:t>r&gt;0.6</m:t>
        </m:r>
      </m:oMath>
      <w:r w:rsidRPr="005C14CA">
        <w:rPr>
          <w:rFonts w:ascii="Times" w:eastAsiaTheme="minorEastAsia" w:hAnsi="Times" w:cs="Arial"/>
        </w:rPr>
        <w:t>)</w:t>
      </w:r>
      <w:r w:rsidRPr="005C14CA">
        <w:rPr>
          <w:rFonts w:ascii="Times" w:hAnsi="Times" w:cs="Arial"/>
        </w:rPr>
        <w:t xml:space="preserve"> had a negative effect on tot</w:t>
      </w:r>
      <w:r w:rsidR="00271661" w:rsidRPr="005C14CA">
        <w:rPr>
          <w:rFonts w:ascii="Times" w:hAnsi="Times" w:cs="Arial"/>
        </w:rPr>
        <w:t>al outbreak size</w:t>
      </w:r>
      <w:r w:rsidRPr="005C14CA">
        <w:rPr>
          <w:rFonts w:ascii="Times" w:hAnsi="Times" w:cs="Arial"/>
        </w:rPr>
        <w:t xml:space="preserve"> and this was strengthened in simulations with higher baseline transmission rates</w:t>
      </w:r>
      <w:r w:rsidR="00271661" w:rsidRPr="005C14CA">
        <w:rPr>
          <w:rFonts w:ascii="Times" w:hAnsi="Times" w:cs="Arial"/>
        </w:rPr>
        <w:t xml:space="preserve"> (SIR, SLIR</w:t>
      </w:r>
      <w:r w:rsidRPr="005C14CA">
        <w:rPr>
          <w:rFonts w:ascii="Times" w:hAnsi="Times" w:cs="Arial"/>
        </w:rPr>
        <w:t xml:space="preserve"> simulations; Fig. 12</w:t>
      </w:r>
      <w:r w:rsidR="00271661" w:rsidRPr="005C14CA">
        <w:rPr>
          <w:rFonts w:ascii="Times" w:hAnsi="Times" w:cs="Arial"/>
        </w:rPr>
        <w:t>)</w:t>
      </w:r>
      <w:r w:rsidRPr="005C14CA">
        <w:rPr>
          <w:rFonts w:ascii="Times" w:hAnsi="Times" w:cs="Arial"/>
        </w:rPr>
        <w:t>. In contrast with equilibrium infected, when baseline transmission was low (</w:t>
      </w:r>
      <m:oMath>
        <m:r>
          <w:rPr>
            <w:rFonts w:ascii="Cambria Math" w:hAnsi="Cambria Math" w:cs="Arial"/>
          </w:rPr>
          <m:t>τ=0.04)</m:t>
        </m:r>
      </m:oMath>
      <w:r w:rsidRPr="005C14CA">
        <w:rPr>
          <w:rFonts w:ascii="Times" w:eastAsiaTheme="minorEastAsia" w:hAnsi="Times" w:cs="Arial"/>
        </w:rPr>
        <w:t xml:space="preserve">, assortativity increased total outbreak size. This was more pronounced in SIR simulations than SLIR simulations.  </w:t>
      </w:r>
    </w:p>
    <w:p w14:paraId="7E1634EE" w14:textId="7F34599C" w:rsidR="000A0DD9" w:rsidRPr="005C14CA" w:rsidRDefault="00FA1578" w:rsidP="00A23C3D">
      <w:pPr>
        <w:pStyle w:val="ListParagraph"/>
        <w:numPr>
          <w:ilvl w:val="0"/>
          <w:numId w:val="3"/>
        </w:numPr>
        <w:rPr>
          <w:rFonts w:ascii="Times" w:hAnsi="Times" w:cs="Arial"/>
        </w:rPr>
      </w:pPr>
      <w:r w:rsidRPr="005C14CA">
        <w:rPr>
          <w:rFonts w:ascii="Times" w:hAnsi="Times" w:cs="Arial"/>
        </w:rPr>
        <w:t>At the baseline transmission rates assessed here, assortativity had negligible (or slightly negative) effects on e</w:t>
      </w:r>
      <w:r w:rsidR="006C36A6" w:rsidRPr="005C14CA">
        <w:rPr>
          <w:rFonts w:ascii="Times" w:hAnsi="Times" w:cs="Arial"/>
        </w:rPr>
        <w:t>pidemic duration (SIR, SLIR</w:t>
      </w:r>
      <w:r w:rsidRPr="005C14CA">
        <w:rPr>
          <w:rFonts w:ascii="Times" w:hAnsi="Times" w:cs="Arial"/>
        </w:rPr>
        <w:t>; Fig. 10</w:t>
      </w:r>
      <w:r w:rsidR="006C36A6" w:rsidRPr="005C14CA">
        <w:rPr>
          <w:rFonts w:ascii="Times" w:hAnsi="Times" w:cs="Arial"/>
        </w:rPr>
        <w:t>)</w:t>
      </w:r>
      <w:r w:rsidRPr="005C14CA">
        <w:rPr>
          <w:rFonts w:ascii="Times" w:hAnsi="Times" w:cs="Arial"/>
        </w:rPr>
        <w:t xml:space="preserve">. </w:t>
      </w:r>
    </w:p>
    <w:p w14:paraId="165E9F66" w14:textId="61E33AFB" w:rsidR="00401B3C" w:rsidRPr="005C14CA" w:rsidRDefault="00401B3C" w:rsidP="00A23C3D">
      <w:pPr>
        <w:pStyle w:val="ListParagraph"/>
        <w:numPr>
          <w:ilvl w:val="0"/>
          <w:numId w:val="3"/>
        </w:numPr>
        <w:rPr>
          <w:rFonts w:ascii="Times" w:hAnsi="Times" w:cs="Arial"/>
        </w:rPr>
      </w:pPr>
      <w:r w:rsidRPr="005C14CA">
        <w:rPr>
          <w:rFonts w:ascii="Times" w:hAnsi="Times" w:cs="Arial"/>
        </w:rPr>
        <w:t xml:space="preserve">The presence of heterogeneity in infection and transmission at the individual-level </w:t>
      </w:r>
      <w:r w:rsidR="0097344E" w:rsidRPr="005C14CA">
        <w:rPr>
          <w:rFonts w:ascii="Times" w:hAnsi="Times" w:cs="Arial"/>
        </w:rPr>
        <w:t>had few consequences for</w:t>
      </w:r>
      <w:r w:rsidRPr="005C14CA">
        <w:rPr>
          <w:rFonts w:ascii="Times" w:hAnsi="Times" w:cs="Arial"/>
        </w:rPr>
        <w:t xml:space="preserve"> equilibrium prevalence </w:t>
      </w:r>
      <w:r w:rsidR="0097344E" w:rsidRPr="005C14CA">
        <w:rPr>
          <w:rFonts w:ascii="Times" w:hAnsi="Times" w:cs="Arial"/>
        </w:rPr>
        <w:t xml:space="preserve">in general (Fig. 13). </w:t>
      </w:r>
    </w:p>
    <w:p w14:paraId="516397C7" w14:textId="723043C7" w:rsidR="00231581" w:rsidRPr="005C14CA" w:rsidRDefault="00231581" w:rsidP="00A23C3D">
      <w:pPr>
        <w:pStyle w:val="ListParagraph"/>
        <w:numPr>
          <w:ilvl w:val="0"/>
          <w:numId w:val="3"/>
        </w:numPr>
        <w:rPr>
          <w:rFonts w:ascii="Times" w:hAnsi="Times" w:cs="Arial"/>
        </w:rPr>
      </w:pPr>
      <w:r w:rsidRPr="005C14CA">
        <w:rPr>
          <w:rFonts w:ascii="Times" w:hAnsi="Times" w:cs="Arial"/>
        </w:rPr>
        <w:lastRenderedPageBreak/>
        <w:t>Prevalence of latent infection target was not reached by any parameter combination</w:t>
      </w:r>
      <w:r w:rsidR="00AA45C3" w:rsidRPr="005C14CA">
        <w:rPr>
          <w:rFonts w:ascii="Times" w:hAnsi="Times" w:cs="Arial"/>
        </w:rPr>
        <w:t xml:space="preserve"> (Fig. 14)</w:t>
      </w:r>
      <w:r w:rsidR="006C0968" w:rsidRPr="005C14CA">
        <w:rPr>
          <w:rFonts w:ascii="Times" w:hAnsi="Times" w:cs="Arial"/>
        </w:rPr>
        <w:t xml:space="preserve"> for SLIRS simulations</w:t>
      </w:r>
      <w:r w:rsidRPr="005C14CA">
        <w:rPr>
          <w:rFonts w:ascii="Times" w:hAnsi="Times" w:cs="Arial"/>
        </w:rPr>
        <w:t>.</w:t>
      </w:r>
      <w:r w:rsidR="006C0968" w:rsidRPr="005C14CA">
        <w:rPr>
          <w:rFonts w:ascii="Times" w:hAnsi="Times" w:cs="Arial"/>
        </w:rPr>
        <w:t xml:space="preserve"> </w:t>
      </w:r>
    </w:p>
    <w:p w14:paraId="40A51245" w14:textId="1C324291" w:rsidR="00401B3C" w:rsidRPr="005C14CA" w:rsidRDefault="00401B3C" w:rsidP="00A23C3D">
      <w:pPr>
        <w:rPr>
          <w:rFonts w:ascii="Times" w:hAnsi="Times" w:cs="Arial"/>
        </w:rPr>
      </w:pPr>
    </w:p>
    <w:p w14:paraId="4F307005" w14:textId="52C63243" w:rsidR="00401B3C" w:rsidRPr="005C14CA" w:rsidRDefault="00401B3C" w:rsidP="00401B3C">
      <w:pPr>
        <w:rPr>
          <w:rFonts w:ascii="Times" w:hAnsi="Times" w:cs="Arial"/>
          <w:b/>
        </w:rPr>
      </w:pPr>
      <w:r w:rsidRPr="005C14CA">
        <w:rPr>
          <w:rFonts w:ascii="Times" w:hAnsi="Times" w:cs="Arial"/>
          <w:b/>
        </w:rPr>
        <w:t xml:space="preserve">Discussion: </w:t>
      </w:r>
    </w:p>
    <w:p w14:paraId="6E39EF92" w14:textId="5DF00C2A" w:rsidR="00A23C3D" w:rsidRPr="005C14CA" w:rsidRDefault="00A23C3D" w:rsidP="00401B3C">
      <w:pPr>
        <w:rPr>
          <w:rFonts w:ascii="Times" w:hAnsi="Times" w:cs="Arial"/>
        </w:rPr>
      </w:pPr>
      <w:r w:rsidRPr="005C14CA">
        <w:rPr>
          <w:rFonts w:ascii="Times" w:hAnsi="Times" w:cs="Arial"/>
          <w:color w:val="00B0F0"/>
        </w:rPr>
        <w:t xml:space="preserve">This paragraph highlights the main findings about assortativity and heterogeneity in infection. </w:t>
      </w:r>
    </w:p>
    <w:p w14:paraId="0B0FCA79" w14:textId="2CAFE615" w:rsidR="005C41D5" w:rsidRPr="005C14CA" w:rsidRDefault="00401B3C" w:rsidP="006967BC">
      <w:pPr>
        <w:pStyle w:val="ListParagraph"/>
        <w:numPr>
          <w:ilvl w:val="0"/>
          <w:numId w:val="3"/>
        </w:numPr>
        <w:rPr>
          <w:rFonts w:ascii="Times" w:hAnsi="Times" w:cs="Arial"/>
        </w:rPr>
      </w:pPr>
      <w:r w:rsidRPr="005C14CA">
        <w:rPr>
          <w:rFonts w:ascii="Times" w:hAnsi="Times" w:cs="Arial"/>
        </w:rPr>
        <w:t xml:space="preserve">Heterogeneity in infection by sex can consistently lead to </w:t>
      </w:r>
      <w:proofErr w:type="spellStart"/>
      <w:r w:rsidRPr="005C14CA">
        <w:rPr>
          <w:rFonts w:ascii="Times" w:hAnsi="Times" w:cs="Arial"/>
        </w:rPr>
        <w:t>male:female</w:t>
      </w:r>
      <w:proofErr w:type="spellEnd"/>
      <w:r w:rsidRPr="005C14CA">
        <w:rPr>
          <w:rFonts w:ascii="Times" w:hAnsi="Times" w:cs="Arial"/>
        </w:rPr>
        <w:t xml:space="preserve"> case ratios </w:t>
      </w:r>
      <w:r w:rsidRPr="005C14CA">
        <w:rPr>
          <w:rFonts w:ascii="Times" w:hAnsi="Times" w:cs="Arial"/>
        </w:rPr>
        <w:softHyphen/>
      </w:r>
      <w:r w:rsidRPr="005C14CA">
        <w:rPr>
          <w:rFonts w:ascii="Times" w:hAnsi="Times" w:cs="Arial"/>
        </w:rPr>
        <w:softHyphen/>
      </w:r>
      <w:r w:rsidRPr="005C14CA">
        <w:rPr>
          <w:rFonts w:ascii="Times" w:hAnsi="Times" w:cs="Arial"/>
        </w:rPr>
        <w:softHyphen/>
      </w:r>
      <w:r w:rsidRPr="005C14CA">
        <w:rPr>
          <w:rFonts w:ascii="Times" w:hAnsi="Times" w:cs="Arial"/>
        </w:rPr>
        <w:softHyphen/>
      </w:r>
      <w:r w:rsidRPr="005C14CA">
        <w:rPr>
          <w:rFonts w:ascii="Times" w:hAnsi="Times" w:cs="Arial"/>
        </w:rPr>
        <w:softHyphen/>
      </w:r>
      <w:r w:rsidRPr="005C14CA">
        <w:rPr>
          <w:rFonts w:ascii="Times" w:hAnsi="Times" w:cs="Arial"/>
        </w:rPr>
        <w:softHyphen/>
      </w:r>
      <w:r w:rsidRPr="005C14CA">
        <w:rPr>
          <w:rFonts w:ascii="Times" w:hAnsi="Times" w:cs="Arial"/>
        </w:rPr>
        <w:softHyphen/>
        <w:t xml:space="preserve">observed in real-world data. </w:t>
      </w:r>
    </w:p>
    <w:p w14:paraId="731A9196" w14:textId="283D5D74" w:rsidR="00401B3C" w:rsidRPr="005C14CA" w:rsidRDefault="00401B3C" w:rsidP="006967BC">
      <w:pPr>
        <w:pStyle w:val="ListParagraph"/>
        <w:numPr>
          <w:ilvl w:val="0"/>
          <w:numId w:val="3"/>
        </w:numPr>
        <w:rPr>
          <w:rFonts w:ascii="Times" w:hAnsi="Times" w:cs="Arial"/>
        </w:rPr>
      </w:pPr>
      <w:r w:rsidRPr="005C14CA">
        <w:rPr>
          <w:rFonts w:ascii="Times" w:hAnsi="Times" w:cs="Arial"/>
        </w:rPr>
        <w:t xml:space="preserve">Assortativity cannot be a sole driver of male-bias but can contribute to amplifying the effects of heterogeneity in infection on male-bias. </w:t>
      </w:r>
    </w:p>
    <w:p w14:paraId="0B8B77D7" w14:textId="5D0F9FE4" w:rsidR="00401B3C" w:rsidRPr="005C14CA" w:rsidRDefault="00401B3C" w:rsidP="006967BC">
      <w:pPr>
        <w:pStyle w:val="ListParagraph"/>
        <w:numPr>
          <w:ilvl w:val="0"/>
          <w:numId w:val="3"/>
        </w:numPr>
        <w:rPr>
          <w:rFonts w:ascii="Times" w:hAnsi="Times" w:cs="Arial"/>
        </w:rPr>
      </w:pPr>
      <w:r w:rsidRPr="005C14CA">
        <w:rPr>
          <w:rFonts w:ascii="Times" w:hAnsi="Times" w:cs="Arial"/>
        </w:rPr>
        <w:t xml:space="preserve">Heterogeneity in the infectious period led to more male-bias than differences in susceptibility or transmissibility by sex. </w:t>
      </w:r>
    </w:p>
    <w:p w14:paraId="3B75D89A" w14:textId="4870AA2E" w:rsidR="00A23C3D" w:rsidRPr="005C14CA" w:rsidRDefault="00A23C3D" w:rsidP="00A23C3D">
      <w:pPr>
        <w:rPr>
          <w:rFonts w:ascii="Times" w:hAnsi="Times" w:cs="Arial"/>
        </w:rPr>
      </w:pPr>
    </w:p>
    <w:p w14:paraId="253D7576" w14:textId="3EF96153" w:rsidR="00711174" w:rsidRPr="005C14CA" w:rsidRDefault="00711174" w:rsidP="00A23C3D">
      <w:pPr>
        <w:rPr>
          <w:rFonts w:ascii="Times" w:hAnsi="Times" w:cs="Arial"/>
          <w:color w:val="00B0F0"/>
        </w:rPr>
      </w:pPr>
      <w:r w:rsidRPr="005C14CA">
        <w:rPr>
          <w:rFonts w:ascii="Times" w:hAnsi="Times" w:cs="Arial"/>
          <w:color w:val="00B0F0"/>
        </w:rPr>
        <w:t xml:space="preserve">This paragraph reviews </w:t>
      </w:r>
      <w:r w:rsidR="009127F7" w:rsidRPr="005C14CA">
        <w:rPr>
          <w:rFonts w:ascii="Times" w:hAnsi="Times" w:cs="Arial"/>
          <w:color w:val="00B0F0"/>
        </w:rPr>
        <w:t xml:space="preserve">evidence for </w:t>
      </w:r>
      <w:r w:rsidRPr="005C14CA">
        <w:rPr>
          <w:rFonts w:ascii="Times" w:hAnsi="Times" w:cs="Arial"/>
          <w:color w:val="00B0F0"/>
        </w:rPr>
        <w:t>individual-level differences in TB infection and transmission by sex</w:t>
      </w:r>
      <w:r w:rsidR="0010536B" w:rsidRPr="005C14CA">
        <w:rPr>
          <w:rFonts w:ascii="Times" w:hAnsi="Times" w:cs="Arial"/>
          <w:color w:val="00B0F0"/>
        </w:rPr>
        <w:t xml:space="preserve"> and</w:t>
      </w:r>
      <w:r w:rsidR="008442ED" w:rsidRPr="005C14CA">
        <w:rPr>
          <w:rFonts w:ascii="Times" w:hAnsi="Times" w:cs="Arial"/>
          <w:color w:val="00B0F0"/>
        </w:rPr>
        <w:t xml:space="preserve"> emphasizes the importance of new research looking into the nature of TB infectious period</w:t>
      </w:r>
      <w:r w:rsidRPr="005C14CA">
        <w:rPr>
          <w:rFonts w:ascii="Times" w:hAnsi="Times" w:cs="Arial"/>
          <w:color w:val="00B0F0"/>
        </w:rPr>
        <w:t xml:space="preserve">. </w:t>
      </w:r>
    </w:p>
    <w:p w14:paraId="7A65C7E5" w14:textId="2DB28E75" w:rsidR="00711174" w:rsidRPr="005C14CA" w:rsidRDefault="00711174" w:rsidP="00A23C3D">
      <w:pPr>
        <w:rPr>
          <w:rFonts w:ascii="Times" w:hAnsi="Times" w:cs="Arial"/>
        </w:rPr>
      </w:pPr>
    </w:p>
    <w:p w14:paraId="360FF87E" w14:textId="1C14C8E7" w:rsidR="00711174" w:rsidRPr="005C14CA" w:rsidRDefault="00711174" w:rsidP="00A23C3D">
      <w:pPr>
        <w:rPr>
          <w:rFonts w:ascii="Times" w:hAnsi="Times" w:cs="Arial"/>
        </w:rPr>
      </w:pPr>
      <w:r w:rsidRPr="005C14CA">
        <w:rPr>
          <w:rFonts w:ascii="Times" w:hAnsi="Times" w:cs="Arial"/>
          <w:color w:val="00B0F0"/>
        </w:rPr>
        <w:t xml:space="preserve">This paragraph reiterates the main finding that mildly assortative social networks likely have little direct effect on group-level prevalence or population-level epidemic dynamics but may amplify individual-level differences up to the group-level. </w:t>
      </w:r>
    </w:p>
    <w:p w14:paraId="64845CC3" w14:textId="77777777" w:rsidR="00711174" w:rsidRPr="005C14CA" w:rsidRDefault="00711174" w:rsidP="00A23C3D">
      <w:pPr>
        <w:rPr>
          <w:rFonts w:ascii="Times" w:hAnsi="Times" w:cs="Arial"/>
        </w:rPr>
      </w:pPr>
    </w:p>
    <w:p w14:paraId="13007481" w14:textId="4B82139A" w:rsidR="00A23C3D" w:rsidRPr="005C14CA" w:rsidRDefault="00A23C3D" w:rsidP="00A23C3D">
      <w:pPr>
        <w:rPr>
          <w:rFonts w:ascii="Times" w:hAnsi="Times" w:cs="Arial"/>
        </w:rPr>
      </w:pPr>
      <w:r w:rsidRPr="005C14CA">
        <w:rPr>
          <w:rFonts w:ascii="Times" w:hAnsi="Times" w:cs="Arial"/>
          <w:color w:val="00B0F0"/>
        </w:rPr>
        <w:t xml:space="preserve">This paragraph compares results about epidemic dynamics on assorted networks to previous studies. </w:t>
      </w:r>
    </w:p>
    <w:p w14:paraId="35D67431" w14:textId="06EC54DD" w:rsidR="00401B3C" w:rsidRPr="005C14CA" w:rsidRDefault="00401B3C" w:rsidP="006967BC">
      <w:pPr>
        <w:pStyle w:val="ListParagraph"/>
        <w:numPr>
          <w:ilvl w:val="0"/>
          <w:numId w:val="3"/>
        </w:numPr>
        <w:rPr>
          <w:rFonts w:ascii="Times" w:hAnsi="Times" w:cs="Arial"/>
        </w:rPr>
      </w:pPr>
      <w:r w:rsidRPr="005C14CA">
        <w:rPr>
          <w:rFonts w:ascii="Times" w:hAnsi="Times" w:cs="Arial"/>
        </w:rPr>
        <w:t xml:space="preserve">The effects of assortativity on epidemic dynamics are sensitive to pathogen transmission rates. Pathogens with lower transmission can in some ways be boosted by spreading on highly assorted networks whereas pathogens with higher transmission are stymied by assorted networks. </w:t>
      </w:r>
    </w:p>
    <w:p w14:paraId="6C952812" w14:textId="77777777" w:rsidR="002A338B" w:rsidRPr="005C14CA" w:rsidRDefault="002A338B" w:rsidP="006A6CCF">
      <w:pPr>
        <w:rPr>
          <w:rFonts w:ascii="Times" w:hAnsi="Times" w:cs="Arial"/>
          <w:color w:val="00B0F0"/>
        </w:rPr>
      </w:pPr>
    </w:p>
    <w:p w14:paraId="338044AE" w14:textId="684650C3" w:rsidR="006A6CCF" w:rsidRPr="005C14CA" w:rsidRDefault="006A6CCF" w:rsidP="006A6CCF">
      <w:pPr>
        <w:rPr>
          <w:rFonts w:ascii="Times" w:hAnsi="Times" w:cs="Arial"/>
        </w:rPr>
      </w:pPr>
      <w:r w:rsidRPr="005C14CA">
        <w:rPr>
          <w:rFonts w:ascii="Times" w:hAnsi="Times" w:cs="Arial"/>
          <w:color w:val="00B0F0"/>
        </w:rPr>
        <w:t xml:space="preserve">This paragraph discusses main limitations of this study: rewiring changed some potentially important network structural properties, simplistic TB models, unclear what levels of assortativity are across human populations, model parameterization. </w:t>
      </w:r>
    </w:p>
    <w:p w14:paraId="3A2C33E0" w14:textId="7B205D11" w:rsidR="006967BC" w:rsidRPr="005C14CA" w:rsidRDefault="006967BC" w:rsidP="006967BC">
      <w:pPr>
        <w:rPr>
          <w:rFonts w:ascii="Times" w:hAnsi="Times" w:cs="Arial"/>
        </w:rPr>
      </w:pPr>
    </w:p>
    <w:tbl>
      <w:tblPr>
        <w:tblStyle w:val="TableGrid"/>
        <w:tblW w:w="0" w:type="auto"/>
        <w:tblLook w:val="04A0" w:firstRow="1" w:lastRow="0" w:firstColumn="1" w:lastColumn="0" w:noHBand="0" w:noVBand="1"/>
      </w:tblPr>
      <w:tblGrid>
        <w:gridCol w:w="3955"/>
        <w:gridCol w:w="5395"/>
      </w:tblGrid>
      <w:tr w:rsidR="006967BC" w:rsidRPr="005C14CA" w14:paraId="51DDDB1F" w14:textId="77777777" w:rsidTr="00E472E8">
        <w:tc>
          <w:tcPr>
            <w:tcW w:w="3955" w:type="dxa"/>
          </w:tcPr>
          <w:p w14:paraId="07B51D04" w14:textId="09CBD4B3" w:rsidR="006967BC" w:rsidRPr="005C14CA" w:rsidRDefault="006967BC" w:rsidP="006967BC">
            <w:pPr>
              <w:rPr>
                <w:rFonts w:ascii="Times" w:hAnsi="Times" w:cs="Arial"/>
                <w:b/>
              </w:rPr>
            </w:pPr>
            <w:r w:rsidRPr="005C14CA">
              <w:rPr>
                <w:rFonts w:ascii="Times" w:hAnsi="Times" w:cs="Arial"/>
                <w:b/>
              </w:rPr>
              <w:t>Problem</w:t>
            </w:r>
          </w:p>
        </w:tc>
        <w:tc>
          <w:tcPr>
            <w:tcW w:w="5395" w:type="dxa"/>
          </w:tcPr>
          <w:p w14:paraId="4A26E9A2" w14:textId="612EB16F" w:rsidR="006967BC" w:rsidRPr="005C14CA" w:rsidRDefault="006967BC" w:rsidP="006967BC">
            <w:pPr>
              <w:rPr>
                <w:rFonts w:ascii="Times" w:hAnsi="Times" w:cs="Arial"/>
                <w:b/>
              </w:rPr>
            </w:pPr>
            <w:r w:rsidRPr="005C14CA">
              <w:rPr>
                <w:rFonts w:ascii="Times" w:hAnsi="Times" w:cs="Arial"/>
                <w:b/>
              </w:rPr>
              <w:t>Response</w:t>
            </w:r>
          </w:p>
        </w:tc>
      </w:tr>
      <w:tr w:rsidR="006967BC" w:rsidRPr="005C14CA" w14:paraId="1E18FA0D" w14:textId="77777777" w:rsidTr="00E472E8">
        <w:tc>
          <w:tcPr>
            <w:tcW w:w="3955" w:type="dxa"/>
          </w:tcPr>
          <w:p w14:paraId="472C03FC" w14:textId="44455ADA" w:rsidR="006967BC" w:rsidRPr="005C14CA" w:rsidRDefault="00564159" w:rsidP="006967BC">
            <w:pPr>
              <w:rPr>
                <w:rFonts w:ascii="Times" w:hAnsi="Times" w:cs="Arial"/>
              </w:rPr>
            </w:pPr>
            <w:r w:rsidRPr="005C14CA">
              <w:rPr>
                <w:rFonts w:ascii="Times" w:hAnsi="Times" w:cs="Arial"/>
              </w:rPr>
              <w:t>TB models make too many simplifying assumptions, especially the structure of the latent class and lack of age-structure, to accurately make inferences about biological mechanisms.</w:t>
            </w:r>
          </w:p>
        </w:tc>
        <w:tc>
          <w:tcPr>
            <w:tcW w:w="5395" w:type="dxa"/>
          </w:tcPr>
          <w:p w14:paraId="7EA1BE93" w14:textId="7C588B8C" w:rsidR="006967BC" w:rsidRPr="005C14CA" w:rsidRDefault="00564159" w:rsidP="006967BC">
            <w:pPr>
              <w:rPr>
                <w:rFonts w:ascii="Times" w:hAnsi="Times" w:cs="Arial"/>
              </w:rPr>
            </w:pPr>
            <w:r w:rsidRPr="005C14CA">
              <w:rPr>
                <w:rFonts w:ascii="Times" w:hAnsi="Times" w:cs="Arial"/>
              </w:rPr>
              <w:t>O</w:t>
            </w:r>
            <w:r w:rsidR="00836698" w:rsidRPr="005C14CA">
              <w:rPr>
                <w:rFonts w:ascii="Times" w:hAnsi="Times" w:cs="Arial"/>
              </w:rPr>
              <w:t>ur main results</w:t>
            </w:r>
            <w:r w:rsidR="0042401F" w:rsidRPr="005C14CA">
              <w:rPr>
                <w:rFonts w:ascii="Times" w:hAnsi="Times" w:cs="Arial"/>
              </w:rPr>
              <w:t xml:space="preserve"> (about the relative effects of assortativity and heterogeneity in infection by sex)</w:t>
            </w:r>
            <w:r w:rsidR="00836698" w:rsidRPr="005C14CA">
              <w:rPr>
                <w:rFonts w:ascii="Times" w:hAnsi="Times" w:cs="Arial"/>
              </w:rPr>
              <w:t xml:space="preserve"> were </w:t>
            </w:r>
            <w:r w:rsidRPr="005C14CA">
              <w:rPr>
                <w:rFonts w:ascii="Times" w:hAnsi="Times" w:cs="Arial"/>
              </w:rPr>
              <w:t xml:space="preserve">consistent across </w:t>
            </w:r>
            <w:r w:rsidR="00836698" w:rsidRPr="005C14CA">
              <w:rPr>
                <w:rFonts w:ascii="Times" w:hAnsi="Times" w:cs="Arial"/>
              </w:rPr>
              <w:t xml:space="preserve">model </w:t>
            </w:r>
            <w:commentRangeStart w:id="2"/>
            <w:r w:rsidR="00836698" w:rsidRPr="005C14CA">
              <w:rPr>
                <w:rFonts w:ascii="Times" w:hAnsi="Times" w:cs="Arial"/>
              </w:rPr>
              <w:t>structure</w:t>
            </w:r>
            <w:r w:rsidRPr="005C14CA">
              <w:rPr>
                <w:rFonts w:ascii="Times" w:hAnsi="Times" w:cs="Arial"/>
              </w:rPr>
              <w:t>s</w:t>
            </w:r>
            <w:r w:rsidR="0042401F" w:rsidRPr="005C14CA">
              <w:rPr>
                <w:rFonts w:ascii="Times" w:hAnsi="Times" w:cs="Arial"/>
              </w:rPr>
              <w:t xml:space="preserve"> </w:t>
            </w:r>
            <w:commentRangeEnd w:id="2"/>
            <w:r w:rsidRPr="005C14CA">
              <w:rPr>
                <w:rStyle w:val="CommentReference"/>
                <w:rFonts w:ascii="Times" w:hAnsi="Times"/>
              </w:rPr>
              <w:commentReference w:id="2"/>
            </w:r>
            <w:r w:rsidRPr="005C14CA">
              <w:rPr>
                <w:rFonts w:ascii="Times" w:hAnsi="Times" w:cs="Arial"/>
              </w:rPr>
              <w:t>and</w:t>
            </w:r>
            <w:r w:rsidR="0042401F" w:rsidRPr="005C14CA">
              <w:rPr>
                <w:rFonts w:ascii="Times" w:hAnsi="Times" w:cs="Arial"/>
              </w:rPr>
              <w:t xml:space="preserve"> transmission rates suggesting </w:t>
            </w:r>
            <w:r w:rsidRPr="005C14CA">
              <w:rPr>
                <w:rFonts w:ascii="Times" w:hAnsi="Times" w:cs="Arial"/>
              </w:rPr>
              <w:t xml:space="preserve">some </w:t>
            </w:r>
            <w:r w:rsidR="0042401F" w:rsidRPr="005C14CA">
              <w:rPr>
                <w:rFonts w:ascii="Times" w:hAnsi="Times" w:cs="Arial"/>
              </w:rPr>
              <w:t xml:space="preserve">generalizability. </w:t>
            </w:r>
            <w:r w:rsidRPr="005C14CA">
              <w:rPr>
                <w:rFonts w:ascii="Times" w:hAnsi="Times" w:cs="Arial"/>
              </w:rPr>
              <w:t xml:space="preserve">Overall, we believe these results suggest relative, rather than absolute, effect sizes of the different drivers of male-bias. </w:t>
            </w:r>
          </w:p>
        </w:tc>
      </w:tr>
      <w:tr w:rsidR="006967BC" w:rsidRPr="005C14CA" w14:paraId="15CC0035" w14:textId="77777777" w:rsidTr="00E472E8">
        <w:tc>
          <w:tcPr>
            <w:tcW w:w="3955" w:type="dxa"/>
          </w:tcPr>
          <w:p w14:paraId="4CD2331F" w14:textId="2797FA99" w:rsidR="006967BC" w:rsidRPr="005C14CA" w:rsidRDefault="00EB1C1D" w:rsidP="006967BC">
            <w:pPr>
              <w:rPr>
                <w:rFonts w:ascii="Times" w:hAnsi="Times" w:cs="Arial"/>
              </w:rPr>
            </w:pPr>
            <w:r w:rsidRPr="005C14CA">
              <w:rPr>
                <w:rFonts w:ascii="Times" w:hAnsi="Times" w:cs="Arial"/>
              </w:rPr>
              <w:t xml:space="preserve">To inject assortativity into synthetic networks, edge re-wiring was performed. Unfortunately, this algorithm disrupted some network structural statistics and could slightly affect results about population-level </w:t>
            </w:r>
            <w:r w:rsidRPr="005C14CA">
              <w:rPr>
                <w:rFonts w:ascii="Times" w:hAnsi="Times" w:cs="Arial"/>
              </w:rPr>
              <w:lastRenderedPageBreak/>
              <w:t>epidemic dynamics, especially for high levels of assortativity.</w:t>
            </w:r>
          </w:p>
        </w:tc>
        <w:tc>
          <w:tcPr>
            <w:tcW w:w="5395" w:type="dxa"/>
          </w:tcPr>
          <w:p w14:paraId="36FFFE4F" w14:textId="0FCEAE55" w:rsidR="006967BC" w:rsidRPr="005C14CA" w:rsidRDefault="00B73FC8" w:rsidP="006967BC">
            <w:pPr>
              <w:rPr>
                <w:rFonts w:ascii="Times" w:hAnsi="Times" w:cs="Arial"/>
              </w:rPr>
            </w:pPr>
            <w:r>
              <w:rPr>
                <w:rFonts w:ascii="Times" w:hAnsi="Times" w:cs="Arial"/>
              </w:rPr>
              <w:lastRenderedPageBreak/>
              <w:t xml:space="preserve">We conducted sensitivity analyses with the algorithm for </w:t>
            </w:r>
            <w:proofErr w:type="spellStart"/>
            <w:r>
              <w:rPr>
                <w:rFonts w:ascii="Times" w:hAnsi="Times" w:cs="Arial"/>
              </w:rPr>
              <w:t>Sah</w:t>
            </w:r>
            <w:proofErr w:type="spellEnd"/>
            <w:r>
              <w:rPr>
                <w:rFonts w:ascii="Times" w:hAnsi="Times" w:cs="Arial"/>
              </w:rPr>
              <w:t xml:space="preserve"> et al. (2017), which maintains clustering, degree correlation, and other properties affecting transmission dynamics. </w:t>
            </w:r>
          </w:p>
        </w:tc>
      </w:tr>
      <w:tr w:rsidR="006967BC" w:rsidRPr="005C14CA" w14:paraId="6B9041B1" w14:textId="77777777" w:rsidTr="00E472E8">
        <w:tc>
          <w:tcPr>
            <w:tcW w:w="3955" w:type="dxa"/>
          </w:tcPr>
          <w:p w14:paraId="70F74673" w14:textId="2263D64F" w:rsidR="006967BC" w:rsidRPr="005C14CA" w:rsidRDefault="00EC7919" w:rsidP="006967BC">
            <w:pPr>
              <w:rPr>
                <w:rFonts w:ascii="Times" w:hAnsi="Times" w:cs="Arial"/>
              </w:rPr>
            </w:pPr>
            <w:r w:rsidRPr="005C14CA">
              <w:rPr>
                <w:rFonts w:ascii="Times" w:hAnsi="Times" w:cs="Arial"/>
              </w:rPr>
              <w:lastRenderedPageBreak/>
              <w:t xml:space="preserve">There are few studies that </w:t>
            </w:r>
            <w:r w:rsidR="004D2E4C" w:rsidRPr="005C14CA">
              <w:rPr>
                <w:rFonts w:ascii="Times" w:hAnsi="Times" w:cs="Arial"/>
              </w:rPr>
              <w:t>calculate</w:t>
            </w:r>
            <w:r w:rsidRPr="005C14CA">
              <w:rPr>
                <w:rFonts w:ascii="Times" w:hAnsi="Times" w:cs="Arial"/>
              </w:rPr>
              <w:t xml:space="preserve"> assortativity by sex</w:t>
            </w:r>
            <w:r w:rsidR="004D2E4C" w:rsidRPr="005C14CA">
              <w:rPr>
                <w:rFonts w:ascii="Times" w:hAnsi="Times" w:cs="Arial"/>
              </w:rPr>
              <w:t xml:space="preserve"> (or report both respondent and contact sex in social mixing </w:t>
            </w:r>
            <w:commentRangeStart w:id="3"/>
            <w:r w:rsidR="004D2E4C" w:rsidRPr="005C14CA">
              <w:rPr>
                <w:rFonts w:ascii="Times" w:hAnsi="Times" w:cs="Arial"/>
              </w:rPr>
              <w:t>surveys</w:t>
            </w:r>
            <w:commentRangeEnd w:id="3"/>
            <w:r w:rsidR="004D2E4C" w:rsidRPr="005C14CA">
              <w:rPr>
                <w:rStyle w:val="CommentReference"/>
                <w:rFonts w:ascii="Times" w:hAnsi="Times"/>
              </w:rPr>
              <w:commentReference w:id="3"/>
            </w:r>
            <w:r w:rsidR="004D2E4C" w:rsidRPr="005C14CA">
              <w:rPr>
                <w:rFonts w:ascii="Times" w:hAnsi="Times" w:cs="Arial"/>
              </w:rPr>
              <w:t>)</w:t>
            </w:r>
            <w:r w:rsidRPr="005C14CA">
              <w:rPr>
                <w:rFonts w:ascii="Times" w:hAnsi="Times" w:cs="Arial"/>
              </w:rPr>
              <w:t xml:space="preserve"> making it difficult to know </w:t>
            </w:r>
            <w:r w:rsidR="004D2E4C" w:rsidRPr="005C14CA">
              <w:rPr>
                <w:rFonts w:ascii="Times" w:hAnsi="Times" w:cs="Arial"/>
              </w:rPr>
              <w:t>the range of assortativity across human populations</w:t>
            </w:r>
            <w:r w:rsidR="00EB1C1D" w:rsidRPr="005C14CA">
              <w:rPr>
                <w:rFonts w:ascii="Times" w:hAnsi="Times" w:cs="Arial"/>
              </w:rPr>
              <w:t xml:space="preserve">. </w:t>
            </w:r>
          </w:p>
        </w:tc>
        <w:tc>
          <w:tcPr>
            <w:tcW w:w="5395" w:type="dxa"/>
          </w:tcPr>
          <w:p w14:paraId="5956A1F6" w14:textId="51FDF3B1" w:rsidR="006967BC" w:rsidRPr="005C14CA" w:rsidRDefault="00626F5B" w:rsidP="006967BC">
            <w:pPr>
              <w:rPr>
                <w:rFonts w:ascii="Times" w:hAnsi="Times" w:cs="Arial"/>
              </w:rPr>
            </w:pPr>
            <w:r w:rsidRPr="005C14CA">
              <w:rPr>
                <w:rFonts w:ascii="Times" w:hAnsi="Times" w:cs="Arial"/>
              </w:rPr>
              <w:t xml:space="preserve">In Uganda, </w:t>
            </w:r>
            <w:r w:rsidR="004D2E4C" w:rsidRPr="005C14CA">
              <w:rPr>
                <w:rFonts w:ascii="Times" w:hAnsi="Times" w:cs="Arial"/>
              </w:rPr>
              <w:t xml:space="preserve">previous work estimated the sex-assortativity coefficient </w:t>
            </w:r>
            <w:r w:rsidR="00E546CB" w:rsidRPr="005C14CA">
              <w:rPr>
                <w:rFonts w:ascii="Times" w:hAnsi="Times" w:cs="Arial"/>
              </w:rPr>
              <w:t>was</w:t>
            </w:r>
            <w:r w:rsidRPr="005C14CA">
              <w:rPr>
                <w:rFonts w:ascii="Times" w:hAnsi="Times" w:cs="Arial"/>
              </w:rPr>
              <w:t xml:space="preserve"> 0.2</w:t>
            </w:r>
            <w:r w:rsidR="00E546CB" w:rsidRPr="005C14CA">
              <w:rPr>
                <w:rFonts w:ascii="Times" w:hAnsi="Times" w:cs="Arial"/>
              </w:rPr>
              <w:t>6 (which amounted to 65% of edges within-sex)</w:t>
            </w:r>
            <w:r w:rsidRPr="005C14CA">
              <w:rPr>
                <w:rFonts w:ascii="Times" w:hAnsi="Times" w:cs="Arial"/>
              </w:rPr>
              <w:t>.</w:t>
            </w:r>
            <w:r w:rsidR="00E546CB" w:rsidRPr="005C14CA">
              <w:rPr>
                <w:rFonts w:ascii="Times" w:hAnsi="Times" w:cs="Arial"/>
              </w:rPr>
              <w:t xml:space="preserve"> A similar proportion of within-sex contacts was found in </w:t>
            </w:r>
            <w:commentRangeStart w:id="4"/>
            <w:r w:rsidR="00E546CB" w:rsidRPr="005C14CA">
              <w:rPr>
                <w:rFonts w:ascii="Times" w:hAnsi="Times" w:cs="Arial"/>
              </w:rPr>
              <w:t xml:space="preserve">South </w:t>
            </w:r>
            <w:commentRangeEnd w:id="4"/>
            <w:r w:rsidR="00E546CB" w:rsidRPr="005C14CA">
              <w:rPr>
                <w:rStyle w:val="CommentReference"/>
                <w:rFonts w:ascii="Times" w:hAnsi="Times"/>
              </w:rPr>
              <w:commentReference w:id="4"/>
            </w:r>
            <w:r w:rsidR="00E546CB" w:rsidRPr="005C14CA">
              <w:rPr>
                <w:rFonts w:ascii="Times" w:hAnsi="Times" w:cs="Arial"/>
              </w:rPr>
              <w:t>Africa (62%)</w:t>
            </w:r>
            <w:r w:rsidR="00B51DA0" w:rsidRPr="005C14CA">
              <w:rPr>
                <w:rFonts w:ascii="Times" w:hAnsi="Times" w:cs="Arial"/>
              </w:rPr>
              <w:t xml:space="preserve">. In general, we don’t expect sex-assortativity to be much </w:t>
            </w:r>
            <w:r w:rsidR="009F4546" w:rsidRPr="005C14CA">
              <w:rPr>
                <w:rFonts w:ascii="Times" w:hAnsi="Times" w:cs="Arial"/>
              </w:rPr>
              <w:t>higher than these studies</w:t>
            </w:r>
            <w:r w:rsidR="00B51DA0" w:rsidRPr="005C14CA">
              <w:rPr>
                <w:rFonts w:ascii="Times" w:hAnsi="Times" w:cs="Arial"/>
              </w:rPr>
              <w:t xml:space="preserve"> but in regions with fewer differences in gender roles sex-assortativity </w:t>
            </w:r>
            <w:r w:rsidR="0022380D" w:rsidRPr="005C14CA">
              <w:rPr>
                <w:rFonts w:ascii="Times" w:hAnsi="Times" w:cs="Arial"/>
              </w:rPr>
              <w:t>could</w:t>
            </w:r>
            <w:r w:rsidR="00B51DA0" w:rsidRPr="005C14CA">
              <w:rPr>
                <w:rFonts w:ascii="Times" w:hAnsi="Times" w:cs="Arial"/>
              </w:rPr>
              <w:t xml:space="preserve"> be lower. This is an area for future </w:t>
            </w:r>
            <w:r w:rsidR="008C14CE" w:rsidRPr="005C14CA">
              <w:rPr>
                <w:rFonts w:ascii="Times" w:hAnsi="Times" w:cs="Arial"/>
              </w:rPr>
              <w:t xml:space="preserve">human </w:t>
            </w:r>
            <w:r w:rsidR="00B51DA0" w:rsidRPr="005C14CA">
              <w:rPr>
                <w:rFonts w:ascii="Times" w:hAnsi="Times" w:cs="Arial"/>
              </w:rPr>
              <w:t xml:space="preserve">social network research. </w:t>
            </w:r>
          </w:p>
        </w:tc>
      </w:tr>
      <w:tr w:rsidR="006967BC" w:rsidRPr="005C14CA" w14:paraId="37B8E1B6" w14:textId="77777777" w:rsidTr="00E472E8">
        <w:tc>
          <w:tcPr>
            <w:tcW w:w="3955" w:type="dxa"/>
          </w:tcPr>
          <w:p w14:paraId="6E24CCDF" w14:textId="29D1233D" w:rsidR="006967BC" w:rsidRPr="005C14CA" w:rsidRDefault="00EC7919" w:rsidP="006967BC">
            <w:pPr>
              <w:rPr>
                <w:rFonts w:ascii="Times" w:hAnsi="Times" w:cs="Arial"/>
              </w:rPr>
            </w:pPr>
            <w:r w:rsidRPr="005C14CA">
              <w:rPr>
                <w:rFonts w:ascii="Times" w:hAnsi="Times" w:cs="Arial"/>
              </w:rPr>
              <w:t>There is no evidence that heterogeneities in individual-level infection dynamics exist to the magnitude</w:t>
            </w:r>
            <w:r w:rsidR="002D08D5" w:rsidRPr="005C14CA">
              <w:rPr>
                <w:rFonts w:ascii="Times" w:hAnsi="Times" w:cs="Arial"/>
              </w:rPr>
              <w:t xml:space="preserve">s set </w:t>
            </w:r>
            <w:r w:rsidRPr="005C14CA">
              <w:rPr>
                <w:rFonts w:ascii="Times" w:hAnsi="Times" w:cs="Arial"/>
              </w:rPr>
              <w:t>in this analysis</w:t>
            </w:r>
          </w:p>
        </w:tc>
        <w:tc>
          <w:tcPr>
            <w:tcW w:w="5395" w:type="dxa"/>
          </w:tcPr>
          <w:p w14:paraId="14D4832C" w14:textId="5708580C" w:rsidR="006967BC" w:rsidRPr="005C14CA" w:rsidRDefault="008F7F07" w:rsidP="006967BC">
            <w:pPr>
              <w:rPr>
                <w:rFonts w:ascii="Times" w:hAnsi="Times" w:cs="Arial"/>
              </w:rPr>
            </w:pPr>
            <w:r w:rsidRPr="005C14CA">
              <w:rPr>
                <w:rFonts w:ascii="Times" w:hAnsi="Times" w:cs="Arial"/>
              </w:rPr>
              <w:t>Susceptibility and transmissibility are unlikely to vary to degree</w:t>
            </w:r>
            <w:r w:rsidR="003F02FE" w:rsidRPr="005C14CA">
              <w:rPr>
                <w:rFonts w:ascii="Times" w:hAnsi="Times" w:cs="Arial"/>
              </w:rPr>
              <w:t>s tested here</w:t>
            </w:r>
            <w:r w:rsidRPr="005C14CA">
              <w:rPr>
                <w:rFonts w:ascii="Times" w:hAnsi="Times" w:cs="Arial"/>
              </w:rPr>
              <w:t xml:space="preserve"> between men and women. However, there is mounting epidemiological and immunological evidence for a period of ‘subclinical’ TB infection which we know regrettably little about. Our results point to infectious period as the most important of the transmission and infection variables at driving heterogeneity by sex and may reflect a higher propensity of subclinical infection in men than women, an important area for future research. </w:t>
            </w:r>
          </w:p>
        </w:tc>
      </w:tr>
      <w:tr w:rsidR="006967BC" w:rsidRPr="005C14CA" w14:paraId="4809A742" w14:textId="77777777" w:rsidTr="00E472E8">
        <w:tc>
          <w:tcPr>
            <w:tcW w:w="3955" w:type="dxa"/>
          </w:tcPr>
          <w:p w14:paraId="6BFCB5E0" w14:textId="01B1C97A" w:rsidR="006967BC" w:rsidRPr="005C14CA" w:rsidRDefault="00E472E8" w:rsidP="006967BC">
            <w:pPr>
              <w:rPr>
                <w:rFonts w:ascii="Times" w:hAnsi="Times" w:cs="Arial"/>
              </w:rPr>
            </w:pPr>
            <w:r w:rsidRPr="005C14CA">
              <w:rPr>
                <w:rFonts w:ascii="Times" w:hAnsi="Times" w:cs="Arial"/>
              </w:rPr>
              <w:t xml:space="preserve">Model parameterization is very arbitrary. Why these transmission rates, recovery parameters, etc. </w:t>
            </w:r>
            <w:r w:rsidR="00EC7919" w:rsidRPr="005C14CA">
              <w:rPr>
                <w:rFonts w:ascii="Times" w:hAnsi="Times" w:cs="Arial"/>
              </w:rPr>
              <w:t xml:space="preserve"> </w:t>
            </w:r>
          </w:p>
        </w:tc>
        <w:tc>
          <w:tcPr>
            <w:tcW w:w="5395" w:type="dxa"/>
          </w:tcPr>
          <w:p w14:paraId="58DA4158" w14:textId="09A25C5D" w:rsidR="006967BC" w:rsidRPr="005C14CA" w:rsidRDefault="00123F40" w:rsidP="006967BC">
            <w:pPr>
              <w:rPr>
                <w:rFonts w:ascii="Times" w:hAnsi="Times" w:cs="Arial"/>
              </w:rPr>
            </w:pPr>
            <w:r>
              <w:rPr>
                <w:rFonts w:ascii="Times" w:hAnsi="Times" w:cs="Arial"/>
              </w:rPr>
              <w:t xml:space="preserve">Math models cannot fully capture the complexities of TB, but our parameter ranges are broad to test generalizability of findings. </w:t>
            </w:r>
            <w:bookmarkStart w:id="5" w:name="_GoBack"/>
            <w:bookmarkEnd w:id="5"/>
          </w:p>
        </w:tc>
      </w:tr>
    </w:tbl>
    <w:p w14:paraId="449BD32C" w14:textId="77777777" w:rsidR="007468A6" w:rsidRPr="005C14CA" w:rsidRDefault="007468A6" w:rsidP="006967BC">
      <w:pPr>
        <w:rPr>
          <w:rFonts w:ascii="Times" w:hAnsi="Times" w:cs="Arial"/>
          <w:b/>
        </w:rPr>
      </w:pPr>
    </w:p>
    <w:p w14:paraId="00DFBF83" w14:textId="569A1E1B" w:rsidR="00491DEA" w:rsidRPr="005C14CA" w:rsidRDefault="00491DEA" w:rsidP="006967BC">
      <w:pPr>
        <w:rPr>
          <w:rFonts w:ascii="Times" w:hAnsi="Times" w:cs="Arial"/>
          <w:b/>
        </w:rPr>
      </w:pPr>
      <w:r w:rsidRPr="005C14CA">
        <w:rPr>
          <w:rFonts w:ascii="Times" w:hAnsi="Times" w:cs="Arial"/>
          <w:color w:val="00B0F0"/>
        </w:rPr>
        <w:t xml:space="preserve">Closing paragraph restates main findings, new questions raised by study, and potential applications of research. </w:t>
      </w:r>
    </w:p>
    <w:p w14:paraId="1A9DEADB" w14:textId="02D3CC28" w:rsidR="003F02FE" w:rsidRPr="005C14CA" w:rsidRDefault="005255F9" w:rsidP="006967BC">
      <w:pPr>
        <w:rPr>
          <w:rFonts w:ascii="Times" w:hAnsi="Times" w:cs="Arial"/>
        </w:rPr>
      </w:pPr>
      <w:r w:rsidRPr="005C14CA">
        <w:rPr>
          <w:rFonts w:ascii="Times" w:hAnsi="Times" w:cs="Arial"/>
        </w:rPr>
        <w:t xml:space="preserve">This study </w:t>
      </w:r>
      <w:r w:rsidR="009B4DFE" w:rsidRPr="005C14CA">
        <w:rPr>
          <w:rFonts w:ascii="Times" w:hAnsi="Times" w:cs="Arial"/>
        </w:rPr>
        <w:t xml:space="preserve">tested the potential for social mixing patterns and </w:t>
      </w:r>
      <w:r w:rsidR="00F52C07">
        <w:rPr>
          <w:rFonts w:ascii="Times" w:hAnsi="Times" w:cs="Arial"/>
        </w:rPr>
        <w:t>sex-traits</w:t>
      </w:r>
      <w:r w:rsidR="009B4DFE" w:rsidRPr="005C14CA">
        <w:rPr>
          <w:rFonts w:ascii="Times" w:hAnsi="Times" w:cs="Arial"/>
        </w:rPr>
        <w:t xml:space="preserve"> to drive sex-bias in TB, a pattern observed across human populations. We conclude </w:t>
      </w:r>
      <w:r w:rsidRPr="005C14CA">
        <w:rPr>
          <w:rFonts w:ascii="Times" w:hAnsi="Times" w:cs="Arial"/>
        </w:rPr>
        <w:t xml:space="preserve">that </w:t>
      </w:r>
      <w:r w:rsidR="009B4DFE" w:rsidRPr="005C14CA">
        <w:rPr>
          <w:rFonts w:ascii="Times" w:hAnsi="Times" w:cs="Arial"/>
        </w:rPr>
        <w:t>heterogeneity in infection</w:t>
      </w:r>
      <w:r w:rsidRPr="005C14CA">
        <w:rPr>
          <w:rFonts w:ascii="Times" w:hAnsi="Times" w:cs="Arial"/>
        </w:rPr>
        <w:t xml:space="preserve">, especially differing lengths of infectious periods, </w:t>
      </w:r>
      <w:r w:rsidR="002E26DF" w:rsidRPr="005C14CA">
        <w:rPr>
          <w:rFonts w:ascii="Times" w:hAnsi="Times" w:cs="Arial"/>
        </w:rPr>
        <w:t>is</w:t>
      </w:r>
      <w:r w:rsidR="009B4DFE" w:rsidRPr="005C14CA">
        <w:rPr>
          <w:rFonts w:ascii="Times" w:hAnsi="Times" w:cs="Arial"/>
        </w:rPr>
        <w:t xml:space="preserve"> more important </w:t>
      </w:r>
      <w:r w:rsidR="002E26DF" w:rsidRPr="005C14CA">
        <w:rPr>
          <w:rFonts w:ascii="Times" w:hAnsi="Times" w:cs="Arial"/>
        </w:rPr>
        <w:t>relative to</w:t>
      </w:r>
      <w:r w:rsidR="009B4DFE" w:rsidRPr="005C14CA">
        <w:rPr>
          <w:rFonts w:ascii="Times" w:hAnsi="Times" w:cs="Arial"/>
        </w:rPr>
        <w:t xml:space="preserve"> social mixing patterns </w:t>
      </w:r>
      <w:r w:rsidR="002E26DF" w:rsidRPr="005C14CA">
        <w:rPr>
          <w:rFonts w:ascii="Times" w:hAnsi="Times" w:cs="Arial"/>
        </w:rPr>
        <w:t>but mixing patterns may amplify</w:t>
      </w:r>
      <w:r w:rsidR="00FE65B2" w:rsidRPr="005C14CA">
        <w:rPr>
          <w:rFonts w:ascii="Times" w:hAnsi="Times" w:cs="Arial"/>
        </w:rPr>
        <w:t xml:space="preserve"> the effects of</w:t>
      </w:r>
      <w:r w:rsidR="002E26DF" w:rsidRPr="005C14CA">
        <w:rPr>
          <w:rFonts w:ascii="Times" w:hAnsi="Times" w:cs="Arial"/>
        </w:rPr>
        <w:t xml:space="preserve"> infection heterogeneities</w:t>
      </w:r>
      <w:r w:rsidR="00FE65B2" w:rsidRPr="005C14CA">
        <w:rPr>
          <w:rFonts w:ascii="Times" w:hAnsi="Times" w:cs="Arial"/>
        </w:rPr>
        <w:t xml:space="preserve"> on male-bias</w:t>
      </w:r>
      <w:r w:rsidR="00915629" w:rsidRPr="005C14CA">
        <w:rPr>
          <w:rFonts w:ascii="Times" w:hAnsi="Times" w:cs="Arial"/>
        </w:rPr>
        <w:t>.</w:t>
      </w:r>
      <w:r w:rsidR="00E05C4F" w:rsidRPr="005C14CA">
        <w:rPr>
          <w:rFonts w:ascii="Times" w:hAnsi="Times" w:cs="Arial"/>
        </w:rPr>
        <w:t xml:space="preserve"> </w:t>
      </w:r>
      <w:r w:rsidR="00915629" w:rsidRPr="005C14CA">
        <w:rPr>
          <w:rFonts w:ascii="Times" w:hAnsi="Times" w:cs="Arial"/>
        </w:rPr>
        <w:t xml:space="preserve">An </w:t>
      </w:r>
      <w:r w:rsidR="002E26DF" w:rsidRPr="005C14CA">
        <w:rPr>
          <w:rFonts w:ascii="Times" w:hAnsi="Times" w:cs="Arial"/>
        </w:rPr>
        <w:t>important</w:t>
      </w:r>
      <w:r w:rsidR="00915629" w:rsidRPr="005C14CA">
        <w:rPr>
          <w:rFonts w:ascii="Times" w:hAnsi="Times" w:cs="Arial"/>
        </w:rPr>
        <w:t xml:space="preserve"> question related to these findings is whether the nature of sub-clinical or incipient TB differs in men and women and whether these differences are large enough to explain male-bias in TB. If </w:t>
      </w:r>
      <w:r w:rsidR="00AC4260" w:rsidRPr="005C14CA">
        <w:rPr>
          <w:rFonts w:ascii="Times" w:hAnsi="Times" w:cs="Arial"/>
        </w:rPr>
        <w:t>found to be the case</w:t>
      </w:r>
      <w:r w:rsidR="00915629" w:rsidRPr="005C14CA">
        <w:rPr>
          <w:rFonts w:ascii="Times" w:hAnsi="Times" w:cs="Arial"/>
        </w:rPr>
        <w:t xml:space="preserve">, these findings have applications for improving TB transmission tree reconstruction methods and case-finding. </w:t>
      </w:r>
    </w:p>
    <w:sectPr w:rsidR="003F02FE" w:rsidRPr="005C14CA" w:rsidSect="000A3D95">
      <w:footerReference w:type="even"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19-09-26T13:54:00Z" w:initials="MOU">
    <w:p w14:paraId="7E395F3A" w14:textId="6586DF46" w:rsidR="008729D5" w:rsidRDefault="008729D5">
      <w:pPr>
        <w:pStyle w:val="CommentText"/>
      </w:pPr>
      <w:r>
        <w:rPr>
          <w:rStyle w:val="CommentReference"/>
        </w:rPr>
        <w:annotationRef/>
      </w:r>
      <w:r w:rsidRPr="008729D5">
        <w:rPr>
          <w:b/>
        </w:rPr>
        <w:t>Narrative scheme</w:t>
      </w:r>
      <w:r>
        <w:t xml:space="preserve">:  “pattern in observations” -&gt; “model to explain pattern” </w:t>
      </w:r>
    </w:p>
    <w:p w14:paraId="7E81D4CC" w14:textId="77777777" w:rsidR="008729D5" w:rsidRDefault="008729D5">
      <w:pPr>
        <w:pStyle w:val="CommentText"/>
      </w:pPr>
    </w:p>
    <w:p w14:paraId="407F5995" w14:textId="3D29D2F3" w:rsidR="0067098D" w:rsidRDefault="008729D5">
      <w:pPr>
        <w:pStyle w:val="CommentText"/>
      </w:pPr>
      <w:r w:rsidRPr="008729D5">
        <w:rPr>
          <w:b/>
        </w:rPr>
        <w:t>Audience</w:t>
      </w:r>
      <w:r>
        <w:t xml:space="preserve">: </w:t>
      </w:r>
      <w:r w:rsidR="00B7791C">
        <w:t xml:space="preserve">Primarily academic epidemiologists </w:t>
      </w:r>
      <w:r w:rsidR="00CA7115">
        <w:t>doing research on TB transmission</w:t>
      </w:r>
      <w:r w:rsidR="0067098D">
        <w:t xml:space="preserve"> in social/spatial networks or tree reconstruction methods? </w:t>
      </w:r>
      <w:r w:rsidR="00B7791C">
        <w:t xml:space="preserve">  </w:t>
      </w:r>
    </w:p>
    <w:p w14:paraId="3CC6F362" w14:textId="77777777" w:rsidR="0067098D" w:rsidRDefault="0067098D">
      <w:pPr>
        <w:pStyle w:val="CommentText"/>
      </w:pPr>
    </w:p>
    <w:p w14:paraId="584B7E7F" w14:textId="690B0310" w:rsidR="008729D5" w:rsidRDefault="00B7791C">
      <w:pPr>
        <w:pStyle w:val="CommentText"/>
      </w:pPr>
      <w:r>
        <w:t xml:space="preserve">Journals: BMC Theoretical Biology and Medical Modeling OR </w:t>
      </w:r>
      <w:r w:rsidR="0067098D">
        <w:t xml:space="preserve">BMC </w:t>
      </w:r>
      <w:r>
        <w:t>Computational Modeling and Epidemiology</w:t>
      </w:r>
    </w:p>
  </w:comment>
  <w:comment w:id="1" w:author="Microsoft Office User" w:date="2019-10-04T15:55:00Z" w:initials="MOU">
    <w:p w14:paraId="01AB11A8" w14:textId="319FE882" w:rsidR="00A962B9" w:rsidRDefault="00A962B9">
      <w:pPr>
        <w:pStyle w:val="CommentText"/>
      </w:pPr>
      <w:r>
        <w:rPr>
          <w:rStyle w:val="CommentReference"/>
        </w:rPr>
        <w:annotationRef/>
      </w:r>
      <w:proofErr w:type="spellStart"/>
      <w:r>
        <w:t>Assortativitiy</w:t>
      </w:r>
      <w:proofErr w:type="spellEnd"/>
      <w:r>
        <w:t>, or differences in behavior may play a secondary less important role</w:t>
      </w:r>
    </w:p>
  </w:comment>
  <w:comment w:id="2" w:author="Microsoft Office User" w:date="2019-10-01T11:52:00Z" w:initials="MOU">
    <w:p w14:paraId="6BEE81A1" w14:textId="41C3E030" w:rsidR="00564159" w:rsidRDefault="00564159">
      <w:pPr>
        <w:pStyle w:val="CommentText"/>
      </w:pPr>
      <w:r>
        <w:rPr>
          <w:rStyle w:val="CommentReference"/>
        </w:rPr>
        <w:annotationRef/>
      </w:r>
      <w:r>
        <w:t>Model structures were all v similar</w:t>
      </w:r>
      <w:r w:rsidR="003F02FE">
        <w:t xml:space="preserve"> so kind of expect similar results between them</w:t>
      </w:r>
      <w:r>
        <w:t xml:space="preserve">. </w:t>
      </w:r>
    </w:p>
  </w:comment>
  <w:comment w:id="3" w:author="Microsoft Office User" w:date="2019-10-01T13:58:00Z" w:initials="MOU">
    <w:p w14:paraId="6B2149D2" w14:textId="4E2D8451" w:rsidR="004D2E4C" w:rsidRDefault="004D2E4C">
      <w:pPr>
        <w:pStyle w:val="CommentText"/>
      </w:pPr>
      <w:r>
        <w:rPr>
          <w:rStyle w:val="CommentReference"/>
        </w:rPr>
        <w:annotationRef/>
      </w:r>
      <w:r>
        <w:t xml:space="preserve">All of Jon Read’s work </w:t>
      </w:r>
    </w:p>
  </w:comment>
  <w:comment w:id="4" w:author="Microsoft Office User" w:date="2019-10-01T13:16:00Z" w:initials="MOU">
    <w:p w14:paraId="02E46B34" w14:textId="75BE45A4" w:rsidR="00E546CB" w:rsidRDefault="00E546CB">
      <w:pPr>
        <w:pStyle w:val="CommentText"/>
      </w:pPr>
      <w:r>
        <w:rPr>
          <w:rStyle w:val="CommentReference"/>
        </w:rPr>
        <w:annotationRef/>
      </w:r>
      <w:r>
        <w:t>Dodd et al. (2016)</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84B7E7F" w15:done="0"/>
  <w15:commentEx w15:paraId="01AB11A8" w15:done="0"/>
  <w15:commentEx w15:paraId="6BEE81A1" w15:done="0"/>
  <w15:commentEx w15:paraId="6B2149D2" w15:done="0"/>
  <w15:commentEx w15:paraId="02E46B3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84B7E7F" w16cid:durableId="21374196"/>
  <w16cid:commentId w16cid:paraId="01AB11A8" w16cid:durableId="2141E9DE"/>
  <w16cid:commentId w16cid:paraId="6BEE81A1" w16cid:durableId="213DBC98"/>
  <w16cid:commentId w16cid:paraId="6B2149D2" w16cid:durableId="213DDA1D"/>
  <w16cid:commentId w16cid:paraId="02E46B34" w16cid:durableId="213DD02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2D521F" w14:textId="77777777" w:rsidR="00F65752" w:rsidRDefault="00F65752" w:rsidP="000A1748">
      <w:r>
        <w:separator/>
      </w:r>
    </w:p>
  </w:endnote>
  <w:endnote w:type="continuationSeparator" w:id="0">
    <w:p w14:paraId="58CB0829" w14:textId="77777777" w:rsidR="00F65752" w:rsidRDefault="00F65752" w:rsidP="000A17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12563006"/>
      <w:docPartObj>
        <w:docPartGallery w:val="Page Numbers (Bottom of Page)"/>
        <w:docPartUnique/>
      </w:docPartObj>
    </w:sdtPr>
    <w:sdtEndPr>
      <w:rPr>
        <w:rStyle w:val="PageNumber"/>
      </w:rPr>
    </w:sdtEndPr>
    <w:sdtContent>
      <w:p w14:paraId="1963D4FB" w14:textId="44DF0CCD" w:rsidR="000A1748" w:rsidRDefault="000A1748" w:rsidP="0032155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136058" w14:textId="77777777" w:rsidR="000A1748" w:rsidRDefault="000A1748" w:rsidP="000A174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06795298"/>
      <w:docPartObj>
        <w:docPartGallery w:val="Page Numbers (Bottom of Page)"/>
        <w:docPartUnique/>
      </w:docPartObj>
    </w:sdtPr>
    <w:sdtEndPr>
      <w:rPr>
        <w:rStyle w:val="PageNumber"/>
      </w:rPr>
    </w:sdtEndPr>
    <w:sdtContent>
      <w:p w14:paraId="2265B00B" w14:textId="4ABE9AA2" w:rsidR="000A1748" w:rsidRDefault="000A1748" w:rsidP="0032155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B71A8CE" w14:textId="77777777" w:rsidR="000A1748" w:rsidRDefault="000A1748" w:rsidP="000A174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16359C" w14:textId="77777777" w:rsidR="00F65752" w:rsidRDefault="00F65752" w:rsidP="000A1748">
      <w:r>
        <w:separator/>
      </w:r>
    </w:p>
  </w:footnote>
  <w:footnote w:type="continuationSeparator" w:id="0">
    <w:p w14:paraId="616B7C54" w14:textId="77777777" w:rsidR="00F65752" w:rsidRDefault="00F65752" w:rsidP="000A17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33E7C"/>
    <w:multiLevelType w:val="hybridMultilevel"/>
    <w:tmpl w:val="624460B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0E491F"/>
    <w:multiLevelType w:val="hybridMultilevel"/>
    <w:tmpl w:val="3E6E60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C34135"/>
    <w:multiLevelType w:val="hybridMultilevel"/>
    <w:tmpl w:val="881C4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856417"/>
    <w:multiLevelType w:val="hybridMultilevel"/>
    <w:tmpl w:val="7D40A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87713F"/>
    <w:multiLevelType w:val="hybridMultilevel"/>
    <w:tmpl w:val="DECCB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2D6"/>
    <w:rsid w:val="0005045F"/>
    <w:rsid w:val="0007500B"/>
    <w:rsid w:val="000A0DD9"/>
    <w:rsid w:val="000A1748"/>
    <w:rsid w:val="000A20B9"/>
    <w:rsid w:val="000A3D95"/>
    <w:rsid w:val="000B2338"/>
    <w:rsid w:val="000B3518"/>
    <w:rsid w:val="000D1E8C"/>
    <w:rsid w:val="000D52E7"/>
    <w:rsid w:val="0010536B"/>
    <w:rsid w:val="00120E1D"/>
    <w:rsid w:val="00121FFD"/>
    <w:rsid w:val="0012231A"/>
    <w:rsid w:val="00123F40"/>
    <w:rsid w:val="00135307"/>
    <w:rsid w:val="00136772"/>
    <w:rsid w:val="001421D9"/>
    <w:rsid w:val="001478E2"/>
    <w:rsid w:val="001478EE"/>
    <w:rsid w:val="001506C8"/>
    <w:rsid w:val="001618D7"/>
    <w:rsid w:val="001649DD"/>
    <w:rsid w:val="00167CB0"/>
    <w:rsid w:val="00173CD1"/>
    <w:rsid w:val="001762DA"/>
    <w:rsid w:val="001C4307"/>
    <w:rsid w:val="001E07E1"/>
    <w:rsid w:val="0022380D"/>
    <w:rsid w:val="00231581"/>
    <w:rsid w:val="00243514"/>
    <w:rsid w:val="00264340"/>
    <w:rsid w:val="00271661"/>
    <w:rsid w:val="002A22D9"/>
    <w:rsid w:val="002A338B"/>
    <w:rsid w:val="002A512A"/>
    <w:rsid w:val="002B72EC"/>
    <w:rsid w:val="002D08D5"/>
    <w:rsid w:val="002E26DF"/>
    <w:rsid w:val="002F2AE0"/>
    <w:rsid w:val="002F2AE1"/>
    <w:rsid w:val="00322342"/>
    <w:rsid w:val="00343B45"/>
    <w:rsid w:val="00382651"/>
    <w:rsid w:val="00397CB1"/>
    <w:rsid w:val="003A3C81"/>
    <w:rsid w:val="003B06B7"/>
    <w:rsid w:val="003B64B2"/>
    <w:rsid w:val="003B6BA5"/>
    <w:rsid w:val="003E4001"/>
    <w:rsid w:val="003F02FE"/>
    <w:rsid w:val="00401B3C"/>
    <w:rsid w:val="00401E33"/>
    <w:rsid w:val="00406A19"/>
    <w:rsid w:val="00407BEB"/>
    <w:rsid w:val="004116E5"/>
    <w:rsid w:val="0042401F"/>
    <w:rsid w:val="0042571E"/>
    <w:rsid w:val="0043352B"/>
    <w:rsid w:val="004875DF"/>
    <w:rsid w:val="00491DEA"/>
    <w:rsid w:val="004A6E65"/>
    <w:rsid w:val="004D2E4C"/>
    <w:rsid w:val="004D45BC"/>
    <w:rsid w:val="004D6B75"/>
    <w:rsid w:val="004E1B2F"/>
    <w:rsid w:val="004F4AF4"/>
    <w:rsid w:val="005255F9"/>
    <w:rsid w:val="00534427"/>
    <w:rsid w:val="00535A60"/>
    <w:rsid w:val="00556FCF"/>
    <w:rsid w:val="00563EF2"/>
    <w:rsid w:val="00564159"/>
    <w:rsid w:val="005702D6"/>
    <w:rsid w:val="00572D47"/>
    <w:rsid w:val="00581106"/>
    <w:rsid w:val="00583648"/>
    <w:rsid w:val="005861B0"/>
    <w:rsid w:val="0059154A"/>
    <w:rsid w:val="00592AE8"/>
    <w:rsid w:val="005C14CA"/>
    <w:rsid w:val="005C2472"/>
    <w:rsid w:val="005C41D5"/>
    <w:rsid w:val="005D33D5"/>
    <w:rsid w:val="005D5EE4"/>
    <w:rsid w:val="005E23F3"/>
    <w:rsid w:val="005E6239"/>
    <w:rsid w:val="005E7162"/>
    <w:rsid w:val="005F317F"/>
    <w:rsid w:val="00626F5B"/>
    <w:rsid w:val="006310AE"/>
    <w:rsid w:val="006350FE"/>
    <w:rsid w:val="0064193B"/>
    <w:rsid w:val="00651138"/>
    <w:rsid w:val="006517A9"/>
    <w:rsid w:val="006612EE"/>
    <w:rsid w:val="0067098D"/>
    <w:rsid w:val="00687C4C"/>
    <w:rsid w:val="006967BC"/>
    <w:rsid w:val="006A6CCF"/>
    <w:rsid w:val="006C0968"/>
    <w:rsid w:val="006C36A6"/>
    <w:rsid w:val="006C43D6"/>
    <w:rsid w:val="006D10EA"/>
    <w:rsid w:val="006E53C0"/>
    <w:rsid w:val="007012B6"/>
    <w:rsid w:val="00711174"/>
    <w:rsid w:val="00711FF8"/>
    <w:rsid w:val="007171CF"/>
    <w:rsid w:val="007309F6"/>
    <w:rsid w:val="00731CDA"/>
    <w:rsid w:val="00736F57"/>
    <w:rsid w:val="007468A6"/>
    <w:rsid w:val="00762379"/>
    <w:rsid w:val="007658F3"/>
    <w:rsid w:val="007811C8"/>
    <w:rsid w:val="007B0F96"/>
    <w:rsid w:val="007C5AD8"/>
    <w:rsid w:val="007E06DF"/>
    <w:rsid w:val="007F035F"/>
    <w:rsid w:val="00830A10"/>
    <w:rsid w:val="00836698"/>
    <w:rsid w:val="008442ED"/>
    <w:rsid w:val="008729D5"/>
    <w:rsid w:val="008803F7"/>
    <w:rsid w:val="00884EAE"/>
    <w:rsid w:val="008A3361"/>
    <w:rsid w:val="008C14CE"/>
    <w:rsid w:val="008D17CA"/>
    <w:rsid w:val="008F7AE3"/>
    <w:rsid w:val="008F7F07"/>
    <w:rsid w:val="009127F7"/>
    <w:rsid w:val="00915629"/>
    <w:rsid w:val="00930560"/>
    <w:rsid w:val="009629B3"/>
    <w:rsid w:val="0096620C"/>
    <w:rsid w:val="0097344E"/>
    <w:rsid w:val="00974DB1"/>
    <w:rsid w:val="00975EFA"/>
    <w:rsid w:val="00991B62"/>
    <w:rsid w:val="009942B0"/>
    <w:rsid w:val="0099799B"/>
    <w:rsid w:val="009A0CA4"/>
    <w:rsid w:val="009B4DFE"/>
    <w:rsid w:val="009D2D0D"/>
    <w:rsid w:val="009D5B20"/>
    <w:rsid w:val="009F4546"/>
    <w:rsid w:val="009F5F4B"/>
    <w:rsid w:val="00A046A4"/>
    <w:rsid w:val="00A23C3D"/>
    <w:rsid w:val="00A33B59"/>
    <w:rsid w:val="00A56132"/>
    <w:rsid w:val="00A60E52"/>
    <w:rsid w:val="00A66CE4"/>
    <w:rsid w:val="00A72D3D"/>
    <w:rsid w:val="00A80E6E"/>
    <w:rsid w:val="00A962B9"/>
    <w:rsid w:val="00AA45C3"/>
    <w:rsid w:val="00AB199C"/>
    <w:rsid w:val="00AB4D88"/>
    <w:rsid w:val="00AC4260"/>
    <w:rsid w:val="00AF3EED"/>
    <w:rsid w:val="00AF7365"/>
    <w:rsid w:val="00B004D2"/>
    <w:rsid w:val="00B0299E"/>
    <w:rsid w:val="00B10A2A"/>
    <w:rsid w:val="00B26ABE"/>
    <w:rsid w:val="00B376F2"/>
    <w:rsid w:val="00B51DA0"/>
    <w:rsid w:val="00B536A3"/>
    <w:rsid w:val="00B65859"/>
    <w:rsid w:val="00B73FC8"/>
    <w:rsid w:val="00B7791C"/>
    <w:rsid w:val="00B9149E"/>
    <w:rsid w:val="00BA794A"/>
    <w:rsid w:val="00BB380C"/>
    <w:rsid w:val="00BB5AC7"/>
    <w:rsid w:val="00BC05B2"/>
    <w:rsid w:val="00BE32B2"/>
    <w:rsid w:val="00C12A85"/>
    <w:rsid w:val="00C52439"/>
    <w:rsid w:val="00C707C3"/>
    <w:rsid w:val="00C71D6A"/>
    <w:rsid w:val="00C874A0"/>
    <w:rsid w:val="00C87C66"/>
    <w:rsid w:val="00CA7115"/>
    <w:rsid w:val="00CD58A0"/>
    <w:rsid w:val="00CE350B"/>
    <w:rsid w:val="00CF2653"/>
    <w:rsid w:val="00D22105"/>
    <w:rsid w:val="00D27CCD"/>
    <w:rsid w:val="00D31E4A"/>
    <w:rsid w:val="00D50E17"/>
    <w:rsid w:val="00D54A7F"/>
    <w:rsid w:val="00D56F3A"/>
    <w:rsid w:val="00D657CC"/>
    <w:rsid w:val="00D6710D"/>
    <w:rsid w:val="00D76C78"/>
    <w:rsid w:val="00D82213"/>
    <w:rsid w:val="00D92526"/>
    <w:rsid w:val="00D973DC"/>
    <w:rsid w:val="00DB15DC"/>
    <w:rsid w:val="00DC2328"/>
    <w:rsid w:val="00DC6377"/>
    <w:rsid w:val="00DD5227"/>
    <w:rsid w:val="00DE49FA"/>
    <w:rsid w:val="00DF638A"/>
    <w:rsid w:val="00E05C4F"/>
    <w:rsid w:val="00E07E3C"/>
    <w:rsid w:val="00E40229"/>
    <w:rsid w:val="00E472E8"/>
    <w:rsid w:val="00E546CB"/>
    <w:rsid w:val="00E711B7"/>
    <w:rsid w:val="00E92EF6"/>
    <w:rsid w:val="00E95406"/>
    <w:rsid w:val="00EB1C1D"/>
    <w:rsid w:val="00EC1E8F"/>
    <w:rsid w:val="00EC7919"/>
    <w:rsid w:val="00ED068B"/>
    <w:rsid w:val="00EF58CD"/>
    <w:rsid w:val="00F40CD3"/>
    <w:rsid w:val="00F52C07"/>
    <w:rsid w:val="00F52C32"/>
    <w:rsid w:val="00F54837"/>
    <w:rsid w:val="00F65752"/>
    <w:rsid w:val="00F972C2"/>
    <w:rsid w:val="00FA1578"/>
    <w:rsid w:val="00FB4D37"/>
    <w:rsid w:val="00FB5332"/>
    <w:rsid w:val="00FE43D8"/>
    <w:rsid w:val="00FE6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C000E"/>
  <w15:chartTrackingRefBased/>
  <w15:docId w15:val="{6BD3B533-842D-2B43-BBB7-AEDE7CAD0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560"/>
    <w:pPr>
      <w:ind w:left="720"/>
      <w:contextualSpacing/>
    </w:pPr>
  </w:style>
  <w:style w:type="character" w:styleId="CommentReference">
    <w:name w:val="annotation reference"/>
    <w:basedOn w:val="DefaultParagraphFont"/>
    <w:uiPriority w:val="99"/>
    <w:semiHidden/>
    <w:unhideWhenUsed/>
    <w:rsid w:val="008729D5"/>
    <w:rPr>
      <w:sz w:val="16"/>
      <w:szCs w:val="16"/>
    </w:rPr>
  </w:style>
  <w:style w:type="paragraph" w:styleId="CommentText">
    <w:name w:val="annotation text"/>
    <w:basedOn w:val="Normal"/>
    <w:link w:val="CommentTextChar"/>
    <w:uiPriority w:val="99"/>
    <w:semiHidden/>
    <w:unhideWhenUsed/>
    <w:rsid w:val="008729D5"/>
    <w:rPr>
      <w:sz w:val="20"/>
      <w:szCs w:val="20"/>
    </w:rPr>
  </w:style>
  <w:style w:type="character" w:customStyle="1" w:styleId="CommentTextChar">
    <w:name w:val="Comment Text Char"/>
    <w:basedOn w:val="DefaultParagraphFont"/>
    <w:link w:val="CommentText"/>
    <w:uiPriority w:val="99"/>
    <w:semiHidden/>
    <w:rsid w:val="008729D5"/>
    <w:rPr>
      <w:sz w:val="20"/>
      <w:szCs w:val="20"/>
    </w:rPr>
  </w:style>
  <w:style w:type="paragraph" w:styleId="CommentSubject">
    <w:name w:val="annotation subject"/>
    <w:basedOn w:val="CommentText"/>
    <w:next w:val="CommentText"/>
    <w:link w:val="CommentSubjectChar"/>
    <w:uiPriority w:val="99"/>
    <w:semiHidden/>
    <w:unhideWhenUsed/>
    <w:rsid w:val="008729D5"/>
    <w:rPr>
      <w:b/>
      <w:bCs/>
    </w:rPr>
  </w:style>
  <w:style w:type="character" w:customStyle="1" w:styleId="CommentSubjectChar">
    <w:name w:val="Comment Subject Char"/>
    <w:basedOn w:val="CommentTextChar"/>
    <w:link w:val="CommentSubject"/>
    <w:uiPriority w:val="99"/>
    <w:semiHidden/>
    <w:rsid w:val="008729D5"/>
    <w:rPr>
      <w:b/>
      <w:bCs/>
      <w:sz w:val="20"/>
      <w:szCs w:val="20"/>
    </w:rPr>
  </w:style>
  <w:style w:type="paragraph" w:styleId="BalloonText">
    <w:name w:val="Balloon Text"/>
    <w:basedOn w:val="Normal"/>
    <w:link w:val="BalloonTextChar"/>
    <w:uiPriority w:val="99"/>
    <w:semiHidden/>
    <w:unhideWhenUsed/>
    <w:rsid w:val="008729D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729D5"/>
    <w:rPr>
      <w:rFonts w:ascii="Times New Roman" w:hAnsi="Times New Roman" w:cs="Times New Roman"/>
      <w:sz w:val="18"/>
      <w:szCs w:val="18"/>
    </w:rPr>
  </w:style>
  <w:style w:type="character" w:styleId="PlaceholderText">
    <w:name w:val="Placeholder Text"/>
    <w:basedOn w:val="DefaultParagraphFont"/>
    <w:uiPriority w:val="99"/>
    <w:semiHidden/>
    <w:rsid w:val="003B06B7"/>
    <w:rPr>
      <w:color w:val="808080"/>
    </w:rPr>
  </w:style>
  <w:style w:type="paragraph" w:styleId="Footer">
    <w:name w:val="footer"/>
    <w:basedOn w:val="Normal"/>
    <w:link w:val="FooterChar"/>
    <w:uiPriority w:val="99"/>
    <w:unhideWhenUsed/>
    <w:rsid w:val="000A1748"/>
    <w:pPr>
      <w:tabs>
        <w:tab w:val="center" w:pos="4680"/>
        <w:tab w:val="right" w:pos="9360"/>
      </w:tabs>
    </w:pPr>
  </w:style>
  <w:style w:type="character" w:customStyle="1" w:styleId="FooterChar">
    <w:name w:val="Footer Char"/>
    <w:basedOn w:val="DefaultParagraphFont"/>
    <w:link w:val="Footer"/>
    <w:uiPriority w:val="99"/>
    <w:rsid w:val="000A1748"/>
  </w:style>
  <w:style w:type="character" w:styleId="PageNumber">
    <w:name w:val="page number"/>
    <w:basedOn w:val="DefaultParagraphFont"/>
    <w:uiPriority w:val="99"/>
    <w:semiHidden/>
    <w:unhideWhenUsed/>
    <w:rsid w:val="000A1748"/>
  </w:style>
  <w:style w:type="paragraph" w:styleId="FootnoteText">
    <w:name w:val="footnote text"/>
    <w:basedOn w:val="Normal"/>
    <w:link w:val="FootnoteTextChar"/>
    <w:uiPriority w:val="99"/>
    <w:semiHidden/>
    <w:unhideWhenUsed/>
    <w:rsid w:val="005C41D5"/>
    <w:rPr>
      <w:sz w:val="20"/>
      <w:szCs w:val="20"/>
    </w:rPr>
  </w:style>
  <w:style w:type="character" w:customStyle="1" w:styleId="FootnoteTextChar">
    <w:name w:val="Footnote Text Char"/>
    <w:basedOn w:val="DefaultParagraphFont"/>
    <w:link w:val="FootnoteText"/>
    <w:uiPriority w:val="99"/>
    <w:semiHidden/>
    <w:rsid w:val="005C41D5"/>
    <w:rPr>
      <w:sz w:val="20"/>
      <w:szCs w:val="20"/>
    </w:rPr>
  </w:style>
  <w:style w:type="character" w:styleId="FootnoteReference">
    <w:name w:val="footnote reference"/>
    <w:basedOn w:val="DefaultParagraphFont"/>
    <w:uiPriority w:val="99"/>
    <w:semiHidden/>
    <w:unhideWhenUsed/>
    <w:rsid w:val="005C41D5"/>
    <w:rPr>
      <w:vertAlign w:val="superscript"/>
    </w:rPr>
  </w:style>
  <w:style w:type="table" w:styleId="TableGrid">
    <w:name w:val="Table Grid"/>
    <w:basedOn w:val="TableNormal"/>
    <w:uiPriority w:val="39"/>
    <w:rsid w:val="006967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8291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622</TotalTime>
  <Pages>5</Pages>
  <Words>2079</Words>
  <Characters>11851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Paige Bianca Miller</cp:lastModifiedBy>
  <cp:revision>166</cp:revision>
  <dcterms:created xsi:type="dcterms:W3CDTF">2019-09-19T16:56:00Z</dcterms:created>
  <dcterms:modified xsi:type="dcterms:W3CDTF">2020-01-08T16:13:00Z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id="http://www.zotero.org/styles/chicago-author-date"/&gt;&lt;format class="1"/&gt;&lt;/info&gt;PAPERS2_INFO_END</vt:lpwstr>
  </property>
</Properties>
</file>