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9EF35" w14:textId="004F1EE6" w:rsidR="009A745C" w:rsidRDefault="009A745C" w:rsidP="009A745C">
      <w:pPr>
        <w:jc w:val="center"/>
      </w:pPr>
      <w:r>
        <w:t>Homework #3, CSC4501</w:t>
      </w:r>
    </w:p>
    <w:p w14:paraId="26B81D77" w14:textId="3E990CB1" w:rsidR="009A745C" w:rsidRDefault="009A745C" w:rsidP="009A745C">
      <w:pPr>
        <w:jc w:val="center"/>
      </w:pPr>
      <w:r>
        <w:t xml:space="preserve">Due date: </w:t>
      </w:r>
      <w:r w:rsidR="00C3386C">
        <w:t>Nov 20, 10:30am, in the classroom</w:t>
      </w:r>
    </w:p>
    <w:p w14:paraId="444AAE21" w14:textId="77777777" w:rsidR="009A745C" w:rsidRDefault="009A745C" w:rsidP="009A745C">
      <w:pPr>
        <w:pStyle w:val="ListParagraph"/>
      </w:pPr>
    </w:p>
    <w:p w14:paraId="0006F4B8" w14:textId="77777777" w:rsidR="009A745C" w:rsidRDefault="009A745C" w:rsidP="009A745C">
      <w:pPr>
        <w:pStyle w:val="ListParagraph"/>
      </w:pPr>
    </w:p>
    <w:p w14:paraId="25E6EA52" w14:textId="77777777" w:rsidR="009A745C" w:rsidRDefault="009A745C" w:rsidP="009A745C">
      <w:pPr>
        <w:pStyle w:val="ListParagraph"/>
      </w:pPr>
    </w:p>
    <w:p w14:paraId="4618E046" w14:textId="77777777" w:rsidR="002760CA" w:rsidRDefault="003C4F8D" w:rsidP="00C816F6">
      <w:pPr>
        <w:pStyle w:val="ListParagraph"/>
        <w:numPr>
          <w:ilvl w:val="0"/>
          <w:numId w:val="1"/>
        </w:numPr>
      </w:pPr>
      <w:r>
        <w:t>Describe how packet loss can occur at output ports. Can this loss be prevente</w:t>
      </w:r>
      <w:bookmarkStart w:id="0" w:name="_GoBack"/>
      <w:bookmarkEnd w:id="0"/>
      <w:r>
        <w:t>d by increasing the switch fabric speed?</w:t>
      </w:r>
    </w:p>
    <w:p w14:paraId="5BD3E826" w14:textId="3C723DC8" w:rsidR="0086238D" w:rsidRDefault="002760CA" w:rsidP="002760CA">
      <w:pPr>
        <w:pStyle w:val="ListParagraph"/>
        <w:numPr>
          <w:ilvl w:val="1"/>
          <w:numId w:val="1"/>
        </w:numPr>
      </w:pPr>
      <w:r>
        <w:t>If the queue grows larger than the outgoing line can handle, there is no way to prevent packet loss</w:t>
      </w:r>
      <w:r w:rsidR="00AA24A3">
        <w:br/>
      </w:r>
    </w:p>
    <w:p w14:paraId="25F978C6" w14:textId="77777777" w:rsidR="002760CA" w:rsidRDefault="003C4F8D" w:rsidP="003C4F8D">
      <w:pPr>
        <w:pStyle w:val="ListParagraph"/>
        <w:numPr>
          <w:ilvl w:val="0"/>
          <w:numId w:val="1"/>
        </w:numPr>
      </w:pPr>
      <w:proofErr w:type="gramStart"/>
      <w:r>
        <w:t>Compare and contrast</w:t>
      </w:r>
      <w:proofErr w:type="gramEnd"/>
      <w:r>
        <w:t xml:space="preserve"> the link-state and distance-vector routing algorithms.</w:t>
      </w:r>
    </w:p>
    <w:p w14:paraId="6B7DF0DD" w14:textId="5FDAB0DF" w:rsidR="003C4F8D" w:rsidRDefault="002760CA" w:rsidP="002760CA">
      <w:pPr>
        <w:pStyle w:val="ListParagraph"/>
        <w:numPr>
          <w:ilvl w:val="1"/>
          <w:numId w:val="1"/>
        </w:numPr>
      </w:pPr>
      <w:r>
        <w:t xml:space="preserve">Distance vector algorithms rely on advertising the cost of their connections to </w:t>
      </w:r>
      <w:r w:rsidR="002F4924">
        <w:t>their neighbors. They never have a complete picture of the network. Link state routers have a complete view of the network and send information about direct links to the whole network.</w:t>
      </w:r>
      <w:r w:rsidR="00AA24A3">
        <w:br/>
      </w:r>
    </w:p>
    <w:p w14:paraId="64334D44" w14:textId="77777777" w:rsidR="002F4924" w:rsidRDefault="003C4F8D" w:rsidP="003C4F8D">
      <w:pPr>
        <w:pStyle w:val="ListParagraph"/>
        <w:numPr>
          <w:ilvl w:val="0"/>
          <w:numId w:val="1"/>
        </w:numPr>
      </w:pPr>
      <w:r>
        <w:t>Is it necessary that every autonomous system use the same intra-AS routing algorithm? Why or why not?</w:t>
      </w:r>
    </w:p>
    <w:p w14:paraId="598E402D" w14:textId="1E6B9BFC" w:rsidR="003C4F8D" w:rsidRDefault="002F4924" w:rsidP="002F4924">
      <w:pPr>
        <w:pStyle w:val="ListParagraph"/>
        <w:numPr>
          <w:ilvl w:val="1"/>
          <w:numId w:val="1"/>
        </w:numPr>
      </w:pPr>
      <w:r>
        <w:t>No. Each network is only responsible for sharing link information. They do not have to gather the information in the same way.</w:t>
      </w:r>
      <w:r w:rsidR="00AA24A3">
        <w:br/>
      </w:r>
    </w:p>
    <w:p w14:paraId="73772029" w14:textId="77777777" w:rsidR="002F4924" w:rsidRDefault="003C4F8D" w:rsidP="003C4F8D">
      <w:pPr>
        <w:pStyle w:val="ListParagraph"/>
        <w:numPr>
          <w:ilvl w:val="0"/>
          <w:numId w:val="1"/>
        </w:numPr>
      </w:pPr>
      <w:proofErr w:type="gramStart"/>
      <w:r>
        <w:t>Compare and contrast</w:t>
      </w:r>
      <w:proofErr w:type="gramEnd"/>
      <w:r>
        <w:t xml:space="preserve"> the advertisements used by RIP and OSPF.</w:t>
      </w:r>
    </w:p>
    <w:p w14:paraId="4140DBC9" w14:textId="554669B1" w:rsidR="003C4F8D" w:rsidRDefault="002F4924" w:rsidP="002F4924">
      <w:pPr>
        <w:pStyle w:val="ListParagraph"/>
        <w:numPr>
          <w:ilvl w:val="1"/>
          <w:numId w:val="1"/>
        </w:numPr>
      </w:pPr>
      <w:r>
        <w:t>RIP is distance vector, while OSPF is link state based. RIP advertises the shortest path, while OSPF advertises its direct links.</w:t>
      </w:r>
      <w:r w:rsidR="00AA24A3">
        <w:br/>
      </w:r>
    </w:p>
    <w:p w14:paraId="1B3EDBC8" w14:textId="77777777" w:rsidR="002F4924" w:rsidRDefault="003C4F8D" w:rsidP="003C4F8D">
      <w:pPr>
        <w:pStyle w:val="ListParagraph"/>
        <w:numPr>
          <w:ilvl w:val="0"/>
          <w:numId w:val="1"/>
        </w:numPr>
      </w:pPr>
      <w:r>
        <w:t>How does BGP use the NEXT-HOP attribute? How does it use the AS-PATH attribute?</w:t>
      </w:r>
    </w:p>
    <w:p w14:paraId="703C74E6" w14:textId="6814F1D2" w:rsidR="003C4F8D" w:rsidRDefault="002F4924" w:rsidP="002F4924">
      <w:pPr>
        <w:pStyle w:val="ListParagraph"/>
        <w:numPr>
          <w:ilvl w:val="1"/>
          <w:numId w:val="1"/>
        </w:numPr>
      </w:pPr>
      <w:r>
        <w:t xml:space="preserve">Next hop is the </w:t>
      </w:r>
      <w:proofErr w:type="spellStart"/>
      <w:r>
        <w:t>ip</w:t>
      </w:r>
      <w:proofErr w:type="spellEnd"/>
      <w:r>
        <w:t xml:space="preserve"> of the next router in the chain to reaching the destination. AS-PATH is a list of AS numbers that a route has traveled to get to a destination.</w:t>
      </w:r>
      <w:r w:rsidR="00AA24A3">
        <w:br/>
      </w:r>
    </w:p>
    <w:p w14:paraId="5A5D9550" w14:textId="77777777" w:rsidR="003C4F8D" w:rsidRDefault="003C4F8D" w:rsidP="003C4F8D">
      <w:pPr>
        <w:pStyle w:val="ListParagraph"/>
        <w:numPr>
          <w:ilvl w:val="0"/>
          <w:numId w:val="1"/>
        </w:numPr>
      </w:pPr>
      <w:r>
        <w:t>Consider the network below.</w:t>
      </w:r>
    </w:p>
    <w:p w14:paraId="5335FE58" w14:textId="5047A435" w:rsidR="003C4F8D" w:rsidRDefault="003C4F8D" w:rsidP="003C4F8D">
      <w:pPr>
        <w:pStyle w:val="ListParagraph"/>
        <w:numPr>
          <w:ilvl w:val="1"/>
          <w:numId w:val="1"/>
        </w:numPr>
      </w:pPr>
      <w:r>
        <w:t xml:space="preserve">Suppose that this network is a datagram network. Show the forwarding table in router A, such that all traffic destined to host H3 </w:t>
      </w:r>
      <w:r w:rsidR="008D3424">
        <w:t>is forwarded through interface 4</w:t>
      </w:r>
      <w:r>
        <w:t>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156"/>
        <w:gridCol w:w="2154"/>
        <w:gridCol w:w="2160"/>
      </w:tblGrid>
      <w:tr w:rsidR="00CF17AC" w14:paraId="17936E55" w14:textId="77777777" w:rsidTr="00CF17AC">
        <w:tc>
          <w:tcPr>
            <w:tcW w:w="2232" w:type="dxa"/>
          </w:tcPr>
          <w:p w14:paraId="264FDFC8" w14:textId="77566937" w:rsidR="00CF17AC" w:rsidRDefault="00CF17AC" w:rsidP="00CF17AC">
            <w:pPr>
              <w:pStyle w:val="ListParagraph"/>
              <w:ind w:left="0"/>
            </w:pPr>
            <w:r>
              <w:t xml:space="preserve">To </w:t>
            </w:r>
            <w:r w:rsidR="00F7337C">
              <w:t>H3</w:t>
            </w:r>
          </w:p>
        </w:tc>
        <w:tc>
          <w:tcPr>
            <w:tcW w:w="2229" w:type="dxa"/>
          </w:tcPr>
          <w:p w14:paraId="6148C11D" w14:textId="6B84E922" w:rsidR="00CF17AC" w:rsidRDefault="00CF17AC" w:rsidP="00CF17AC">
            <w:pPr>
              <w:pStyle w:val="ListParagraph"/>
              <w:ind w:left="0"/>
            </w:pPr>
            <w:r>
              <w:t xml:space="preserve">To </w:t>
            </w:r>
            <w:r w:rsidR="00F7337C">
              <w:t>H1</w:t>
            </w:r>
          </w:p>
        </w:tc>
        <w:tc>
          <w:tcPr>
            <w:tcW w:w="2235" w:type="dxa"/>
          </w:tcPr>
          <w:p w14:paraId="3F255DFC" w14:textId="7B85F1A0" w:rsidR="00CF17AC" w:rsidRDefault="00CF17AC" w:rsidP="00CF17AC">
            <w:pPr>
              <w:pStyle w:val="ListParagraph"/>
              <w:ind w:left="0"/>
            </w:pPr>
            <w:r>
              <w:t xml:space="preserve">To </w:t>
            </w:r>
            <w:r w:rsidR="00F7337C">
              <w:t>H2</w:t>
            </w:r>
          </w:p>
        </w:tc>
      </w:tr>
      <w:tr w:rsidR="00CF17AC" w14:paraId="3255E7A3" w14:textId="77777777" w:rsidTr="00CF17AC">
        <w:tc>
          <w:tcPr>
            <w:tcW w:w="2232" w:type="dxa"/>
          </w:tcPr>
          <w:p w14:paraId="0DFC67EE" w14:textId="7EF1753F" w:rsidR="00CF17AC" w:rsidRDefault="00CF17AC" w:rsidP="00CF17AC">
            <w:pPr>
              <w:pStyle w:val="ListParagraph"/>
              <w:ind w:left="0"/>
            </w:pPr>
            <w:r>
              <w:t xml:space="preserve">Via </w:t>
            </w:r>
            <w:r w:rsidR="00F7337C">
              <w:t>4</w:t>
            </w:r>
          </w:p>
        </w:tc>
        <w:tc>
          <w:tcPr>
            <w:tcW w:w="2229" w:type="dxa"/>
          </w:tcPr>
          <w:p w14:paraId="272BE004" w14:textId="7A63C895" w:rsidR="00CF17AC" w:rsidRDefault="00CF17AC" w:rsidP="00CF17AC">
            <w:pPr>
              <w:pStyle w:val="ListParagraph"/>
              <w:ind w:left="0"/>
            </w:pPr>
            <w:r>
              <w:t xml:space="preserve">Via </w:t>
            </w:r>
            <w:r w:rsidR="00F7337C">
              <w:t>1</w:t>
            </w:r>
          </w:p>
        </w:tc>
        <w:tc>
          <w:tcPr>
            <w:tcW w:w="2235" w:type="dxa"/>
          </w:tcPr>
          <w:p w14:paraId="593DC907" w14:textId="32E687CA" w:rsidR="00CF17AC" w:rsidRDefault="00F7337C" w:rsidP="00CF17AC">
            <w:pPr>
              <w:pStyle w:val="ListParagraph"/>
              <w:ind w:left="0"/>
            </w:pPr>
            <w:r>
              <w:t>Via 2</w:t>
            </w:r>
          </w:p>
        </w:tc>
      </w:tr>
    </w:tbl>
    <w:p w14:paraId="67737352" w14:textId="32289AA3" w:rsidR="00CF17AC" w:rsidRDefault="00CF17AC" w:rsidP="00CF17AC">
      <w:pPr>
        <w:pStyle w:val="ListParagraph"/>
        <w:ind w:left="2160"/>
      </w:pPr>
    </w:p>
    <w:p w14:paraId="4163A59F" w14:textId="77777777" w:rsidR="00F7337C" w:rsidRDefault="003C4F8D" w:rsidP="003C4F8D">
      <w:pPr>
        <w:pStyle w:val="ListParagraph"/>
        <w:numPr>
          <w:ilvl w:val="1"/>
          <w:numId w:val="1"/>
        </w:numPr>
      </w:pPr>
      <w:r>
        <w:t xml:space="preserve">Suppose that this network is a datagram network. Can you write down a forwarding table in router A, such that all traffic from H1 destined to host H3 </w:t>
      </w:r>
      <w:r w:rsidR="008D3424">
        <w:t>is forwarded through interface 4</w:t>
      </w:r>
      <w:r>
        <w:t xml:space="preserve">, while all traffic from H2 destined to host H3 </w:t>
      </w:r>
      <w:r w:rsidR="008D3424">
        <w:t>is forwarded through interface 3</w:t>
      </w:r>
      <w:r>
        <w:t>? (Hint: this is a trick question.)</w:t>
      </w:r>
    </w:p>
    <w:p w14:paraId="596B5F77" w14:textId="4267A933" w:rsidR="003C4F8D" w:rsidRDefault="00F7337C" w:rsidP="00F7337C">
      <w:pPr>
        <w:pStyle w:val="ListParagraph"/>
        <w:ind w:left="1440"/>
      </w:pPr>
      <w:r>
        <w:lastRenderedPageBreak/>
        <w:t>You cannot define multiple routes to the same destination</w:t>
      </w:r>
      <w:r w:rsidR="003C4F8D">
        <w:br/>
      </w:r>
      <w:r w:rsidR="003C4F8D">
        <w:rPr>
          <w:noProof/>
        </w:rPr>
        <w:drawing>
          <wp:inline distT="0" distB="0" distL="0" distR="0" wp14:anchorId="18EB7E19" wp14:editId="1D514419">
            <wp:extent cx="4572000" cy="194839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5-11-23 11_12_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0B7">
        <w:br/>
      </w:r>
    </w:p>
    <w:tbl>
      <w:tblPr>
        <w:tblStyle w:val="TableGrid"/>
        <w:tblpPr w:leftFromText="180" w:rightFromText="180" w:vertAnchor="text" w:horzAnchor="page" w:tblpX="2283" w:tblpY="1335"/>
        <w:tblW w:w="0" w:type="auto"/>
        <w:tblLook w:val="04A0" w:firstRow="1" w:lastRow="0" w:firstColumn="1" w:lastColumn="0" w:noHBand="0" w:noVBand="1"/>
      </w:tblPr>
      <w:tblGrid>
        <w:gridCol w:w="1548"/>
        <w:gridCol w:w="1170"/>
        <w:gridCol w:w="1359"/>
        <w:gridCol w:w="1170"/>
      </w:tblGrid>
      <w:tr w:rsidR="00F7337C" w14:paraId="2EEEED8E" w14:textId="77777777" w:rsidTr="00F7337C">
        <w:tc>
          <w:tcPr>
            <w:tcW w:w="1548" w:type="dxa"/>
          </w:tcPr>
          <w:p w14:paraId="2AE0D3CC" w14:textId="77777777" w:rsidR="00F7337C" w:rsidRDefault="00F7337C" w:rsidP="00F7337C">
            <w:pPr>
              <w:pStyle w:val="ListParagraph"/>
              <w:ind w:left="0"/>
            </w:pPr>
            <w:r>
              <w:t>Prefix Match</w:t>
            </w:r>
          </w:p>
        </w:tc>
        <w:tc>
          <w:tcPr>
            <w:tcW w:w="1170" w:type="dxa"/>
          </w:tcPr>
          <w:p w14:paraId="0E2A1127" w14:textId="77777777" w:rsidR="00F7337C" w:rsidRDefault="00F7337C" w:rsidP="00F7337C">
            <w:pPr>
              <w:pStyle w:val="ListParagraph"/>
              <w:ind w:left="0"/>
            </w:pPr>
            <w:r>
              <w:t>Interface</w:t>
            </w:r>
          </w:p>
        </w:tc>
        <w:tc>
          <w:tcPr>
            <w:tcW w:w="1359" w:type="dxa"/>
          </w:tcPr>
          <w:p w14:paraId="7EE0C90D" w14:textId="77777777" w:rsidR="00F7337C" w:rsidRDefault="00F7337C" w:rsidP="00F7337C">
            <w:pPr>
              <w:pStyle w:val="ListParagraph"/>
              <w:ind w:left="0"/>
            </w:pPr>
            <w:r>
              <w:t>Range</w:t>
            </w:r>
          </w:p>
        </w:tc>
        <w:tc>
          <w:tcPr>
            <w:tcW w:w="1170" w:type="dxa"/>
          </w:tcPr>
          <w:p w14:paraId="108DE74B" w14:textId="77777777" w:rsidR="00F7337C" w:rsidRDefault="00F7337C" w:rsidP="00F7337C">
            <w:pPr>
              <w:pStyle w:val="ListParagraph"/>
              <w:ind w:left="0"/>
            </w:pPr>
            <w:r>
              <w:t>#</w:t>
            </w:r>
          </w:p>
        </w:tc>
      </w:tr>
      <w:tr w:rsidR="00F7337C" w14:paraId="59A96F01" w14:textId="77777777" w:rsidTr="00F7337C">
        <w:tc>
          <w:tcPr>
            <w:tcW w:w="1548" w:type="dxa"/>
          </w:tcPr>
          <w:p w14:paraId="1F1C3B1A" w14:textId="77777777" w:rsidR="00F7337C" w:rsidRDefault="00F7337C" w:rsidP="00F7337C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1170" w:type="dxa"/>
          </w:tcPr>
          <w:p w14:paraId="1914181C" w14:textId="77777777" w:rsidR="00F7337C" w:rsidRDefault="00F7337C" w:rsidP="00F7337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59" w:type="dxa"/>
          </w:tcPr>
          <w:p w14:paraId="32ED9E79" w14:textId="77777777" w:rsidR="00F7337C" w:rsidRDefault="00F7337C" w:rsidP="00F7337C">
            <w:pPr>
              <w:pStyle w:val="ListParagraph"/>
              <w:ind w:left="0"/>
            </w:pPr>
            <w:r>
              <w:t>00000000-00111111</w:t>
            </w:r>
          </w:p>
        </w:tc>
        <w:tc>
          <w:tcPr>
            <w:tcW w:w="1170" w:type="dxa"/>
          </w:tcPr>
          <w:p w14:paraId="60E5598D" w14:textId="77777777" w:rsidR="00F7337C" w:rsidRDefault="00F7337C" w:rsidP="00F7337C">
            <w:pPr>
              <w:pStyle w:val="ListParagraph"/>
              <w:ind w:left="0"/>
            </w:pPr>
            <w:r>
              <w:t>64</w:t>
            </w:r>
          </w:p>
        </w:tc>
      </w:tr>
      <w:tr w:rsidR="00F7337C" w14:paraId="7DC0C42C" w14:textId="77777777" w:rsidTr="00F7337C">
        <w:tc>
          <w:tcPr>
            <w:tcW w:w="1548" w:type="dxa"/>
          </w:tcPr>
          <w:p w14:paraId="54147212" w14:textId="77777777" w:rsidR="00F7337C" w:rsidRDefault="00F7337C" w:rsidP="00F7337C">
            <w:pPr>
              <w:pStyle w:val="ListParagraph"/>
              <w:ind w:left="0"/>
            </w:pPr>
            <w:r>
              <w:t>010</w:t>
            </w:r>
          </w:p>
        </w:tc>
        <w:tc>
          <w:tcPr>
            <w:tcW w:w="1170" w:type="dxa"/>
          </w:tcPr>
          <w:p w14:paraId="2F690E48" w14:textId="77777777" w:rsidR="00F7337C" w:rsidRDefault="00F7337C" w:rsidP="00F7337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59" w:type="dxa"/>
          </w:tcPr>
          <w:p w14:paraId="6C55AFA7" w14:textId="77777777" w:rsidR="00F7337C" w:rsidRDefault="00F7337C" w:rsidP="00F7337C">
            <w:pPr>
              <w:pStyle w:val="ListParagraph"/>
              <w:ind w:left="0"/>
            </w:pPr>
            <w:r>
              <w:t>01000000-01011111</w:t>
            </w:r>
          </w:p>
        </w:tc>
        <w:tc>
          <w:tcPr>
            <w:tcW w:w="1170" w:type="dxa"/>
          </w:tcPr>
          <w:p w14:paraId="2E408F28" w14:textId="77777777" w:rsidR="00F7337C" w:rsidRDefault="00F7337C" w:rsidP="00F7337C">
            <w:pPr>
              <w:pStyle w:val="ListParagraph"/>
              <w:ind w:left="0"/>
            </w:pPr>
            <w:r>
              <w:t>32</w:t>
            </w:r>
          </w:p>
        </w:tc>
      </w:tr>
      <w:tr w:rsidR="00F7337C" w14:paraId="18038958" w14:textId="77777777" w:rsidTr="00F7337C">
        <w:tc>
          <w:tcPr>
            <w:tcW w:w="1548" w:type="dxa"/>
          </w:tcPr>
          <w:p w14:paraId="6732D999" w14:textId="77777777" w:rsidR="00F7337C" w:rsidRDefault="00F7337C" w:rsidP="00F7337C">
            <w:pPr>
              <w:pStyle w:val="ListParagraph"/>
              <w:ind w:left="0"/>
            </w:pPr>
            <w:r>
              <w:t>011</w:t>
            </w:r>
          </w:p>
        </w:tc>
        <w:tc>
          <w:tcPr>
            <w:tcW w:w="1170" w:type="dxa"/>
          </w:tcPr>
          <w:p w14:paraId="24D2A81D" w14:textId="77777777" w:rsidR="00F7337C" w:rsidRDefault="00F7337C" w:rsidP="00F7337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359" w:type="dxa"/>
          </w:tcPr>
          <w:p w14:paraId="408818BB" w14:textId="77777777" w:rsidR="00F7337C" w:rsidRDefault="00F7337C" w:rsidP="00F7337C">
            <w:pPr>
              <w:pStyle w:val="ListParagraph"/>
              <w:ind w:left="0"/>
            </w:pPr>
            <w:r>
              <w:t>01100000-01111111</w:t>
            </w:r>
          </w:p>
        </w:tc>
        <w:tc>
          <w:tcPr>
            <w:tcW w:w="1170" w:type="dxa"/>
          </w:tcPr>
          <w:p w14:paraId="4029A09D" w14:textId="77777777" w:rsidR="00F7337C" w:rsidRDefault="00F7337C" w:rsidP="00F7337C">
            <w:pPr>
              <w:pStyle w:val="ListParagraph"/>
              <w:ind w:left="0"/>
            </w:pPr>
            <w:r>
              <w:t>32</w:t>
            </w:r>
          </w:p>
        </w:tc>
      </w:tr>
      <w:tr w:rsidR="00F7337C" w14:paraId="18A52CAE" w14:textId="77777777" w:rsidTr="00F7337C">
        <w:tc>
          <w:tcPr>
            <w:tcW w:w="1548" w:type="dxa"/>
          </w:tcPr>
          <w:p w14:paraId="5AB8B46F" w14:textId="77777777" w:rsidR="00F7337C" w:rsidRDefault="00F7337C" w:rsidP="00F7337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170" w:type="dxa"/>
          </w:tcPr>
          <w:p w14:paraId="7AEEDA64" w14:textId="77777777" w:rsidR="00F7337C" w:rsidRDefault="00F7337C" w:rsidP="00F7337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359" w:type="dxa"/>
          </w:tcPr>
          <w:p w14:paraId="383D26E3" w14:textId="77777777" w:rsidR="00F7337C" w:rsidRDefault="00F7337C" w:rsidP="00F7337C">
            <w:pPr>
              <w:pStyle w:val="ListParagraph"/>
              <w:ind w:left="0"/>
            </w:pPr>
            <w:r>
              <w:t>10000000-10111111</w:t>
            </w:r>
          </w:p>
        </w:tc>
        <w:tc>
          <w:tcPr>
            <w:tcW w:w="1170" w:type="dxa"/>
          </w:tcPr>
          <w:p w14:paraId="1D09B659" w14:textId="77777777" w:rsidR="00F7337C" w:rsidRDefault="00F7337C" w:rsidP="00F7337C">
            <w:pPr>
              <w:pStyle w:val="ListParagraph"/>
              <w:ind w:left="0"/>
            </w:pPr>
            <w:r>
              <w:t>64</w:t>
            </w:r>
          </w:p>
        </w:tc>
      </w:tr>
      <w:tr w:rsidR="00F7337C" w14:paraId="7726D08F" w14:textId="77777777" w:rsidTr="00F7337C">
        <w:tc>
          <w:tcPr>
            <w:tcW w:w="1548" w:type="dxa"/>
          </w:tcPr>
          <w:p w14:paraId="13AFD978" w14:textId="77777777" w:rsidR="00F7337C" w:rsidRDefault="00F7337C" w:rsidP="00F7337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170" w:type="dxa"/>
          </w:tcPr>
          <w:p w14:paraId="5C36844B" w14:textId="77777777" w:rsidR="00F7337C" w:rsidRDefault="00F7337C" w:rsidP="00F7337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359" w:type="dxa"/>
          </w:tcPr>
          <w:p w14:paraId="327E17D3" w14:textId="77777777" w:rsidR="00F7337C" w:rsidRDefault="00F7337C" w:rsidP="00F7337C">
            <w:pPr>
              <w:pStyle w:val="ListParagraph"/>
              <w:ind w:left="0"/>
            </w:pPr>
            <w:r>
              <w:t>11000000-11111111</w:t>
            </w:r>
          </w:p>
        </w:tc>
        <w:tc>
          <w:tcPr>
            <w:tcW w:w="1170" w:type="dxa"/>
          </w:tcPr>
          <w:p w14:paraId="2A64C6AE" w14:textId="77777777" w:rsidR="00F7337C" w:rsidRDefault="00F7337C" w:rsidP="00F7337C">
            <w:pPr>
              <w:pStyle w:val="ListParagraph"/>
              <w:ind w:left="0"/>
            </w:pPr>
            <w:r>
              <w:t>64</w:t>
            </w:r>
          </w:p>
        </w:tc>
      </w:tr>
    </w:tbl>
    <w:p w14:paraId="1A6B375D" w14:textId="77777777" w:rsidR="00823518" w:rsidRDefault="00823518" w:rsidP="00823518">
      <w:pPr>
        <w:pStyle w:val="ListParagraph"/>
        <w:numPr>
          <w:ilvl w:val="0"/>
          <w:numId w:val="1"/>
        </w:numPr>
      </w:pPr>
      <w:r>
        <w:t xml:space="preserve">Consider a datagram network using 8-bit host addresses. Suppose a router uses longest prefix matching and has the following forwarding table. </w:t>
      </w:r>
      <w:r w:rsidRPr="00823518">
        <w:t>For each of the four interfaces, give the associated range of destination host addresses and the number of addresses in the range.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E37B677" w14:textId="77777777" w:rsidR="00823518" w:rsidRDefault="00823518" w:rsidP="00823518">
      <w:pPr>
        <w:pStyle w:val="ListParagraph"/>
        <w:numPr>
          <w:ilvl w:val="0"/>
          <w:numId w:val="1"/>
        </w:numPr>
      </w:pPr>
      <w:r>
        <w:t xml:space="preserve">Rewrite this forwarding table, which uses longest prefix matching, using the </w:t>
      </w:r>
      <w:proofErr w:type="spellStart"/>
      <w:r>
        <w:t>a.b.c.d</w:t>
      </w:r>
      <w:proofErr w:type="spellEnd"/>
      <w:r>
        <w:t>/x notation instead of the binary string notation.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21"/>
        <w:gridCol w:w="3889"/>
      </w:tblGrid>
      <w:tr w:rsidR="00823518" w14:paraId="1F69DC68" w14:textId="77777777" w:rsidTr="00823518">
        <w:tc>
          <w:tcPr>
            <w:tcW w:w="4428" w:type="dxa"/>
          </w:tcPr>
          <w:p w14:paraId="5A5FB83D" w14:textId="77777777" w:rsidR="00823518" w:rsidRDefault="00823518" w:rsidP="00823518">
            <w:pPr>
              <w:pStyle w:val="ListParagraph"/>
              <w:ind w:left="0"/>
            </w:pPr>
            <w:r>
              <w:t>Prefix Math</w:t>
            </w:r>
          </w:p>
        </w:tc>
        <w:tc>
          <w:tcPr>
            <w:tcW w:w="4428" w:type="dxa"/>
          </w:tcPr>
          <w:p w14:paraId="252BE12A" w14:textId="77777777" w:rsidR="00823518" w:rsidRDefault="00823518" w:rsidP="00823518">
            <w:pPr>
              <w:pStyle w:val="ListParagraph"/>
              <w:ind w:left="0"/>
            </w:pPr>
            <w:r>
              <w:t>Interface</w:t>
            </w:r>
          </w:p>
        </w:tc>
      </w:tr>
      <w:tr w:rsidR="00823518" w14:paraId="37D55EAE" w14:textId="77777777" w:rsidTr="00823518">
        <w:tc>
          <w:tcPr>
            <w:tcW w:w="4428" w:type="dxa"/>
          </w:tcPr>
          <w:p w14:paraId="3B393495" w14:textId="6C0ABDE0" w:rsidR="00823518" w:rsidRDefault="00F7337C" w:rsidP="00F133A8">
            <w:pPr>
              <w:pStyle w:val="ListParagraph"/>
              <w:ind w:left="0"/>
            </w:pPr>
            <w:r>
              <w:t>232.87.</w:t>
            </w:r>
            <w:r w:rsidR="00F133A8">
              <w:t>128</w:t>
            </w:r>
            <w:r>
              <w:t>.0/11</w:t>
            </w:r>
          </w:p>
        </w:tc>
        <w:tc>
          <w:tcPr>
            <w:tcW w:w="4428" w:type="dxa"/>
          </w:tcPr>
          <w:p w14:paraId="1CA317D1" w14:textId="77777777" w:rsidR="00823518" w:rsidRDefault="00823518" w:rsidP="00823518">
            <w:pPr>
              <w:pStyle w:val="ListParagraph"/>
              <w:ind w:left="0"/>
            </w:pPr>
            <w:r>
              <w:t>0</w:t>
            </w:r>
          </w:p>
        </w:tc>
      </w:tr>
      <w:tr w:rsidR="00823518" w14:paraId="1DB260F3" w14:textId="77777777" w:rsidTr="00823518">
        <w:tc>
          <w:tcPr>
            <w:tcW w:w="4428" w:type="dxa"/>
          </w:tcPr>
          <w:p w14:paraId="0F9E0411" w14:textId="4E900EB3" w:rsidR="00823518" w:rsidRDefault="00F7337C" w:rsidP="00F133A8">
            <w:pPr>
              <w:pStyle w:val="ListParagraph"/>
              <w:ind w:left="0"/>
            </w:pPr>
            <w:r>
              <w:t>232.87.</w:t>
            </w:r>
            <w:r w:rsidR="00F133A8">
              <w:t>24/8</w:t>
            </w:r>
          </w:p>
        </w:tc>
        <w:tc>
          <w:tcPr>
            <w:tcW w:w="4428" w:type="dxa"/>
          </w:tcPr>
          <w:p w14:paraId="3C0EC543" w14:textId="77777777" w:rsidR="00823518" w:rsidRDefault="00823518" w:rsidP="00823518">
            <w:pPr>
              <w:pStyle w:val="ListParagraph"/>
              <w:ind w:left="0"/>
            </w:pPr>
            <w:r>
              <w:t>1</w:t>
            </w:r>
          </w:p>
        </w:tc>
      </w:tr>
      <w:tr w:rsidR="00823518" w14:paraId="18A2DEC1" w14:textId="77777777" w:rsidTr="00823518">
        <w:tc>
          <w:tcPr>
            <w:tcW w:w="4428" w:type="dxa"/>
          </w:tcPr>
          <w:p w14:paraId="5F3E1A4D" w14:textId="2B0EEB11" w:rsidR="00823518" w:rsidRDefault="00F7337C" w:rsidP="00F133A8">
            <w:pPr>
              <w:pStyle w:val="ListParagraph"/>
              <w:ind w:left="0"/>
            </w:pPr>
            <w:r>
              <w:t>232. 87.</w:t>
            </w:r>
            <w:r w:rsidR="00F133A8">
              <w:t>24/11</w:t>
            </w:r>
          </w:p>
        </w:tc>
        <w:tc>
          <w:tcPr>
            <w:tcW w:w="4428" w:type="dxa"/>
          </w:tcPr>
          <w:p w14:paraId="6C83D582" w14:textId="77777777" w:rsidR="00823518" w:rsidRDefault="00823518" w:rsidP="00823518">
            <w:pPr>
              <w:pStyle w:val="ListParagraph"/>
              <w:ind w:left="0"/>
            </w:pPr>
            <w:r>
              <w:t>2</w:t>
            </w:r>
          </w:p>
        </w:tc>
      </w:tr>
      <w:tr w:rsidR="00823518" w14:paraId="270603D1" w14:textId="77777777" w:rsidTr="00823518">
        <w:tc>
          <w:tcPr>
            <w:tcW w:w="4428" w:type="dxa"/>
          </w:tcPr>
          <w:p w14:paraId="3B4855C6" w14:textId="77777777" w:rsidR="00823518" w:rsidRDefault="00823518" w:rsidP="00823518">
            <w:pPr>
              <w:pStyle w:val="ListParagraph"/>
              <w:ind w:left="0"/>
            </w:pPr>
            <w:r>
              <w:t>Otherwise</w:t>
            </w:r>
          </w:p>
        </w:tc>
        <w:tc>
          <w:tcPr>
            <w:tcW w:w="4428" w:type="dxa"/>
          </w:tcPr>
          <w:p w14:paraId="610F6797" w14:textId="77777777" w:rsidR="00823518" w:rsidRDefault="00823518" w:rsidP="00823518">
            <w:pPr>
              <w:pStyle w:val="ListParagraph"/>
              <w:ind w:left="0"/>
            </w:pPr>
            <w:r>
              <w:t>3</w:t>
            </w:r>
          </w:p>
        </w:tc>
      </w:tr>
    </w:tbl>
    <w:p w14:paraId="1583FC1B" w14:textId="77777777" w:rsidR="000150B7" w:rsidRDefault="000150B7" w:rsidP="000150B7">
      <w:pPr>
        <w:pStyle w:val="ListParagraph"/>
      </w:pPr>
    </w:p>
    <w:p w14:paraId="2CCD3B59" w14:textId="77777777" w:rsidR="00412B6C" w:rsidRDefault="00412B6C" w:rsidP="00823518">
      <w:pPr>
        <w:pStyle w:val="ListParagraph"/>
        <w:numPr>
          <w:ilvl w:val="0"/>
          <w:numId w:val="1"/>
        </w:numPr>
      </w:pPr>
      <w:r>
        <w:t xml:space="preserve">Consider the following network. Use Dijkstra’s algorithm with a table </w:t>
      </w:r>
      <w:proofErr w:type="gramStart"/>
      <w:r>
        <w:t>similar to</w:t>
      </w:r>
      <w:proofErr w:type="gramEnd"/>
      <w:r>
        <w:t xml:space="preserve"> Table 4.3 in the book to do the following:</w:t>
      </w:r>
    </w:p>
    <w:p w14:paraId="586A97AD" w14:textId="525E1410" w:rsidR="00412B6C" w:rsidRDefault="00412B6C" w:rsidP="00412B6C">
      <w:pPr>
        <w:pStyle w:val="ListParagraph"/>
        <w:numPr>
          <w:ilvl w:val="1"/>
          <w:numId w:val="1"/>
        </w:numPr>
      </w:pPr>
      <w:r>
        <w:t xml:space="preserve">Compute the shortest path from </w:t>
      </w:r>
      <w:r w:rsidR="00C0592C">
        <w:rPr>
          <w:i/>
        </w:rPr>
        <w:t>x</w:t>
      </w:r>
      <w:r>
        <w:t xml:space="preserve"> to all network nodes.</w:t>
      </w:r>
    </w:p>
    <w:p w14:paraId="7E347F61" w14:textId="77777777" w:rsidR="00F133A8" w:rsidRDefault="00F133A8" w:rsidP="00F133A8"/>
    <w:p w14:paraId="0C49B998" w14:textId="0EEDA35F" w:rsidR="00412B6C" w:rsidRDefault="00412B6C" w:rsidP="00412B6C">
      <w:pPr>
        <w:pStyle w:val="ListParagraph"/>
        <w:numPr>
          <w:ilvl w:val="1"/>
          <w:numId w:val="1"/>
        </w:numPr>
      </w:pPr>
      <w:r>
        <w:lastRenderedPageBreak/>
        <w:t xml:space="preserve">Compute the shortest path from </w:t>
      </w:r>
      <w:r w:rsidR="00C0592C">
        <w:rPr>
          <w:i/>
        </w:rPr>
        <w:t>t</w:t>
      </w:r>
      <w:r>
        <w:t xml:space="preserve"> to all network nodes.</w:t>
      </w:r>
      <w:r w:rsidR="00CB677B">
        <w:rPr>
          <w:noProof/>
        </w:rPr>
        <w:drawing>
          <wp:inline distT="0" distB="0" distL="0" distR="0" wp14:anchorId="6940459A" wp14:editId="2209278E">
            <wp:extent cx="4558167" cy="41930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5-11-23 11_23_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167" cy="419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0B7">
        <w:br/>
      </w:r>
      <w:r w:rsidR="000150B7">
        <w:br/>
      </w:r>
      <w:r w:rsidR="000150B7">
        <w:br/>
      </w:r>
      <w:r w:rsidR="000150B7">
        <w:br/>
      </w:r>
      <w:r w:rsidR="000150B7">
        <w:br/>
      </w:r>
      <w:r w:rsidR="000150B7">
        <w:br/>
      </w:r>
      <w:r w:rsidR="000150B7">
        <w:br/>
      </w:r>
      <w:r w:rsidR="000150B7">
        <w:br/>
      </w:r>
    </w:p>
    <w:p w14:paraId="1CB3A127" w14:textId="393C56C6" w:rsidR="00CB677B" w:rsidRDefault="00CB677B" w:rsidP="00412B6C">
      <w:pPr>
        <w:pStyle w:val="ListParagraph"/>
        <w:numPr>
          <w:ilvl w:val="0"/>
          <w:numId w:val="1"/>
        </w:numPr>
      </w:pPr>
      <w:r>
        <w:t xml:space="preserve">Consider the network shown below, and assume that each node initially knows the costs to each of its neighbors. Consider the distance-vector algorithm, and show the distance table entries at node </w:t>
      </w:r>
      <w:r w:rsidR="00C0592C">
        <w:rPr>
          <w:i/>
        </w:rPr>
        <w:t>x</w:t>
      </w:r>
      <w:r>
        <w:t>.</w:t>
      </w:r>
      <w:r>
        <w:rPr>
          <w:noProof/>
        </w:rPr>
        <w:lastRenderedPageBreak/>
        <w:drawing>
          <wp:inline distT="0" distB="0" distL="0" distR="0" wp14:anchorId="1A2ED716" wp14:editId="1A2A9EA5">
            <wp:extent cx="4114800" cy="27041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5-11-23 11_29_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0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0B7">
        <w:br/>
      </w:r>
      <w:r w:rsidR="000150B7">
        <w:br/>
      </w:r>
    </w:p>
    <w:p w14:paraId="7014E89F" w14:textId="2C5D9ADF" w:rsidR="00CB677B" w:rsidRDefault="00CB677B" w:rsidP="00412B6C">
      <w:pPr>
        <w:pStyle w:val="ListParagraph"/>
        <w:numPr>
          <w:ilvl w:val="0"/>
          <w:numId w:val="1"/>
        </w:numPr>
      </w:pPr>
      <w:r>
        <w:t xml:space="preserve">Consider the network shown below. Suppose AS3 and AS2 are running OSPF for their intra-AS routing protocol. Suppose AS1 and AS4 are running RIP for their intra-AS routing protocol. Suppose </w:t>
      </w:r>
      <w:proofErr w:type="spellStart"/>
      <w:r>
        <w:t>eBGP</w:t>
      </w:r>
      <w:proofErr w:type="spellEnd"/>
      <w:r>
        <w:t xml:space="preserve"> and </w:t>
      </w:r>
      <w:proofErr w:type="spellStart"/>
      <w:r>
        <w:t>iBGP</w:t>
      </w:r>
      <w:proofErr w:type="spellEnd"/>
      <w:r>
        <w:t xml:space="preserve"> are us</w:t>
      </w:r>
      <w:r w:rsidR="005B4441">
        <w:t>e</w:t>
      </w:r>
      <w:r>
        <w:t>d for the inter-AS routing protocol. Initially suppose there is no physical link between AS2 and AS4.</w:t>
      </w:r>
    </w:p>
    <w:p w14:paraId="5785A12C" w14:textId="54CD9D99" w:rsidR="00CF3857" w:rsidRDefault="002E52A8" w:rsidP="005E25CA">
      <w:pPr>
        <w:pStyle w:val="ListParagraph"/>
        <w:numPr>
          <w:ilvl w:val="1"/>
          <w:numId w:val="1"/>
        </w:numPr>
      </w:pPr>
      <w:r>
        <w:t>Router 2c learns about prefix</w:t>
      </w:r>
      <w:r w:rsidRPr="00CF3857">
        <w:rPr>
          <w:i/>
        </w:rPr>
        <w:t xml:space="preserve"> </w:t>
      </w:r>
      <w:r>
        <w:rPr>
          <w:i/>
        </w:rPr>
        <w:t>x</w:t>
      </w:r>
      <w:r>
        <w:t xml:space="preserve"> from which routing protocol: OSPF, RIP, </w:t>
      </w:r>
      <w:proofErr w:type="spellStart"/>
      <w:r>
        <w:t>eBGP</w:t>
      </w:r>
      <w:proofErr w:type="spellEnd"/>
      <w:r>
        <w:t>, or</w:t>
      </w:r>
      <w:r w:rsidR="00CF3857">
        <w:t xml:space="preserve"> </w:t>
      </w:r>
      <w:proofErr w:type="spellStart"/>
      <w:r w:rsidRPr="00CF3857">
        <w:t>iBGP</w:t>
      </w:r>
      <w:proofErr w:type="spellEnd"/>
      <w:r>
        <w:t>?</w:t>
      </w:r>
      <w:r w:rsidR="00CF3857">
        <w:t xml:space="preserve"> </w:t>
      </w:r>
      <w:proofErr w:type="spellStart"/>
      <w:r w:rsidR="00CF3857">
        <w:t>iBGP</w:t>
      </w:r>
      <w:proofErr w:type="spellEnd"/>
      <w:r w:rsidR="00CF3857">
        <w:t xml:space="preserve"> then </w:t>
      </w:r>
      <w:proofErr w:type="spellStart"/>
      <w:r w:rsidR="00CF3857">
        <w:t>eBGP</w:t>
      </w:r>
      <w:proofErr w:type="spellEnd"/>
    </w:p>
    <w:p w14:paraId="479FD891" w14:textId="1487C4F3" w:rsidR="003A0E27" w:rsidRDefault="000150B7" w:rsidP="005E25CA">
      <w:pPr>
        <w:pStyle w:val="ListParagraph"/>
        <w:numPr>
          <w:ilvl w:val="1"/>
          <w:numId w:val="1"/>
        </w:numPr>
      </w:pPr>
      <w:r>
        <w:t>Router 2a learns</w:t>
      </w:r>
      <w:r w:rsidR="002E52A8">
        <w:t xml:space="preserve"> about </w:t>
      </w:r>
      <w:r w:rsidR="002E52A8" w:rsidRPr="00CF3857">
        <w:rPr>
          <w:i/>
        </w:rPr>
        <w:t>x</w:t>
      </w:r>
      <w:r w:rsidR="002E52A8">
        <w:t xml:space="preserve"> from which routing protocol?</w:t>
      </w:r>
      <w:r w:rsidR="00CF3857">
        <w:t xml:space="preserve"> </w:t>
      </w:r>
      <w:proofErr w:type="spellStart"/>
      <w:r w:rsidR="00CF3857">
        <w:t>eBGP</w:t>
      </w:r>
      <w:proofErr w:type="spellEnd"/>
      <w:r w:rsidR="00CF3857">
        <w:t xml:space="preserve"> then </w:t>
      </w:r>
      <w:proofErr w:type="spellStart"/>
      <w:r w:rsidR="00CF3857">
        <w:t>iBGP</w:t>
      </w:r>
      <w:proofErr w:type="spellEnd"/>
    </w:p>
    <w:p w14:paraId="0CC21192" w14:textId="451A16E5" w:rsidR="003A0E27" w:rsidRDefault="002E52A8" w:rsidP="005E25CA">
      <w:pPr>
        <w:pStyle w:val="ListParagraph"/>
        <w:numPr>
          <w:ilvl w:val="1"/>
          <w:numId w:val="1"/>
        </w:numPr>
      </w:pPr>
      <w:r>
        <w:t xml:space="preserve">Router 1c learns about </w:t>
      </w:r>
      <w:r w:rsidRPr="00CF3857">
        <w:rPr>
          <w:i/>
        </w:rPr>
        <w:t>x</w:t>
      </w:r>
      <w:r>
        <w:t xml:space="preserve"> from which routing protocol?</w:t>
      </w:r>
      <w:r w:rsidR="00CF3857">
        <w:t xml:space="preserve"> </w:t>
      </w:r>
      <w:proofErr w:type="spellStart"/>
      <w:r w:rsidR="00CF3857">
        <w:t>eBGP</w:t>
      </w:r>
      <w:proofErr w:type="spellEnd"/>
    </w:p>
    <w:p w14:paraId="74DD855C" w14:textId="3FA71CF8" w:rsidR="002E52A8" w:rsidRDefault="002E52A8" w:rsidP="00CB677B">
      <w:pPr>
        <w:pStyle w:val="ListParagraph"/>
        <w:numPr>
          <w:ilvl w:val="1"/>
          <w:numId w:val="1"/>
        </w:numPr>
      </w:pPr>
      <w:r>
        <w:t xml:space="preserve">Router 1d learns about </w:t>
      </w:r>
      <w:r>
        <w:rPr>
          <w:i/>
        </w:rPr>
        <w:t>x</w:t>
      </w:r>
      <w:r>
        <w:t xml:space="preserve"> from which routing protocol?</w:t>
      </w:r>
      <w:r w:rsidR="00CF3857">
        <w:t xml:space="preserve"> RIP then RIP or </w:t>
      </w:r>
      <w:proofErr w:type="spellStart"/>
      <w:r w:rsidR="00CF3857">
        <w:t>iBGP</w:t>
      </w:r>
      <w:proofErr w:type="spellEnd"/>
    </w:p>
    <w:p w14:paraId="22B2B999" w14:textId="77777777" w:rsidR="002E52A8" w:rsidRDefault="002E52A8" w:rsidP="00CB677B">
      <w:pPr>
        <w:pStyle w:val="ListParagraph"/>
        <w:numPr>
          <w:ilvl w:val="1"/>
          <w:numId w:val="1"/>
        </w:numPr>
      </w:pPr>
      <w:r>
        <w:t>Repeat the above four questions but with the assumption that there is a physical link between AS2 and AS4 (the dotted line).</w:t>
      </w:r>
      <w:r>
        <w:rPr>
          <w:noProof/>
        </w:rPr>
        <w:drawing>
          <wp:inline distT="0" distB="0" distL="0" distR="0" wp14:anchorId="038C2D1D" wp14:editId="6112A0E1">
            <wp:extent cx="4572000" cy="24156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5-11-23 11_30_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0A05" w14:textId="5D2A3F16" w:rsidR="002E52A8" w:rsidRDefault="002E52A8" w:rsidP="002E52A8">
      <w:pPr>
        <w:pStyle w:val="ListParagraph"/>
        <w:numPr>
          <w:ilvl w:val="0"/>
          <w:numId w:val="1"/>
        </w:numPr>
      </w:pPr>
      <w:r>
        <w:lastRenderedPageBreak/>
        <w:t xml:space="preserve"> Referring to the previous problem, once router 1d learns about </w:t>
      </w:r>
      <w:r>
        <w:rPr>
          <w:i/>
        </w:rPr>
        <w:t>x</w:t>
      </w:r>
      <w:r>
        <w:t xml:space="preserve"> it will put an entry (</w:t>
      </w:r>
      <w:r>
        <w:rPr>
          <w:i/>
        </w:rPr>
        <w:t>x</w:t>
      </w:r>
      <w:r>
        <w:t xml:space="preserve">, </w:t>
      </w:r>
      <w:r>
        <w:rPr>
          <w:i/>
        </w:rPr>
        <w:t>I</w:t>
      </w:r>
      <w:r>
        <w:t>) in its forwarding table. Again, initially assume there is no physical link between AS2 and AS4.</w:t>
      </w:r>
    </w:p>
    <w:p w14:paraId="730E846F" w14:textId="0C28C75D" w:rsidR="002E52A8" w:rsidRDefault="002E52A8" w:rsidP="002E52A8">
      <w:pPr>
        <w:pStyle w:val="ListParagraph"/>
        <w:numPr>
          <w:ilvl w:val="1"/>
          <w:numId w:val="1"/>
        </w:numPr>
      </w:pPr>
      <w:r>
        <w:t xml:space="preserve">Will </w:t>
      </w:r>
      <w:r>
        <w:rPr>
          <w:i/>
        </w:rPr>
        <w:t>I</w:t>
      </w:r>
      <w:r>
        <w:t xml:space="preserve"> be equal to </w:t>
      </w:r>
      <w:r>
        <w:rPr>
          <w:i/>
        </w:rPr>
        <w:t>I</w:t>
      </w:r>
      <w:r>
        <w:rPr>
          <w:vertAlign w:val="subscript"/>
        </w:rPr>
        <w:t>1</w:t>
      </w:r>
      <w:r>
        <w:t xml:space="preserve"> or </w:t>
      </w:r>
      <w:r>
        <w:rPr>
          <w:i/>
        </w:rPr>
        <w:t>I</w:t>
      </w:r>
      <w:r>
        <w:rPr>
          <w:vertAlign w:val="subscript"/>
        </w:rPr>
        <w:t>2</w:t>
      </w:r>
      <w:r>
        <w:t xml:space="preserve"> for this entry? Explain why.</w:t>
      </w:r>
    </w:p>
    <w:p w14:paraId="1374EC8A" w14:textId="77777777" w:rsidR="003A0E27" w:rsidRDefault="003A0E27" w:rsidP="003A0E27">
      <w:pPr>
        <w:pStyle w:val="ListParagraph"/>
        <w:ind w:left="1440"/>
      </w:pPr>
    </w:p>
    <w:p w14:paraId="06A7BA27" w14:textId="07A334FD" w:rsidR="002E52A8" w:rsidRDefault="002E52A8" w:rsidP="002E52A8">
      <w:pPr>
        <w:pStyle w:val="ListParagraph"/>
        <w:numPr>
          <w:ilvl w:val="1"/>
          <w:numId w:val="1"/>
        </w:numPr>
      </w:pPr>
      <w:r>
        <w:t xml:space="preserve">Now suppose that there is a physical link between AS2 and AS4 (the dotted line). Suppose router 1d learns that </w:t>
      </w:r>
      <w:r>
        <w:rPr>
          <w:i/>
        </w:rPr>
        <w:t>x</w:t>
      </w:r>
      <w:r>
        <w:t xml:space="preserve"> is accessible via AS2 as well as via AS3. Will </w:t>
      </w:r>
      <w:r>
        <w:rPr>
          <w:i/>
        </w:rPr>
        <w:t>I</w:t>
      </w:r>
      <w:r>
        <w:t xml:space="preserve"> be set to </w:t>
      </w:r>
      <w:r>
        <w:rPr>
          <w:i/>
        </w:rPr>
        <w:t>I</w:t>
      </w:r>
      <w:r>
        <w:rPr>
          <w:vertAlign w:val="subscript"/>
        </w:rPr>
        <w:t>1</w:t>
      </w:r>
      <w:r>
        <w:t xml:space="preserve"> or </w:t>
      </w:r>
      <w:r>
        <w:rPr>
          <w:i/>
        </w:rPr>
        <w:t>I</w:t>
      </w:r>
      <w:r>
        <w:rPr>
          <w:vertAlign w:val="subscript"/>
        </w:rPr>
        <w:t>2</w:t>
      </w:r>
      <w:r>
        <w:t>? Explain why.</w:t>
      </w:r>
    </w:p>
    <w:p w14:paraId="4AF8063F" w14:textId="77777777" w:rsidR="003A0E27" w:rsidRDefault="003A0E27" w:rsidP="003A0E27">
      <w:pPr>
        <w:pStyle w:val="ListParagraph"/>
      </w:pPr>
    </w:p>
    <w:p w14:paraId="1B3492FF" w14:textId="77777777" w:rsidR="003A0E27" w:rsidRDefault="003A0E27" w:rsidP="003A0E27">
      <w:pPr>
        <w:pStyle w:val="ListParagraph"/>
        <w:ind w:left="1440"/>
      </w:pPr>
    </w:p>
    <w:p w14:paraId="0361A55C" w14:textId="68384DDF" w:rsidR="00823518" w:rsidRDefault="002E52A8" w:rsidP="002E52A8">
      <w:pPr>
        <w:pStyle w:val="ListParagraph"/>
        <w:numPr>
          <w:ilvl w:val="1"/>
          <w:numId w:val="1"/>
        </w:numPr>
      </w:pPr>
      <w:r>
        <w:t xml:space="preserve">Now suppose there is another AS, called AS5, which lies on the path between AS2 and AS4 (not shown in diagram). Suppose router 1d learns that </w:t>
      </w:r>
      <w:r>
        <w:rPr>
          <w:i/>
        </w:rPr>
        <w:t>x</w:t>
      </w:r>
      <w:r>
        <w:t xml:space="preserve"> is accessible via AS2-AS5-AS4 as well as via AS3-AS4. Will </w:t>
      </w:r>
      <w:r>
        <w:rPr>
          <w:i/>
        </w:rPr>
        <w:t>I</w:t>
      </w:r>
      <w:r>
        <w:t xml:space="preserve"> be set to </w:t>
      </w:r>
      <w:r>
        <w:rPr>
          <w:i/>
        </w:rPr>
        <w:t>I</w:t>
      </w:r>
      <w:r>
        <w:rPr>
          <w:vertAlign w:val="subscript"/>
        </w:rPr>
        <w:t>1</w:t>
      </w:r>
      <w:r>
        <w:t xml:space="preserve"> or </w:t>
      </w:r>
      <w:r>
        <w:rPr>
          <w:i/>
        </w:rPr>
        <w:t>I</w:t>
      </w:r>
      <w:r>
        <w:rPr>
          <w:vertAlign w:val="subscript"/>
        </w:rPr>
        <w:t>2</w:t>
      </w:r>
      <w:r>
        <w:t>? Explain why.</w:t>
      </w:r>
      <w:r w:rsidR="00823518">
        <w:br/>
      </w:r>
      <w:r w:rsidR="00823518">
        <w:br/>
      </w:r>
    </w:p>
    <w:p w14:paraId="5411632F" w14:textId="77777777" w:rsidR="00823518" w:rsidRDefault="00823518" w:rsidP="00823518"/>
    <w:p w14:paraId="3A16D4B9" w14:textId="77777777" w:rsidR="00823518" w:rsidRDefault="00823518" w:rsidP="00823518"/>
    <w:sectPr w:rsidR="00823518" w:rsidSect="003316A1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6ED09" w14:textId="77777777" w:rsidR="005E25CA" w:rsidRDefault="005E25CA" w:rsidP="005E25CA">
      <w:r>
        <w:separator/>
      </w:r>
    </w:p>
  </w:endnote>
  <w:endnote w:type="continuationSeparator" w:id="0">
    <w:p w14:paraId="1818EAC5" w14:textId="77777777" w:rsidR="005E25CA" w:rsidRDefault="005E25CA" w:rsidP="005E2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0A31B" w14:textId="77777777" w:rsidR="005E25CA" w:rsidRDefault="005E25CA" w:rsidP="005E25CA">
      <w:r>
        <w:separator/>
      </w:r>
    </w:p>
  </w:footnote>
  <w:footnote w:type="continuationSeparator" w:id="0">
    <w:p w14:paraId="1A673C11" w14:textId="77777777" w:rsidR="005E25CA" w:rsidRDefault="005E25CA" w:rsidP="005E25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FDE73" w14:textId="74AE8624" w:rsidR="005E25CA" w:rsidRDefault="005E25CA">
    <w:pPr>
      <w:pStyle w:val="Header"/>
    </w:pPr>
    <w:r>
      <w:t>Drake Lambert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A47B6"/>
    <w:multiLevelType w:val="hybridMultilevel"/>
    <w:tmpl w:val="B9CAEC06"/>
    <w:lvl w:ilvl="0" w:tplc="68086F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F8D"/>
    <w:rsid w:val="000150B7"/>
    <w:rsid w:val="002760CA"/>
    <w:rsid w:val="002E52A8"/>
    <w:rsid w:val="002F4924"/>
    <w:rsid w:val="003316A1"/>
    <w:rsid w:val="003A0E27"/>
    <w:rsid w:val="003C4F8D"/>
    <w:rsid w:val="00412B6C"/>
    <w:rsid w:val="005B4441"/>
    <w:rsid w:val="005E25CA"/>
    <w:rsid w:val="00735647"/>
    <w:rsid w:val="00823518"/>
    <w:rsid w:val="0086238D"/>
    <w:rsid w:val="008D3424"/>
    <w:rsid w:val="009A745C"/>
    <w:rsid w:val="00A07D6A"/>
    <w:rsid w:val="00A958A9"/>
    <w:rsid w:val="00AA24A3"/>
    <w:rsid w:val="00AB53B5"/>
    <w:rsid w:val="00C0592C"/>
    <w:rsid w:val="00C14207"/>
    <w:rsid w:val="00C3386C"/>
    <w:rsid w:val="00C816F6"/>
    <w:rsid w:val="00CB1102"/>
    <w:rsid w:val="00CB677B"/>
    <w:rsid w:val="00CF17AC"/>
    <w:rsid w:val="00CF3857"/>
    <w:rsid w:val="00D96FE7"/>
    <w:rsid w:val="00F133A8"/>
    <w:rsid w:val="00F7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83B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F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4F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8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235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25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5CA"/>
  </w:style>
  <w:style w:type="paragraph" w:styleId="Footer">
    <w:name w:val="footer"/>
    <w:basedOn w:val="Normal"/>
    <w:link w:val="FooterChar"/>
    <w:uiPriority w:val="99"/>
    <w:unhideWhenUsed/>
    <w:rsid w:val="005E25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Platania</dc:creator>
  <cp:keywords/>
  <dc:description/>
  <cp:lastModifiedBy>Drake Lambert</cp:lastModifiedBy>
  <cp:revision>4</cp:revision>
  <cp:lastPrinted>2017-11-20T14:05:00Z</cp:lastPrinted>
  <dcterms:created xsi:type="dcterms:W3CDTF">2017-11-20T03:00:00Z</dcterms:created>
  <dcterms:modified xsi:type="dcterms:W3CDTF">2017-11-20T16:05:00Z</dcterms:modified>
</cp:coreProperties>
</file>