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2F" w:rsidRDefault="008D622F">
      <w:pPr>
        <w:rPr>
          <w:b/>
          <w:sz w:val="44"/>
          <w:szCs w:val="44"/>
        </w:rPr>
      </w:pPr>
      <w:r w:rsidRPr="008D622F">
        <w:rPr>
          <w:b/>
          <w:sz w:val="44"/>
          <w:szCs w:val="44"/>
        </w:rPr>
        <w:t>Matriz de Riscos:</w:t>
      </w:r>
      <w:r>
        <w:rPr>
          <w:b/>
          <w:sz w:val="44"/>
          <w:szCs w:val="44"/>
        </w:rPr>
        <w:t xml:space="preserve"> Grupo° 5</w:t>
      </w:r>
    </w:p>
    <w:p w:rsidR="008D622F" w:rsidRDefault="008D622F">
      <w:pPr>
        <w:rPr>
          <w:b/>
          <w:sz w:val="44"/>
          <w:szCs w:val="44"/>
        </w:rPr>
      </w:pPr>
    </w:p>
    <w:p w:rsidR="008D622F" w:rsidRPr="008D622F" w:rsidRDefault="008D622F">
      <w:r>
        <w:t>Integrantes:</w:t>
      </w:r>
    </w:p>
    <w:p w:rsidR="008D622F" w:rsidRDefault="008D622F" w:rsidP="008D622F">
      <w:pPr>
        <w:pStyle w:val="NormalWeb"/>
        <w:spacing w:before="0" w:beforeAutospacing="0" w:afterAutospacing="0"/>
      </w:pPr>
      <w:r>
        <w:rPr>
          <w:rFonts w:ascii="Helvetica" w:hAnsi="Helvetica"/>
          <w:color w:val="000000"/>
        </w:rPr>
        <w:t>018915 Pau</w:t>
      </w:r>
      <w:r>
        <w:rPr>
          <w:rFonts w:ascii="Helvetica" w:hAnsi="Helvetica"/>
          <w:color w:val="000000"/>
        </w:rPr>
        <w:t xml:space="preserve">lo Vinícius de Medeiros Gerente   </w:t>
      </w:r>
      <w:proofErr w:type="gramStart"/>
      <w:r>
        <w:rPr>
          <w:rFonts w:ascii="Helvetica" w:hAnsi="Helvetica"/>
          <w:color w:val="000000"/>
        </w:rPr>
        <w:t xml:space="preserve">  </w:t>
      </w:r>
      <w:r>
        <w:rPr>
          <w:rFonts w:ascii="Helvetica" w:hAnsi="Helvetica"/>
          <w:color w:val="000000"/>
        </w:rPr>
        <w:t>Documentador</w:t>
      </w:r>
      <w:proofErr w:type="gramEnd"/>
      <w:r>
        <w:rPr>
          <w:rFonts w:ascii="Helvetica" w:hAnsi="Helvetica"/>
          <w:color w:val="000000"/>
        </w:rPr>
        <w:t>.</w:t>
      </w:r>
    </w:p>
    <w:p w:rsidR="008D622F" w:rsidRDefault="008D622F" w:rsidP="008D622F">
      <w:pPr>
        <w:pStyle w:val="NormalWeb"/>
        <w:spacing w:before="0" w:beforeAutospacing="0" w:afterAutospacing="0"/>
      </w:pPr>
      <w:r>
        <w:rPr>
          <w:rFonts w:ascii="Helvetica" w:hAnsi="Helvetica"/>
          <w:color w:val="000000"/>
        </w:rPr>
        <w:t xml:space="preserve">022002 Gabriel Batista Macedo </w:t>
      </w:r>
      <w:r>
        <w:rPr>
          <w:rFonts w:ascii="Helvetica" w:hAnsi="Helvetica"/>
          <w:color w:val="000000"/>
        </w:rPr>
        <w:t xml:space="preserve">                        </w:t>
      </w:r>
      <w:r>
        <w:rPr>
          <w:rFonts w:ascii="Helvetica" w:hAnsi="Helvetica"/>
          <w:color w:val="000000"/>
        </w:rPr>
        <w:t>Desenvolvedor</w:t>
      </w:r>
    </w:p>
    <w:p w:rsidR="008D622F" w:rsidRDefault="008D622F" w:rsidP="008D622F">
      <w:pPr>
        <w:pStyle w:val="NormalWeb"/>
        <w:spacing w:before="0" w:beforeAutospacing="0" w:afterAutospacing="0"/>
      </w:pPr>
      <w:r>
        <w:rPr>
          <w:rFonts w:ascii="Helvetica" w:hAnsi="Helvetica"/>
          <w:color w:val="000000"/>
        </w:rPr>
        <w:t xml:space="preserve">021211 </w:t>
      </w:r>
      <w:proofErr w:type="spellStart"/>
      <w:r>
        <w:rPr>
          <w:rFonts w:ascii="Helvetica" w:hAnsi="Helvetica"/>
          <w:color w:val="000000"/>
        </w:rPr>
        <w:t>Jehu</w:t>
      </w:r>
      <w:proofErr w:type="spellEnd"/>
      <w:r>
        <w:rPr>
          <w:rFonts w:ascii="Helvetica" w:hAnsi="Helvetica"/>
          <w:color w:val="000000"/>
        </w:rPr>
        <w:t xml:space="preserve"> M. da Silva Neto </w:t>
      </w:r>
      <w:r>
        <w:rPr>
          <w:rFonts w:ascii="Helvetica" w:hAnsi="Helvetica"/>
          <w:color w:val="000000"/>
        </w:rPr>
        <w:t xml:space="preserve">                          </w:t>
      </w:r>
      <w:r>
        <w:rPr>
          <w:rFonts w:ascii="Helvetica" w:hAnsi="Helvetica"/>
          <w:color w:val="000000"/>
        </w:rPr>
        <w:t>Executor de Testes</w:t>
      </w:r>
    </w:p>
    <w:p w:rsidR="008D622F" w:rsidRDefault="008D622F" w:rsidP="008D622F">
      <w:pPr>
        <w:pStyle w:val="NormalWeb"/>
        <w:spacing w:before="0" w:beforeAutospacing="0" w:afterAutospacing="0"/>
      </w:pPr>
      <w:r>
        <w:rPr>
          <w:rFonts w:ascii="Helvetica" w:hAnsi="Helvetica"/>
          <w:color w:val="000000"/>
        </w:rPr>
        <w:t xml:space="preserve">022404 Victor </w:t>
      </w:r>
      <w:proofErr w:type="spellStart"/>
      <w:r>
        <w:rPr>
          <w:rFonts w:ascii="Helvetica" w:hAnsi="Helvetica"/>
          <w:color w:val="000000"/>
        </w:rPr>
        <w:t>Pazeanotti</w:t>
      </w:r>
      <w:proofErr w:type="spellEnd"/>
      <w:r>
        <w:rPr>
          <w:rFonts w:ascii="Helvetica" w:hAnsi="Helvetica"/>
          <w:color w:val="000000"/>
        </w:rPr>
        <w:t xml:space="preserve"> Tavares da Silva </w:t>
      </w:r>
      <w:r>
        <w:rPr>
          <w:rFonts w:ascii="Helvetica" w:hAnsi="Helvetica"/>
          <w:color w:val="000000"/>
        </w:rPr>
        <w:t xml:space="preserve">       </w:t>
      </w:r>
      <w:r>
        <w:rPr>
          <w:rFonts w:ascii="Helvetica" w:hAnsi="Helvetica"/>
          <w:color w:val="000000"/>
        </w:rPr>
        <w:t>Projetista</w:t>
      </w:r>
    </w:p>
    <w:p w:rsidR="008D622F" w:rsidRDefault="008D622F" w:rsidP="008D622F">
      <w:pPr>
        <w:pStyle w:val="NormalWeb"/>
        <w:spacing w:before="0" w:beforeAutospacing="0" w:afterAutospacing="0"/>
      </w:pPr>
      <w:r>
        <w:rPr>
          <w:rFonts w:ascii="Helvetica" w:hAnsi="Helvetica"/>
          <w:color w:val="000000"/>
        </w:rPr>
        <w:t xml:space="preserve">018872 Ricardo Silva de Andrade </w:t>
      </w:r>
      <w:r>
        <w:rPr>
          <w:rFonts w:ascii="Helvetica" w:hAnsi="Helvetica"/>
          <w:color w:val="000000"/>
        </w:rPr>
        <w:t xml:space="preserve">                     </w:t>
      </w:r>
      <w:r>
        <w:rPr>
          <w:rFonts w:ascii="Helvetica" w:hAnsi="Helvetica"/>
          <w:color w:val="000000"/>
        </w:rPr>
        <w:t>Analista de Solução Técnica</w:t>
      </w:r>
    </w:p>
    <w:p w:rsidR="008D622F" w:rsidRDefault="008D622F" w:rsidP="008D622F">
      <w:pPr>
        <w:pStyle w:val="NormalWeb"/>
        <w:spacing w:before="0" w:beforeAutospacing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019446 Mateus Oliveira </w:t>
      </w:r>
      <w:proofErr w:type="spellStart"/>
      <w:r>
        <w:rPr>
          <w:rFonts w:ascii="Helvetica" w:hAnsi="Helvetica"/>
          <w:color w:val="000000"/>
        </w:rPr>
        <w:t>Temoteo</w:t>
      </w:r>
      <w:proofErr w:type="spellEnd"/>
      <w:r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                   </w:t>
      </w:r>
      <w:r>
        <w:rPr>
          <w:rFonts w:ascii="Helvetica" w:hAnsi="Helvetica"/>
          <w:color w:val="000000"/>
        </w:rPr>
        <w:t>Analista de Requisitos</w:t>
      </w:r>
    </w:p>
    <w:p w:rsidR="008D622F" w:rsidRDefault="008D622F" w:rsidP="008D622F">
      <w:pPr>
        <w:pStyle w:val="NormalWeb"/>
        <w:spacing w:before="0" w:beforeAutospacing="0" w:afterAutospacing="0"/>
        <w:rPr>
          <w:rFonts w:ascii="Helvetica" w:hAnsi="Helvetica"/>
          <w:color w:val="000000"/>
        </w:rPr>
      </w:pPr>
    </w:p>
    <w:p w:rsidR="008D622F" w:rsidRDefault="008D622F" w:rsidP="008D622F">
      <w:pPr>
        <w:pStyle w:val="NormalWeb"/>
        <w:spacing w:before="0" w:beforeAutospacing="0" w:afterAutospacing="0"/>
        <w:rPr>
          <w:rFonts w:ascii="Helvetica" w:hAnsi="Helvetica"/>
          <w:color w:val="000000"/>
        </w:rPr>
      </w:pPr>
    </w:p>
    <w:p w:rsidR="008D622F" w:rsidRPr="008D622F" w:rsidRDefault="008D622F" w:rsidP="008D622F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/>
        </w:rPr>
      </w:pPr>
      <w:r w:rsidRPr="008D622F">
        <w:rPr>
          <w:rFonts w:asciiTheme="minorHAnsi" w:hAnsiTheme="minorHAnsi" w:cstheme="minorHAnsi"/>
          <w:color w:val="000000"/>
        </w:rPr>
        <w:t>Análise de riscos do projeto Banca do Zé realizada com base nos conhecimentos obtidos no último semestre utilizando a técnica de análise quantitativa de riscos e trabalhando com o cálculo do VME (Valor monetário esperado).</w:t>
      </w:r>
    </w:p>
    <w:p w:rsidR="008D622F" w:rsidRDefault="008D622F" w:rsidP="008D622F">
      <w:pPr>
        <w:pStyle w:val="NormalWeb"/>
        <w:spacing w:before="0" w:beforeAutospacing="0" w:afterAutospacing="0"/>
        <w:rPr>
          <w:rStyle w:val="ilfuvd"/>
          <w:rFonts w:asciiTheme="minorHAnsi" w:hAnsiTheme="minorHAnsi" w:cstheme="minorHAnsi"/>
          <w:sz w:val="22"/>
          <w:szCs w:val="22"/>
        </w:rPr>
      </w:pPr>
      <w:r>
        <w:rPr>
          <w:rStyle w:val="ilfuvd"/>
          <w:rFonts w:asciiTheme="minorHAnsi" w:hAnsiTheme="minorHAnsi" w:cstheme="minorHAnsi"/>
          <w:bCs/>
          <w:sz w:val="22"/>
          <w:szCs w:val="22"/>
        </w:rPr>
        <w:t xml:space="preserve">A </w:t>
      </w:r>
      <w:r w:rsidRPr="008D622F">
        <w:rPr>
          <w:rStyle w:val="ilfuvd"/>
          <w:rFonts w:asciiTheme="minorHAnsi" w:hAnsiTheme="minorHAnsi" w:cstheme="minorHAnsi"/>
          <w:bCs/>
          <w:sz w:val="22"/>
          <w:szCs w:val="22"/>
        </w:rPr>
        <w:t>Análise</w:t>
      </w:r>
      <w:r w:rsidRPr="008D622F">
        <w:rPr>
          <w:rStyle w:val="ilfuvd"/>
          <w:rFonts w:asciiTheme="minorHAnsi" w:hAnsiTheme="minorHAnsi" w:cstheme="minorHAnsi"/>
          <w:sz w:val="22"/>
          <w:szCs w:val="22"/>
        </w:rPr>
        <w:t xml:space="preserve"> Qualitativa de </w:t>
      </w:r>
      <w:r w:rsidRPr="008D622F">
        <w:rPr>
          <w:rStyle w:val="ilfuvd"/>
          <w:rFonts w:asciiTheme="minorHAnsi" w:hAnsiTheme="minorHAnsi" w:cstheme="minorHAnsi"/>
          <w:bCs/>
          <w:sz w:val="22"/>
          <w:szCs w:val="22"/>
        </w:rPr>
        <w:t>Riscos</w:t>
      </w:r>
      <w:r>
        <w:rPr>
          <w:rStyle w:val="ilfuvd"/>
          <w:rFonts w:asciiTheme="minorHAnsi" w:hAnsiTheme="minorHAnsi" w:cstheme="minorHAnsi"/>
          <w:sz w:val="22"/>
          <w:szCs w:val="22"/>
        </w:rPr>
        <w:t xml:space="preserve"> faz a p</w:t>
      </w:r>
      <w:r w:rsidRPr="008D622F">
        <w:rPr>
          <w:rStyle w:val="ilfuvd"/>
          <w:rFonts w:asciiTheme="minorHAnsi" w:hAnsiTheme="minorHAnsi" w:cstheme="minorHAnsi"/>
          <w:sz w:val="22"/>
          <w:szCs w:val="22"/>
        </w:rPr>
        <w:t xml:space="preserve">riorização dos </w:t>
      </w:r>
      <w:r w:rsidRPr="008D622F">
        <w:rPr>
          <w:rStyle w:val="ilfuvd"/>
          <w:rFonts w:asciiTheme="minorHAnsi" w:hAnsiTheme="minorHAnsi" w:cstheme="minorHAnsi"/>
          <w:bCs/>
          <w:sz w:val="22"/>
          <w:szCs w:val="22"/>
        </w:rPr>
        <w:t>riscos</w:t>
      </w:r>
      <w:r w:rsidRPr="008D622F">
        <w:rPr>
          <w:rStyle w:val="ilfuvd"/>
          <w:rFonts w:asciiTheme="minorHAnsi" w:hAnsiTheme="minorHAnsi" w:cstheme="minorHAnsi"/>
          <w:sz w:val="22"/>
          <w:szCs w:val="22"/>
        </w:rPr>
        <w:t xml:space="preserve"> para </w:t>
      </w:r>
      <w:r w:rsidRPr="008D622F">
        <w:rPr>
          <w:rStyle w:val="ilfuvd"/>
          <w:rFonts w:asciiTheme="minorHAnsi" w:hAnsiTheme="minorHAnsi" w:cstheme="minorHAnsi"/>
          <w:bCs/>
          <w:sz w:val="22"/>
          <w:szCs w:val="22"/>
        </w:rPr>
        <w:t>análise</w:t>
      </w:r>
      <w:r w:rsidRPr="008D622F">
        <w:rPr>
          <w:rStyle w:val="ilfuvd"/>
          <w:rFonts w:asciiTheme="minorHAnsi" w:hAnsiTheme="minorHAnsi" w:cstheme="minorHAnsi"/>
          <w:sz w:val="22"/>
          <w:szCs w:val="22"/>
        </w:rPr>
        <w:t xml:space="preserve"> ou ação adicional através de avaliação e combinação de sua </w:t>
      </w:r>
      <w:r w:rsidRPr="008D622F">
        <w:rPr>
          <w:rStyle w:val="ilfuvd"/>
          <w:rFonts w:asciiTheme="minorHAnsi" w:hAnsiTheme="minorHAnsi" w:cstheme="minorHAnsi"/>
          <w:bCs/>
          <w:sz w:val="22"/>
          <w:szCs w:val="22"/>
        </w:rPr>
        <w:t>probabilidade</w:t>
      </w:r>
      <w:r w:rsidRPr="008D622F">
        <w:rPr>
          <w:rStyle w:val="ilfuvd"/>
          <w:rFonts w:asciiTheme="minorHAnsi" w:hAnsiTheme="minorHAnsi" w:cstheme="minorHAnsi"/>
          <w:sz w:val="22"/>
          <w:szCs w:val="22"/>
        </w:rPr>
        <w:t xml:space="preserve"> de ocorrência e impacto.</w:t>
      </w:r>
    </w:p>
    <w:p w:rsidR="008D622F" w:rsidRDefault="008D622F" w:rsidP="008D622F">
      <w:pPr>
        <w:pStyle w:val="NormalWeb"/>
        <w:spacing w:before="0" w:beforeAutospacing="0" w:afterAutospacing="0"/>
        <w:rPr>
          <w:rStyle w:val="ilfuvd"/>
          <w:rFonts w:asciiTheme="minorHAnsi" w:hAnsiTheme="minorHAnsi" w:cstheme="minorHAnsi"/>
          <w:sz w:val="22"/>
          <w:szCs w:val="22"/>
        </w:rPr>
      </w:pPr>
    </w:p>
    <w:p w:rsidR="008D622F" w:rsidRPr="008D622F" w:rsidRDefault="008D622F" w:rsidP="008D622F">
      <w:pPr>
        <w:pStyle w:val="NormalWeb"/>
        <w:spacing w:before="0" w:beforeAutospacing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400040" cy="3040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a de riscos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2F" w:rsidRDefault="008D622F">
      <w:pPr>
        <w:rPr>
          <w:b/>
          <w:sz w:val="44"/>
          <w:szCs w:val="44"/>
        </w:rPr>
      </w:pPr>
    </w:p>
    <w:p w:rsidR="008D622F" w:rsidRDefault="008D622F">
      <w:pPr>
        <w:rPr>
          <w:b/>
          <w:sz w:val="44"/>
          <w:szCs w:val="44"/>
        </w:rPr>
      </w:pPr>
    </w:p>
    <w:p w:rsidR="008D622F" w:rsidRDefault="008D622F">
      <w:pPr>
        <w:rPr>
          <w:b/>
          <w:sz w:val="44"/>
          <w:szCs w:val="44"/>
        </w:rPr>
      </w:pPr>
    </w:p>
    <w:p w:rsidR="008D622F" w:rsidRDefault="008D622F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lastRenderedPageBreak/>
        <w:drawing>
          <wp:inline distT="0" distB="0" distL="0" distR="0">
            <wp:extent cx="5400040" cy="36880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de riscos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2F" w:rsidRDefault="008D622F">
      <w:pPr>
        <w:rPr>
          <w:b/>
          <w:sz w:val="32"/>
          <w:szCs w:val="32"/>
        </w:rPr>
      </w:pPr>
      <w:r w:rsidRPr="008D622F">
        <w:rPr>
          <w:b/>
          <w:sz w:val="32"/>
          <w:szCs w:val="32"/>
        </w:rPr>
        <w:t>Tabela de referência de parâmetros:</w:t>
      </w:r>
    </w:p>
    <w:p w:rsidR="008D622F" w:rsidRDefault="008D622F">
      <w:pPr>
        <w:rPr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A31D992" wp14:editId="7F6E5A91">
            <wp:extent cx="5114925" cy="4410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2F" w:rsidRPr="008D622F" w:rsidRDefault="008D622F">
      <w:pPr>
        <w:rPr>
          <w:b/>
          <w:sz w:val="32"/>
          <w:szCs w:val="32"/>
        </w:rPr>
      </w:pPr>
      <w:bookmarkStart w:id="0" w:name="_GoBack"/>
      <w:bookmarkEnd w:id="0"/>
    </w:p>
    <w:p w:rsidR="008D622F" w:rsidRPr="008D622F" w:rsidRDefault="008D622F">
      <w:pPr>
        <w:rPr>
          <w:b/>
          <w:sz w:val="44"/>
          <w:szCs w:val="44"/>
        </w:rPr>
      </w:pPr>
    </w:p>
    <w:sectPr w:rsidR="008D622F" w:rsidRPr="008D6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2F"/>
    <w:rsid w:val="002F75C3"/>
    <w:rsid w:val="008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E0FF"/>
  <w15:chartTrackingRefBased/>
  <w15:docId w15:val="{3C7C4BD1-849B-4AB6-BC87-BD78D8B3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fuvd">
    <w:name w:val="ilfuvd"/>
    <w:basedOn w:val="Fontepargpadro"/>
    <w:rsid w:val="008D6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De Medeiros</dc:creator>
  <cp:keywords/>
  <dc:description/>
  <cp:lastModifiedBy>Paulo Vinicius De Medeiros</cp:lastModifiedBy>
  <cp:revision>1</cp:revision>
  <dcterms:created xsi:type="dcterms:W3CDTF">2018-09-20T08:55:00Z</dcterms:created>
  <dcterms:modified xsi:type="dcterms:W3CDTF">2018-09-20T09:35:00Z</dcterms:modified>
</cp:coreProperties>
</file>