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4D636" w14:textId="74534CB3" w:rsidR="00837F33" w:rsidRPr="00837F33" w:rsidRDefault="00837F33" w:rsidP="00837F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 xml:space="preserve">Spring Security - </w:t>
      </w:r>
      <w:r w:rsidRPr="00837F33"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  <w:t>Gestión de Roles</w:t>
      </w:r>
    </w:p>
    <w:p w14:paraId="6121FB87" w14:textId="77777777" w:rsidR="00837F33" w:rsidRDefault="00837F33">
      <w:pPr>
        <w:rPr>
          <w:lang w:val="es-MX"/>
        </w:rPr>
      </w:pPr>
    </w:p>
    <w:p w14:paraId="4EF90760" w14:textId="1338137A" w:rsidR="00837F33" w:rsidRPr="00837F33" w:rsidRDefault="00837F33" w:rsidP="0083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837F33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</w:t>
      </w:r>
      <w:proofErr w:type="gramEnd"/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Implementar un sistema de gestión de roles de usuario donde cada usuario puede tener uno o más roles asignados, utilizando Spring Security para asegurar los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API y JWT como mecanismo de autenticación y autorización.</w:t>
      </w:r>
    </w:p>
    <w:p w14:paraId="429CC82A" w14:textId="77777777" w:rsidR="00837F33" w:rsidRPr="00837F33" w:rsidRDefault="00837F33" w:rsidP="0083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837F33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proofErr w:type="gramEnd"/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del ejercicio:</w:t>
      </w:r>
    </w:p>
    <w:p w14:paraId="13B7C861" w14:textId="77777777" w:rsidR="00837F33" w:rsidRPr="00837F33" w:rsidRDefault="00837F33" w:rsidP="0083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Creación de roles y usuarios:</w:t>
      </w:r>
    </w:p>
    <w:p w14:paraId="0C8EF1E8" w14:textId="290D2CCB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Implementar un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API que permita la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asignación 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 roles (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ROLE_ADMIN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ROLE_USER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ROLE_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CUSTOMER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a usuarios existentes.</w:t>
      </w:r>
    </w:p>
    <w:p w14:paraId="62E2FB64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rol tendrá un nombre único y una descripción.</w:t>
      </w:r>
    </w:p>
    <w:p w14:paraId="38D30851" w14:textId="77777777" w:rsidR="00837F33" w:rsidRPr="00837F33" w:rsidRDefault="00837F33" w:rsidP="0083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Autenticación y autorización:</w:t>
      </w:r>
    </w:p>
    <w:p w14:paraId="12F2CEDD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Implementar un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registro (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/registro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permita a los usuarios registrarse proporcionando un nombre de usuario, correo electrónico y contraseña.</w:t>
      </w:r>
    </w:p>
    <w:p w14:paraId="07F6BA0C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Implementar un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inicio de sesión (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login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autentique a los usuarios utilizando Spring Security y genere un token JWT como respuesta.</w:t>
      </w:r>
    </w:p>
    <w:p w14:paraId="1F4C15F5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token JWT debe contener la información del usuario autenticado y los roles asociados.</w:t>
      </w:r>
    </w:p>
    <w:p w14:paraId="44F3294D" w14:textId="77777777" w:rsidR="00837F33" w:rsidRPr="00837F33" w:rsidRDefault="00837F33" w:rsidP="00837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Protección de </w:t>
      </w:r>
      <w:proofErr w:type="spellStart"/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3F844BE2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Configurar Spring Security para proteger los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API basados en los roles asignados a cada usuario.</w:t>
      </w:r>
    </w:p>
    <w:p w14:paraId="515FFFEE" w14:textId="77777777" w:rsidR="00837F33" w:rsidRPr="00837F33" w:rsidRDefault="00837F33" w:rsidP="00837F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Ejemplo: Un usuario con el rol 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ROLE_ADMIN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puede acceder a todos los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protegidos, mientras que un usuario con el rol 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ROLE_USER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solo puede acceder a ciertos </w:t>
      </w:r>
      <w:proofErr w:type="spellStart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específicos.</w:t>
      </w:r>
    </w:p>
    <w:p w14:paraId="6AEA3DB4" w14:textId="77777777" w:rsidR="00837F33" w:rsidRPr="00837F33" w:rsidRDefault="00837F33" w:rsidP="00837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837F33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Tareas</w:t>
      </w:r>
      <w:proofErr w:type="gramEnd"/>
      <w:r w:rsidRPr="00837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 realizar:</w:t>
      </w:r>
    </w:p>
    <w:p w14:paraId="374DFFFA" w14:textId="77777777" w:rsidR="00837F33" w:rsidRPr="00837F33" w:rsidRDefault="00837F33" w:rsidP="00837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Implementar las entidades de dominio (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Usuario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37F3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Rol</w:t>
      </w: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y sus relaciones utilizando JPA.</w:t>
      </w:r>
    </w:p>
    <w:p w14:paraId="4661EEB7" w14:textId="77777777" w:rsidR="00837F33" w:rsidRPr="00837F33" w:rsidRDefault="00837F33" w:rsidP="00837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Configurar Spring Security para utilizar JWT como mecanismo de autenticación.</w:t>
      </w:r>
    </w:p>
    <w:p w14:paraId="360FB49A" w14:textId="77777777" w:rsidR="00837F33" w:rsidRPr="00837F33" w:rsidRDefault="00837F33" w:rsidP="00837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Implementar los controladores REST para manejar las operaciones de creación de roles, asignación de roles a usuarios, registro de usuarios y autenticación.</w:t>
      </w:r>
    </w:p>
    <w:p w14:paraId="139054C9" w14:textId="77777777" w:rsidR="00837F33" w:rsidRPr="00837F33" w:rsidRDefault="00837F33" w:rsidP="00837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37F3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Implementar la lógica de negocio y las capas de persistencia necesarias para mantener la coherencia de los roles y usuarios en la base de datos.</w:t>
      </w:r>
    </w:p>
    <w:p w14:paraId="7F307ADF" w14:textId="50971477" w:rsidR="00837F33" w:rsidRDefault="00837F33" w:rsidP="00837F33">
      <w:pPr>
        <w:rPr>
          <w:lang w:val="es-MX"/>
        </w:rPr>
      </w:pPr>
    </w:p>
    <w:p w14:paraId="2B9F1672" w14:textId="77777777" w:rsidR="005B28D6" w:rsidRDefault="005B28D6" w:rsidP="00837F33">
      <w:pPr>
        <w:rPr>
          <w:lang w:val="es-MX"/>
        </w:rPr>
      </w:pPr>
    </w:p>
    <w:p w14:paraId="08E4DB3F" w14:textId="77777777" w:rsidR="005B28D6" w:rsidRDefault="005B28D6" w:rsidP="00837F33">
      <w:pPr>
        <w:rPr>
          <w:lang w:val="es-MX"/>
        </w:rPr>
      </w:pPr>
    </w:p>
    <w:p w14:paraId="1252A328" w14:textId="77777777" w:rsidR="005B28D6" w:rsidRDefault="005B28D6" w:rsidP="00837F33">
      <w:pPr>
        <w:rPr>
          <w:lang w:val="es-MX"/>
        </w:rPr>
      </w:pPr>
    </w:p>
    <w:p w14:paraId="3CD83CBB" w14:textId="77777777" w:rsidR="005B28D6" w:rsidRDefault="005B28D6" w:rsidP="00837F33">
      <w:pPr>
        <w:rPr>
          <w:lang w:val="es-MX"/>
        </w:rPr>
      </w:pPr>
    </w:p>
    <w:p w14:paraId="37700544" w14:textId="77777777" w:rsidR="005B28D6" w:rsidRDefault="005B28D6" w:rsidP="00837F33">
      <w:pPr>
        <w:rPr>
          <w:lang w:val="es-MX"/>
        </w:rPr>
      </w:pPr>
    </w:p>
    <w:p w14:paraId="54B248E2" w14:textId="7C1F557A" w:rsidR="005B28D6" w:rsidRDefault="005B28D6" w:rsidP="005B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AR"/>
          <w14:ligatures w14:val="none"/>
        </w:rPr>
      </w:pPr>
      <w:r w:rsidRPr="005B28D6">
        <w:rPr>
          <w:rFonts w:ascii="Times New Roman" w:eastAsia="Times New Roman" w:hAnsi="Times New Roman" w:cs="Times New Roman"/>
          <w:kern w:val="0"/>
          <w:sz w:val="32"/>
          <w:szCs w:val="32"/>
          <w:lang w:eastAsia="es-AR"/>
          <w14:ligatures w14:val="none"/>
        </w:rPr>
        <w:t>Esquema base de datos</w:t>
      </w:r>
    </w:p>
    <w:p w14:paraId="7E3EEF3A" w14:textId="77777777" w:rsidR="005B28D6" w:rsidRDefault="005B28D6" w:rsidP="005B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AR"/>
          <w14:ligatures w14:val="none"/>
        </w:rPr>
      </w:pPr>
    </w:p>
    <w:p w14:paraId="121B1798" w14:textId="77777777" w:rsidR="005B28D6" w:rsidRPr="005B28D6" w:rsidRDefault="005B28D6" w:rsidP="005B2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AR"/>
          <w14:ligatures w14:val="none"/>
        </w:rPr>
      </w:pPr>
    </w:p>
    <w:p w14:paraId="008EA236" w14:textId="14F8337D" w:rsidR="005B28D6" w:rsidRPr="00837F33" w:rsidRDefault="005B28D6" w:rsidP="00837F33">
      <w:pPr>
        <w:rPr>
          <w:lang w:val="es-MX"/>
        </w:rPr>
      </w:pPr>
      <w:r w:rsidRPr="005B28D6">
        <w:rPr>
          <w:lang w:val="es-MX"/>
        </w:rPr>
        <w:drawing>
          <wp:inline distT="0" distB="0" distL="0" distR="0" wp14:anchorId="10DBFBBC" wp14:editId="5EB800F4">
            <wp:extent cx="5400040" cy="2868295"/>
            <wp:effectExtent l="0" t="0" r="0" b="8255"/>
            <wp:docPr id="1250102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02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D6" w:rsidRPr="00837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59F"/>
    <w:multiLevelType w:val="multilevel"/>
    <w:tmpl w:val="BB4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69BB"/>
    <w:multiLevelType w:val="multilevel"/>
    <w:tmpl w:val="059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08199">
    <w:abstractNumId w:val="0"/>
  </w:num>
  <w:num w:numId="2" w16cid:durableId="1369068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3"/>
    <w:rsid w:val="005B28D6"/>
    <w:rsid w:val="00837F33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5F70"/>
  <w15:chartTrackingRefBased/>
  <w15:docId w15:val="{B317CAF4-4C21-4DF4-AB69-2ECEE3B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37F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7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2</cp:revision>
  <dcterms:created xsi:type="dcterms:W3CDTF">2024-06-19T19:41:00Z</dcterms:created>
  <dcterms:modified xsi:type="dcterms:W3CDTF">2024-06-19T20:29:00Z</dcterms:modified>
</cp:coreProperties>
</file>