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51C7" w14:textId="77777777" w:rsidR="00661508" w:rsidRDefault="00000000">
      <w:pPr>
        <w:spacing w:before="1400" w:after="80"/>
      </w:pPr>
      <w:r>
        <w:rPr>
          <w:b/>
          <w:bCs/>
          <w:color w:val="2E75B6"/>
          <w:sz w:val="24"/>
          <w:szCs w:val="24"/>
        </w:rPr>
        <w:t>THI211 / THI</w:t>
      </w:r>
      <w:proofErr w:type="gramStart"/>
      <w:r>
        <w:rPr>
          <w:b/>
          <w:bCs/>
          <w:color w:val="2E75B6"/>
          <w:sz w:val="24"/>
          <w:szCs w:val="24"/>
        </w:rPr>
        <w:t>212  ·</w:t>
      </w:r>
      <w:proofErr w:type="gramEnd"/>
      <w:r>
        <w:rPr>
          <w:b/>
          <w:bCs/>
          <w:color w:val="2E75B6"/>
          <w:sz w:val="24"/>
          <w:szCs w:val="24"/>
        </w:rPr>
        <w:t xml:space="preserve">  CRITICAL THINKING</w:t>
      </w:r>
    </w:p>
    <w:p w14:paraId="6E9D2FAF" w14:textId="77777777" w:rsidR="00661508" w:rsidRDefault="00000000">
      <w:pPr>
        <w:spacing w:after="80"/>
      </w:pPr>
      <w:r>
        <w:rPr>
          <w:b/>
          <w:bCs/>
          <w:color w:val="1F4E79"/>
          <w:sz w:val="64"/>
          <w:szCs w:val="64"/>
        </w:rPr>
        <w:t>Midterm Study Guide</w:t>
      </w:r>
    </w:p>
    <w:p w14:paraId="1F3B3819" w14:textId="77777777" w:rsidR="00661508" w:rsidRDefault="00000000">
      <w:pPr>
        <w:pBdr>
          <w:bottom w:val="single" w:sz="12" w:space="6" w:color="2E75B6"/>
        </w:pBdr>
        <w:spacing w:after="240"/>
      </w:pPr>
      <w:r>
        <w:rPr>
          <w:color w:val="404040"/>
          <w:sz w:val="34"/>
          <w:szCs w:val="34"/>
        </w:rPr>
        <w:t>Chapters 2, 3 and 4 + practice questions with explanations</w:t>
      </w:r>
    </w:p>
    <w:p w14:paraId="3DE3E3BC" w14:textId="77777777" w:rsidR="00661508" w:rsidRDefault="00000000">
      <w:pPr>
        <w:spacing w:after="200"/>
      </w:pPr>
      <w:r>
        <w:t xml:space="preserve">Based on Tom Chatfield’s </w:t>
      </w:r>
      <w:r>
        <w:rPr>
          <w:i/>
          <w:iCs/>
        </w:rPr>
        <w:t>Critical Thinking</w:t>
      </w:r>
      <w:r>
        <w:t xml:space="preserve"> (2nd ed.) lecture slides for </w:t>
      </w:r>
      <w:r>
        <w:rPr>
          <w:b/>
          <w:bCs/>
        </w:rPr>
        <w:t>Chapter 2</w:t>
      </w:r>
      <w:r>
        <w:t xml:space="preserve"> (Spelling out arguments and assumptions), </w:t>
      </w:r>
      <w:r>
        <w:rPr>
          <w:b/>
          <w:bCs/>
        </w:rPr>
        <w:t>Chapter 3</w:t>
      </w:r>
      <w:r>
        <w:t xml:space="preserve"> (Reasoning with logic and certainty) and </w:t>
      </w:r>
      <w:r>
        <w:rPr>
          <w:b/>
          <w:bCs/>
        </w:rPr>
        <w:t>Chapter 4</w:t>
      </w:r>
      <w:r>
        <w:t xml:space="preserve"> (Reasoning with observation and uncertainty), plus the format of your </w:t>
      </w:r>
      <w:r>
        <w:rPr>
          <w:b/>
          <w:bCs/>
        </w:rPr>
        <w:t>Test 1</w:t>
      </w:r>
      <w:r>
        <w:t xml:space="preserve"> review. Every slide is covered; every exercise from the slides is solved; the practice section has exam-style multiple-choice questions, each with an explanation of why the right answer is right and the others are wrong.</w:t>
      </w:r>
    </w:p>
    <w:p w14:paraId="6AA4762A" w14:textId="77777777" w:rsidR="00661508" w:rsidRDefault="00000000">
      <w:pPr>
        <w:pStyle w:val="Heading2"/>
        <w:keepNext/>
      </w:pPr>
      <w:r>
        <w:t>Contents</w:t>
      </w:r>
    </w:p>
    <w:p w14:paraId="4256256A" w14:textId="77777777" w:rsidR="00661508" w:rsidRDefault="00000000">
      <w:pPr>
        <w:pStyle w:val="ListParagraph"/>
        <w:numPr>
          <w:ilvl w:val="0"/>
          <w:numId w:val="2"/>
        </w:numPr>
        <w:spacing w:after="50"/>
      </w:pPr>
      <w:r>
        <w:t>Chapter 2 – Spelling out arguments and assumptions</w:t>
      </w:r>
    </w:p>
    <w:p w14:paraId="7DE62C85" w14:textId="77777777" w:rsidR="00661508" w:rsidRDefault="00000000">
      <w:pPr>
        <w:pStyle w:val="ListParagraph"/>
        <w:numPr>
          <w:ilvl w:val="0"/>
          <w:numId w:val="2"/>
        </w:numPr>
        <w:spacing w:after="50"/>
      </w:pPr>
      <w:r>
        <w:t>Chapter 3 – Reasoning with logic and certainty</w:t>
      </w:r>
    </w:p>
    <w:p w14:paraId="0246E26E" w14:textId="77777777" w:rsidR="00661508" w:rsidRDefault="00000000">
      <w:pPr>
        <w:pStyle w:val="ListParagraph"/>
        <w:numPr>
          <w:ilvl w:val="0"/>
          <w:numId w:val="2"/>
        </w:numPr>
        <w:spacing w:after="50"/>
      </w:pPr>
      <w:r>
        <w:t>Chapter 4 – Reasoning with observation and uncertainty</w:t>
      </w:r>
    </w:p>
    <w:p w14:paraId="74695007" w14:textId="77777777" w:rsidR="00661508" w:rsidRDefault="00000000">
      <w:pPr>
        <w:pStyle w:val="ListParagraph"/>
        <w:numPr>
          <w:ilvl w:val="0"/>
          <w:numId w:val="2"/>
        </w:numPr>
        <w:spacing w:after="50"/>
      </w:pPr>
      <w:r>
        <w:t xml:space="preserve">Exam </w:t>
      </w:r>
      <w:proofErr w:type="gramStart"/>
      <w:r>
        <w:t>quick-reference</w:t>
      </w:r>
      <w:proofErr w:type="gramEnd"/>
      <w:r>
        <w:t>: deduction vs induction, key tables, common traps</w:t>
      </w:r>
    </w:p>
    <w:p w14:paraId="073013FC" w14:textId="77777777" w:rsidR="00661508" w:rsidRDefault="00000000">
      <w:pPr>
        <w:pStyle w:val="ListParagraph"/>
        <w:numPr>
          <w:ilvl w:val="0"/>
          <w:numId w:val="2"/>
        </w:numPr>
        <w:spacing w:after="50"/>
      </w:pPr>
      <w:r>
        <w:t>What to expect: Test 1 recap and exam format</w:t>
      </w:r>
    </w:p>
    <w:p w14:paraId="5A7B6344" w14:textId="77777777" w:rsidR="00661508" w:rsidRDefault="00000000">
      <w:pPr>
        <w:pStyle w:val="ListParagraph"/>
        <w:numPr>
          <w:ilvl w:val="0"/>
          <w:numId w:val="2"/>
        </w:numPr>
        <w:spacing w:after="50"/>
      </w:pPr>
      <w:r>
        <w:t>Practice questions (multiple choice)</w:t>
      </w:r>
    </w:p>
    <w:p w14:paraId="4A9C14CC" w14:textId="77777777" w:rsidR="00661508" w:rsidRDefault="00000000">
      <w:pPr>
        <w:pStyle w:val="ListParagraph"/>
        <w:numPr>
          <w:ilvl w:val="0"/>
          <w:numId w:val="2"/>
        </w:numPr>
        <w:spacing w:after="50"/>
      </w:pPr>
      <w:r>
        <w:t>Answer key with explanations</w:t>
      </w:r>
    </w:p>
    <w:p w14:paraId="60D6C1EE" w14:textId="77777777" w:rsidR="00661508" w:rsidRDefault="00000000">
      <w:pPr>
        <w:pBdr>
          <w:left w:val="single" w:sz="24" w:space="8" w:color="2E75B6"/>
        </w:pBdr>
        <w:shd w:val="clear" w:color="auto" w:fill="EAF1FA"/>
        <w:spacing w:before="80" w:after="140"/>
        <w:ind w:left="140" w:right="140"/>
      </w:pPr>
      <w:r>
        <w:rPr>
          <w:b/>
          <w:bCs/>
        </w:rPr>
        <w:t>How to use this guide:</w:t>
      </w:r>
      <w:r>
        <w:t xml:space="preserve"> read each chapter section, then close it and try the matching practice questions. Terms marked </w:t>
      </w:r>
      <w:r>
        <w:rPr>
          <w:b/>
          <w:bCs/>
        </w:rPr>
        <w:t>(High-yield)</w:t>
      </w:r>
      <w:r>
        <w:t xml:space="preserve"> are definitions the slides give word-for-word – exam questions are very likely to test them. Where I add an explanation that is </w:t>
      </w:r>
      <w:r>
        <w:rPr>
          <w:b/>
          <w:bCs/>
        </w:rPr>
        <w:t>not on the slides</w:t>
      </w:r>
      <w:r>
        <w:t xml:space="preserve"> (to help you understand), it is labelled “extra explanation”.</w:t>
      </w:r>
    </w:p>
    <w:p w14:paraId="29DAAFEA" w14:textId="77777777" w:rsidR="00661508" w:rsidRDefault="00000000">
      <w:pPr>
        <w:pStyle w:val="Heading1"/>
        <w:pageBreakBefore/>
      </w:pPr>
      <w:r>
        <w:lastRenderedPageBreak/>
        <w:t>1. Chapter 2 – Spelling Out Arguments and Assumptions</w:t>
      </w:r>
    </w:p>
    <w:p w14:paraId="459B5F6D" w14:textId="77777777" w:rsidR="00661508" w:rsidRDefault="00000000">
      <w:pPr>
        <w:pStyle w:val="Heading2"/>
        <w:keepNext/>
      </w:pPr>
      <w:r>
        <w:t>1.1 What you should be able to do</w:t>
      </w:r>
    </w:p>
    <w:p w14:paraId="74A8B402" w14:textId="77777777" w:rsidR="00661508" w:rsidRDefault="00000000">
      <w:pPr>
        <w:pStyle w:val="ListParagraph"/>
        <w:numPr>
          <w:ilvl w:val="0"/>
          <w:numId w:val="3"/>
        </w:numPr>
        <w:spacing w:after="50"/>
      </w:pPr>
      <w:r>
        <w:t xml:space="preserve">Reconstruct someone else’s argument in </w:t>
      </w:r>
      <w:r>
        <w:rPr>
          <w:b/>
          <w:bCs/>
        </w:rPr>
        <w:t>standard form</w:t>
      </w:r>
      <w:r>
        <w:t>.</w:t>
      </w:r>
    </w:p>
    <w:p w14:paraId="070EA1A6" w14:textId="77777777" w:rsidR="00661508" w:rsidRDefault="00000000">
      <w:pPr>
        <w:pStyle w:val="ListParagraph"/>
        <w:numPr>
          <w:ilvl w:val="0"/>
          <w:numId w:val="3"/>
        </w:numPr>
        <w:spacing w:after="50"/>
      </w:pPr>
      <w:r>
        <w:t xml:space="preserve">Spot </w:t>
      </w:r>
      <w:r>
        <w:rPr>
          <w:b/>
          <w:bCs/>
        </w:rPr>
        <w:t>premises</w:t>
      </w:r>
      <w:r>
        <w:t xml:space="preserve"> and </w:t>
      </w:r>
      <w:r>
        <w:rPr>
          <w:b/>
          <w:bCs/>
        </w:rPr>
        <w:t>conclusions</w:t>
      </w:r>
      <w:r>
        <w:t>.</w:t>
      </w:r>
    </w:p>
    <w:p w14:paraId="575C0697" w14:textId="77777777" w:rsidR="00661508" w:rsidRDefault="00000000">
      <w:pPr>
        <w:pStyle w:val="ListParagraph"/>
        <w:numPr>
          <w:ilvl w:val="0"/>
          <w:numId w:val="3"/>
        </w:numPr>
        <w:spacing w:after="50"/>
      </w:pPr>
      <w:r>
        <w:t xml:space="preserve">Spell out </w:t>
      </w:r>
      <w:r>
        <w:rPr>
          <w:b/>
          <w:bCs/>
        </w:rPr>
        <w:t>assumptions</w:t>
      </w:r>
      <w:r>
        <w:t>.</w:t>
      </w:r>
    </w:p>
    <w:p w14:paraId="0075ABEC" w14:textId="77777777" w:rsidR="00661508" w:rsidRDefault="00000000">
      <w:pPr>
        <w:pStyle w:val="ListParagraph"/>
        <w:numPr>
          <w:ilvl w:val="0"/>
          <w:numId w:val="3"/>
        </w:numPr>
        <w:spacing w:after="50"/>
      </w:pPr>
      <w:r>
        <w:t xml:space="preserve">Be </w:t>
      </w:r>
      <w:r>
        <w:rPr>
          <w:b/>
          <w:bCs/>
        </w:rPr>
        <w:t>charitable</w:t>
      </w:r>
      <w:r>
        <w:t xml:space="preserve"> towards other people’s arguments.</w:t>
      </w:r>
    </w:p>
    <w:p w14:paraId="3D5120C6" w14:textId="77777777" w:rsidR="00661508" w:rsidRDefault="00000000">
      <w:pPr>
        <w:pStyle w:val="ListParagraph"/>
        <w:numPr>
          <w:ilvl w:val="0"/>
          <w:numId w:val="3"/>
        </w:numPr>
        <w:spacing w:after="50"/>
      </w:pPr>
      <w:r>
        <w:t xml:space="preserve">Tell the difference between </w:t>
      </w:r>
      <w:r>
        <w:rPr>
          <w:b/>
          <w:bCs/>
        </w:rPr>
        <w:t>linked</w:t>
      </w:r>
      <w:r>
        <w:t xml:space="preserve"> and </w:t>
      </w:r>
      <w:r>
        <w:rPr>
          <w:b/>
          <w:bCs/>
        </w:rPr>
        <w:t>independent</w:t>
      </w:r>
      <w:r>
        <w:t xml:space="preserve"> premises.</w:t>
      </w:r>
    </w:p>
    <w:p w14:paraId="6C6333EE" w14:textId="77777777" w:rsidR="00661508" w:rsidRDefault="00000000">
      <w:pPr>
        <w:spacing w:after="100"/>
      </w:pPr>
      <w:r>
        <w:rPr>
          <w:i/>
          <w:iCs/>
        </w:rPr>
        <w:t>Chapter motto on the slide:</w:t>
      </w:r>
      <w:r>
        <w:t xml:space="preserve"> conserve mental energy – build habits and a working environment that help you focus (no email or social media open in the background; deal with email in focused bursts; don’t let others dictate your time and attention).</w:t>
      </w:r>
    </w:p>
    <w:p w14:paraId="34CC1B43" w14:textId="77777777" w:rsidR="00661508" w:rsidRDefault="00000000">
      <w:pPr>
        <w:pStyle w:val="Heading2"/>
        <w:keepNext/>
      </w:pPr>
      <w:r>
        <w:t xml:space="preserve">1.2 Key </w:t>
      </w:r>
      <w:proofErr w:type="gramStart"/>
      <w:r>
        <w:t>definitions  (High-yield</w:t>
      </w:r>
      <w:proofErr w:type="gramEnd"/>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rsidR="00661508" w14:paraId="71F3574A" w14:textId="77777777">
        <w:tblPrEx>
          <w:tblCellMar>
            <w:top w:w="0" w:type="dxa"/>
            <w:bottom w:w="0" w:type="dxa"/>
          </w:tblCellMar>
        </w:tblPrEx>
        <w:trPr>
          <w:tblHeader/>
        </w:trPr>
        <w:tc>
          <w:tcPr>
            <w:tcW w:w="27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153E9F1A" w14:textId="77777777" w:rsidR="00661508" w:rsidRDefault="00000000">
            <w:pPr>
              <w:spacing w:after="20"/>
            </w:pPr>
            <w:r>
              <w:rPr>
                <w:b/>
                <w:bCs/>
                <w:color w:val="FFFFFF"/>
                <w:sz w:val="20"/>
                <w:szCs w:val="20"/>
              </w:rPr>
              <w:t>Term</w:t>
            </w:r>
          </w:p>
        </w:tc>
        <w:tc>
          <w:tcPr>
            <w:tcW w:w="70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1E6A600B" w14:textId="77777777" w:rsidR="00661508" w:rsidRDefault="00000000">
            <w:pPr>
              <w:spacing w:after="20"/>
            </w:pPr>
            <w:r>
              <w:rPr>
                <w:b/>
                <w:bCs/>
                <w:color w:val="FFFFFF"/>
                <w:sz w:val="20"/>
                <w:szCs w:val="20"/>
              </w:rPr>
              <w:t>Definition from the slides</w:t>
            </w:r>
          </w:p>
        </w:tc>
      </w:tr>
      <w:tr w:rsidR="00661508" w14:paraId="403393AA"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F68B529" w14:textId="77777777" w:rsidR="00661508" w:rsidRDefault="00000000">
            <w:pPr>
              <w:spacing w:after="20"/>
            </w:pPr>
            <w:r>
              <w:rPr>
                <w:b/>
                <w:bCs/>
                <w:sz w:val="20"/>
                <w:szCs w:val="20"/>
              </w:rPr>
              <w:t>Reconstructing an argument</w:t>
            </w:r>
          </w:p>
        </w:tc>
        <w:tc>
          <w:tcPr>
            <w:tcW w:w="70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EFAA25D" w14:textId="77777777" w:rsidR="00661508" w:rsidRDefault="00000000">
            <w:pPr>
              <w:spacing w:after="20"/>
            </w:pPr>
            <w:r>
              <w:rPr>
                <w:sz w:val="20"/>
                <w:szCs w:val="20"/>
              </w:rPr>
              <w:t xml:space="preserve">Identifying all its different parts, then spelling them out clearly in a </w:t>
            </w:r>
            <w:r>
              <w:rPr>
                <w:b/>
                <w:bCs/>
                <w:sz w:val="20"/>
                <w:szCs w:val="20"/>
              </w:rPr>
              <w:t>standard form</w:t>
            </w:r>
            <w:r>
              <w:rPr>
                <w:sz w:val="20"/>
                <w:szCs w:val="20"/>
              </w:rPr>
              <w:t xml:space="preserve"> that lets us see exactly how they work.</w:t>
            </w:r>
          </w:p>
        </w:tc>
      </w:tr>
      <w:tr w:rsidR="00661508" w14:paraId="0D65B28A"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5B4BE59" w14:textId="77777777" w:rsidR="00661508" w:rsidRDefault="00000000">
            <w:pPr>
              <w:spacing w:after="20"/>
            </w:pPr>
            <w:r>
              <w:rPr>
                <w:b/>
                <w:bCs/>
                <w:sz w:val="20"/>
                <w:szCs w:val="20"/>
              </w:rPr>
              <w:t>Premise</w:t>
            </w:r>
          </w:p>
        </w:tc>
        <w:tc>
          <w:tcPr>
            <w:tcW w:w="70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1F70AC9" w14:textId="77777777" w:rsidR="00661508" w:rsidRDefault="00000000">
            <w:pPr>
              <w:spacing w:after="20"/>
            </w:pPr>
            <w:r>
              <w:rPr>
                <w:sz w:val="20"/>
                <w:szCs w:val="20"/>
              </w:rPr>
              <w:t xml:space="preserve">A claim presented by an argument </w:t>
            </w:r>
            <w:r>
              <w:rPr>
                <w:b/>
                <w:bCs/>
                <w:sz w:val="20"/>
                <w:szCs w:val="20"/>
              </w:rPr>
              <w:t>in support of its conclusion</w:t>
            </w:r>
            <w:r>
              <w:rPr>
                <w:sz w:val="20"/>
                <w:szCs w:val="20"/>
              </w:rPr>
              <w:t>.</w:t>
            </w:r>
          </w:p>
        </w:tc>
      </w:tr>
      <w:tr w:rsidR="00661508" w14:paraId="7FAC21F8"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17F12BB" w14:textId="77777777" w:rsidR="00661508" w:rsidRDefault="00000000">
            <w:pPr>
              <w:spacing w:after="20"/>
            </w:pPr>
            <w:r>
              <w:rPr>
                <w:b/>
                <w:bCs/>
                <w:sz w:val="20"/>
                <w:szCs w:val="20"/>
              </w:rPr>
              <w:t>Conclusion</w:t>
            </w:r>
          </w:p>
        </w:tc>
        <w:tc>
          <w:tcPr>
            <w:tcW w:w="70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2FE450F" w14:textId="77777777" w:rsidR="00661508" w:rsidRDefault="00000000">
            <w:pPr>
              <w:spacing w:after="20"/>
            </w:pPr>
            <w:r>
              <w:rPr>
                <w:sz w:val="20"/>
                <w:szCs w:val="20"/>
              </w:rPr>
              <w:t xml:space="preserve">The </w:t>
            </w:r>
            <w:r>
              <w:rPr>
                <w:b/>
                <w:bCs/>
                <w:sz w:val="20"/>
                <w:szCs w:val="20"/>
              </w:rPr>
              <w:t>final proposition</w:t>
            </w:r>
            <w:r>
              <w:rPr>
                <w:sz w:val="20"/>
                <w:szCs w:val="20"/>
              </w:rPr>
              <w:t xml:space="preserve"> in any argument, supported by its premises.</w:t>
            </w:r>
          </w:p>
        </w:tc>
      </w:tr>
      <w:tr w:rsidR="00661508" w14:paraId="3A7DF869"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9A018EA" w14:textId="77777777" w:rsidR="00661508" w:rsidRDefault="00000000">
            <w:pPr>
              <w:spacing w:after="20"/>
            </w:pPr>
            <w:r>
              <w:rPr>
                <w:b/>
                <w:bCs/>
                <w:sz w:val="20"/>
                <w:szCs w:val="20"/>
              </w:rPr>
              <w:t>Extraneous material</w:t>
            </w:r>
          </w:p>
        </w:tc>
        <w:tc>
          <w:tcPr>
            <w:tcW w:w="70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DE8792F" w14:textId="77777777" w:rsidR="00661508" w:rsidRDefault="00000000">
            <w:pPr>
              <w:spacing w:after="20"/>
            </w:pPr>
            <w:r>
              <w:rPr>
                <w:sz w:val="20"/>
                <w:szCs w:val="20"/>
              </w:rPr>
              <w:t xml:space="preserve">Information that is </w:t>
            </w:r>
            <w:r>
              <w:rPr>
                <w:b/>
                <w:bCs/>
                <w:sz w:val="20"/>
                <w:szCs w:val="20"/>
              </w:rPr>
              <w:t>not relevant</w:t>
            </w:r>
            <w:r>
              <w:rPr>
                <w:sz w:val="20"/>
                <w:szCs w:val="20"/>
              </w:rPr>
              <w:t xml:space="preserve"> to the </w:t>
            </w:r>
            <w:proofErr w:type="gramStart"/>
            <w:r>
              <w:rPr>
                <w:sz w:val="20"/>
                <w:szCs w:val="20"/>
              </w:rPr>
              <w:t>argument and</w:t>
            </w:r>
            <w:proofErr w:type="gramEnd"/>
            <w:r>
              <w:rPr>
                <w:sz w:val="20"/>
                <w:szCs w:val="20"/>
              </w:rPr>
              <w:t xml:space="preserve"> should be </w:t>
            </w:r>
            <w:r>
              <w:rPr>
                <w:b/>
                <w:bCs/>
                <w:sz w:val="20"/>
                <w:szCs w:val="20"/>
              </w:rPr>
              <w:t>left out</w:t>
            </w:r>
            <w:r>
              <w:rPr>
                <w:sz w:val="20"/>
                <w:szCs w:val="20"/>
              </w:rPr>
              <w:t xml:space="preserve"> as we clarify each premise and conclusion by rewriting them.</w:t>
            </w:r>
          </w:p>
        </w:tc>
      </w:tr>
      <w:tr w:rsidR="00661508" w14:paraId="1F12CFB3"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DAFA30C" w14:textId="77777777" w:rsidR="00661508" w:rsidRDefault="00000000">
            <w:pPr>
              <w:spacing w:after="20"/>
            </w:pPr>
            <w:r>
              <w:rPr>
                <w:b/>
                <w:bCs/>
                <w:sz w:val="20"/>
                <w:szCs w:val="20"/>
              </w:rPr>
              <w:t>Assumption</w:t>
            </w:r>
          </w:p>
        </w:tc>
        <w:tc>
          <w:tcPr>
            <w:tcW w:w="70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60EC11A" w14:textId="77777777" w:rsidR="00661508" w:rsidRDefault="00000000">
            <w:pPr>
              <w:spacing w:after="20"/>
            </w:pPr>
            <w:r>
              <w:rPr>
                <w:sz w:val="20"/>
                <w:szCs w:val="20"/>
              </w:rPr>
              <w:t xml:space="preserve">Something relevant to an argument that has been </w:t>
            </w:r>
            <w:r>
              <w:rPr>
                <w:b/>
                <w:bCs/>
                <w:sz w:val="20"/>
                <w:szCs w:val="20"/>
              </w:rPr>
              <w:t>taken for granted</w:t>
            </w:r>
            <w:r>
              <w:rPr>
                <w:sz w:val="20"/>
                <w:szCs w:val="20"/>
              </w:rPr>
              <w:t xml:space="preserve"> by the person presenting it, rather than spelled out.</w:t>
            </w:r>
          </w:p>
        </w:tc>
      </w:tr>
      <w:tr w:rsidR="00661508" w14:paraId="7FBAEEF5"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FB6C3EB" w14:textId="77777777" w:rsidR="00661508" w:rsidRDefault="00000000">
            <w:pPr>
              <w:spacing w:after="20"/>
            </w:pPr>
            <w:r>
              <w:rPr>
                <w:b/>
                <w:bCs/>
                <w:sz w:val="20"/>
                <w:szCs w:val="20"/>
              </w:rPr>
              <w:t>Extended argument</w:t>
            </w:r>
          </w:p>
        </w:tc>
        <w:tc>
          <w:tcPr>
            <w:tcW w:w="70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186E990" w14:textId="77777777" w:rsidR="00661508" w:rsidRDefault="00000000">
            <w:pPr>
              <w:spacing w:after="20"/>
            </w:pPr>
            <w:r>
              <w:rPr>
                <w:sz w:val="20"/>
                <w:szCs w:val="20"/>
              </w:rPr>
              <w:t xml:space="preserve">An argument whose </w:t>
            </w:r>
            <w:proofErr w:type="gramStart"/>
            <w:r>
              <w:rPr>
                <w:sz w:val="20"/>
                <w:szCs w:val="20"/>
              </w:rPr>
              <w:t>final conclusion</w:t>
            </w:r>
            <w:proofErr w:type="gramEnd"/>
            <w:r>
              <w:rPr>
                <w:sz w:val="20"/>
                <w:szCs w:val="20"/>
              </w:rPr>
              <w:t xml:space="preserve"> is supported by one or more premises that are </w:t>
            </w:r>
            <w:r>
              <w:rPr>
                <w:b/>
                <w:bCs/>
                <w:sz w:val="20"/>
                <w:szCs w:val="20"/>
              </w:rPr>
              <w:t>themselves intermediate conclusions</w:t>
            </w:r>
            <w:r>
              <w:rPr>
                <w:sz w:val="20"/>
                <w:szCs w:val="20"/>
              </w:rPr>
              <w:t>, supported by previous premises.</w:t>
            </w:r>
          </w:p>
        </w:tc>
      </w:tr>
      <w:tr w:rsidR="00661508" w14:paraId="5FF7A14B"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16E2F4E" w14:textId="77777777" w:rsidR="00661508" w:rsidRDefault="00000000">
            <w:pPr>
              <w:spacing w:after="20"/>
            </w:pPr>
            <w:r>
              <w:rPr>
                <w:b/>
                <w:bCs/>
                <w:sz w:val="20"/>
                <w:szCs w:val="20"/>
              </w:rPr>
              <w:t>Principle of charity</w:t>
            </w:r>
          </w:p>
        </w:tc>
        <w:tc>
          <w:tcPr>
            <w:tcW w:w="70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B199861" w14:textId="77777777" w:rsidR="00661508" w:rsidRDefault="00000000">
            <w:pPr>
              <w:spacing w:after="20"/>
            </w:pPr>
            <w:r>
              <w:rPr>
                <w:sz w:val="20"/>
                <w:szCs w:val="20"/>
              </w:rPr>
              <w:t xml:space="preserve">The assumption that someone else is </w:t>
            </w:r>
            <w:r>
              <w:rPr>
                <w:b/>
                <w:bCs/>
                <w:sz w:val="20"/>
                <w:szCs w:val="20"/>
              </w:rPr>
              <w:t>truthful and reasonable</w:t>
            </w:r>
            <w:r>
              <w:rPr>
                <w:sz w:val="20"/>
                <w:szCs w:val="20"/>
              </w:rPr>
              <w:t xml:space="preserve">, and that their argument deserves </w:t>
            </w:r>
            <w:proofErr w:type="gramStart"/>
            <w:r>
              <w:rPr>
                <w:sz w:val="20"/>
                <w:szCs w:val="20"/>
              </w:rPr>
              <w:t>stating</w:t>
            </w:r>
            <w:proofErr w:type="gramEnd"/>
            <w:r>
              <w:rPr>
                <w:sz w:val="20"/>
                <w:szCs w:val="20"/>
              </w:rPr>
              <w:t xml:space="preserve"> in its </w:t>
            </w:r>
            <w:r>
              <w:rPr>
                <w:b/>
                <w:bCs/>
                <w:sz w:val="20"/>
                <w:szCs w:val="20"/>
              </w:rPr>
              <w:t>strongest form</w:t>
            </w:r>
            <w:r>
              <w:rPr>
                <w:sz w:val="20"/>
                <w:szCs w:val="20"/>
              </w:rPr>
              <w:t>.</w:t>
            </w:r>
          </w:p>
        </w:tc>
      </w:tr>
      <w:tr w:rsidR="00661508" w14:paraId="7A64E3D1"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9F3B534" w14:textId="77777777" w:rsidR="00661508" w:rsidRDefault="00000000">
            <w:pPr>
              <w:spacing w:after="20"/>
            </w:pPr>
            <w:r>
              <w:rPr>
                <w:b/>
                <w:bCs/>
                <w:sz w:val="20"/>
                <w:szCs w:val="20"/>
              </w:rPr>
              <w:t>Prejudice</w:t>
            </w:r>
          </w:p>
        </w:tc>
        <w:tc>
          <w:tcPr>
            <w:tcW w:w="70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57B6880" w14:textId="77777777" w:rsidR="00661508" w:rsidRDefault="00000000">
            <w:pPr>
              <w:spacing w:after="20"/>
            </w:pPr>
            <w:r>
              <w:rPr>
                <w:sz w:val="20"/>
                <w:szCs w:val="20"/>
              </w:rPr>
              <w:t xml:space="preserve">Holding a belief </w:t>
            </w:r>
            <w:r>
              <w:rPr>
                <w:b/>
                <w:bCs/>
                <w:sz w:val="20"/>
                <w:szCs w:val="20"/>
              </w:rPr>
              <w:t>without considering the evidence</w:t>
            </w:r>
            <w:r>
              <w:rPr>
                <w:sz w:val="20"/>
                <w:szCs w:val="20"/>
              </w:rPr>
              <w:t xml:space="preserve"> for or against it; deciding </w:t>
            </w:r>
            <w:r>
              <w:rPr>
                <w:b/>
                <w:bCs/>
                <w:sz w:val="20"/>
                <w:szCs w:val="20"/>
              </w:rPr>
              <w:t>in advance</w:t>
            </w:r>
            <w:r>
              <w:rPr>
                <w:sz w:val="20"/>
                <w:szCs w:val="20"/>
              </w:rPr>
              <w:t xml:space="preserve"> of hearing an </w:t>
            </w:r>
            <w:proofErr w:type="gramStart"/>
            <w:r>
              <w:rPr>
                <w:sz w:val="20"/>
                <w:szCs w:val="20"/>
              </w:rPr>
              <w:t>argument</w:t>
            </w:r>
            <w:proofErr w:type="gramEnd"/>
            <w:r>
              <w:rPr>
                <w:sz w:val="20"/>
                <w:szCs w:val="20"/>
              </w:rPr>
              <w:t xml:space="preserve"> what you believe to be the case.</w:t>
            </w:r>
          </w:p>
        </w:tc>
      </w:tr>
      <w:tr w:rsidR="00661508" w14:paraId="222579C3"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B84C9A8" w14:textId="77777777" w:rsidR="00661508" w:rsidRDefault="00000000">
            <w:pPr>
              <w:spacing w:after="20"/>
            </w:pPr>
            <w:r>
              <w:rPr>
                <w:b/>
                <w:bCs/>
                <w:sz w:val="20"/>
                <w:szCs w:val="20"/>
              </w:rPr>
              <w:t>Straw man</w:t>
            </w:r>
          </w:p>
        </w:tc>
        <w:tc>
          <w:tcPr>
            <w:tcW w:w="70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038E7E9" w14:textId="77777777" w:rsidR="00661508" w:rsidRDefault="00000000">
            <w:pPr>
              <w:spacing w:after="20"/>
            </w:pPr>
            <w:r>
              <w:rPr>
                <w:sz w:val="20"/>
                <w:szCs w:val="20"/>
              </w:rPr>
              <w:t xml:space="preserve">An </w:t>
            </w:r>
            <w:r>
              <w:rPr>
                <w:b/>
                <w:bCs/>
                <w:sz w:val="20"/>
                <w:szCs w:val="20"/>
              </w:rPr>
              <w:t>absurd simplification</w:t>
            </w:r>
            <w:r>
              <w:rPr>
                <w:sz w:val="20"/>
                <w:szCs w:val="20"/>
              </w:rPr>
              <w:t xml:space="preserve"> of someone else’s position that is obviously wrong or stupid, and that is only expressed so it can </w:t>
            </w:r>
            <w:r>
              <w:rPr>
                <w:b/>
                <w:bCs/>
                <w:sz w:val="20"/>
                <w:szCs w:val="20"/>
              </w:rPr>
              <w:t>easily be defeated</w:t>
            </w:r>
            <w:r>
              <w:rPr>
                <w:sz w:val="20"/>
                <w:szCs w:val="20"/>
              </w:rPr>
              <w:t>.</w:t>
            </w:r>
          </w:p>
        </w:tc>
      </w:tr>
      <w:tr w:rsidR="00661508" w14:paraId="2AA1CECF"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2BCF673" w14:textId="77777777" w:rsidR="00661508" w:rsidRDefault="00000000">
            <w:pPr>
              <w:spacing w:after="20"/>
            </w:pPr>
            <w:r>
              <w:rPr>
                <w:b/>
                <w:bCs/>
                <w:sz w:val="20"/>
                <w:szCs w:val="20"/>
              </w:rPr>
              <w:t>Explicit premises</w:t>
            </w:r>
          </w:p>
        </w:tc>
        <w:tc>
          <w:tcPr>
            <w:tcW w:w="70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6475C03" w14:textId="77777777" w:rsidR="00661508" w:rsidRDefault="00000000">
            <w:pPr>
              <w:spacing w:after="20"/>
            </w:pPr>
            <w:r>
              <w:rPr>
                <w:sz w:val="20"/>
                <w:szCs w:val="20"/>
              </w:rPr>
              <w:t xml:space="preserve">All the claims that someone has </w:t>
            </w:r>
            <w:r>
              <w:rPr>
                <w:b/>
                <w:bCs/>
                <w:sz w:val="20"/>
                <w:szCs w:val="20"/>
              </w:rPr>
              <w:t>set out</w:t>
            </w:r>
            <w:r>
              <w:rPr>
                <w:sz w:val="20"/>
                <w:szCs w:val="20"/>
              </w:rPr>
              <w:t xml:space="preserve"> in support of their conclusion.</w:t>
            </w:r>
          </w:p>
        </w:tc>
      </w:tr>
      <w:tr w:rsidR="00661508" w14:paraId="494BAD59"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C87AE72" w14:textId="77777777" w:rsidR="00661508" w:rsidRDefault="00000000">
            <w:pPr>
              <w:spacing w:after="20"/>
            </w:pPr>
            <w:r>
              <w:rPr>
                <w:b/>
                <w:bCs/>
                <w:sz w:val="20"/>
                <w:szCs w:val="20"/>
              </w:rPr>
              <w:t>Implicit premises</w:t>
            </w:r>
          </w:p>
        </w:tc>
        <w:tc>
          <w:tcPr>
            <w:tcW w:w="70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C3C1DB0" w14:textId="77777777" w:rsidR="00661508" w:rsidRDefault="00000000">
            <w:pPr>
              <w:spacing w:after="20"/>
            </w:pPr>
            <w:r>
              <w:rPr>
                <w:b/>
                <w:bCs/>
                <w:sz w:val="20"/>
                <w:szCs w:val="20"/>
              </w:rPr>
              <w:t>Not spelled out</w:t>
            </w:r>
            <w:r>
              <w:rPr>
                <w:sz w:val="20"/>
                <w:szCs w:val="20"/>
              </w:rPr>
              <w:t xml:space="preserve"> by the person stating the </w:t>
            </w:r>
            <w:proofErr w:type="gramStart"/>
            <w:r>
              <w:rPr>
                <w:sz w:val="20"/>
                <w:szCs w:val="20"/>
              </w:rPr>
              <w:t>argument, but</w:t>
            </w:r>
            <w:proofErr w:type="gramEnd"/>
            <w:r>
              <w:rPr>
                <w:sz w:val="20"/>
                <w:szCs w:val="20"/>
              </w:rPr>
              <w:t xml:space="preserve"> </w:t>
            </w:r>
            <w:r>
              <w:rPr>
                <w:b/>
                <w:bCs/>
                <w:sz w:val="20"/>
                <w:szCs w:val="20"/>
              </w:rPr>
              <w:t>assumed</w:t>
            </w:r>
            <w:r>
              <w:rPr>
                <w:sz w:val="20"/>
                <w:szCs w:val="20"/>
              </w:rPr>
              <w:t xml:space="preserve"> as part of their reasoning; they must be </w:t>
            </w:r>
            <w:r>
              <w:rPr>
                <w:b/>
                <w:bCs/>
                <w:sz w:val="20"/>
                <w:szCs w:val="20"/>
              </w:rPr>
              <w:t>included</w:t>
            </w:r>
            <w:r>
              <w:rPr>
                <w:sz w:val="20"/>
                <w:szCs w:val="20"/>
              </w:rPr>
              <w:t xml:space="preserve"> in the reconstruction.</w:t>
            </w:r>
          </w:p>
        </w:tc>
      </w:tr>
      <w:tr w:rsidR="00661508" w14:paraId="2396E793"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74602F3" w14:textId="77777777" w:rsidR="00661508" w:rsidRDefault="00000000">
            <w:pPr>
              <w:spacing w:after="20"/>
            </w:pPr>
            <w:r>
              <w:rPr>
                <w:b/>
                <w:bCs/>
                <w:sz w:val="20"/>
                <w:szCs w:val="20"/>
              </w:rPr>
              <w:t>Linked premises</w:t>
            </w:r>
          </w:p>
        </w:tc>
        <w:tc>
          <w:tcPr>
            <w:tcW w:w="70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3EC1964" w14:textId="77777777" w:rsidR="00661508" w:rsidRDefault="00000000">
            <w:pPr>
              <w:spacing w:after="20"/>
            </w:pPr>
            <w:r>
              <w:rPr>
                <w:sz w:val="20"/>
                <w:szCs w:val="20"/>
              </w:rPr>
              <w:t xml:space="preserve">Support a conclusion </w:t>
            </w:r>
            <w:r>
              <w:rPr>
                <w:b/>
                <w:bCs/>
                <w:sz w:val="20"/>
                <w:szCs w:val="20"/>
              </w:rPr>
              <w:t>when taken together, but not individually</w:t>
            </w:r>
            <w:r>
              <w:rPr>
                <w:sz w:val="20"/>
                <w:szCs w:val="20"/>
              </w:rPr>
              <w:t>.</w:t>
            </w:r>
          </w:p>
        </w:tc>
      </w:tr>
      <w:tr w:rsidR="00661508" w14:paraId="29FB61C9" w14:textId="77777777">
        <w:tblPrEx>
          <w:tblCellMar>
            <w:top w:w="0" w:type="dxa"/>
            <w:bottom w:w="0" w:type="dxa"/>
          </w:tblCellMar>
        </w:tblPrEx>
        <w:trPr>
          <w:cantSplit/>
        </w:trPr>
        <w:tc>
          <w:tcPr>
            <w:tcW w:w="2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F3EA87F" w14:textId="77777777" w:rsidR="00661508" w:rsidRDefault="00000000">
            <w:pPr>
              <w:spacing w:after="20"/>
            </w:pPr>
            <w:r>
              <w:rPr>
                <w:b/>
                <w:bCs/>
                <w:sz w:val="20"/>
                <w:szCs w:val="20"/>
              </w:rPr>
              <w:t>Independent premises</w:t>
            </w:r>
          </w:p>
        </w:tc>
        <w:tc>
          <w:tcPr>
            <w:tcW w:w="70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1D315E2" w14:textId="77777777" w:rsidR="00661508" w:rsidRDefault="00000000">
            <w:pPr>
              <w:spacing w:after="20"/>
            </w:pPr>
            <w:r>
              <w:rPr>
                <w:sz w:val="20"/>
                <w:szCs w:val="20"/>
              </w:rPr>
              <w:t xml:space="preserve">Support a conclusion </w:t>
            </w:r>
            <w:r>
              <w:rPr>
                <w:b/>
                <w:bCs/>
                <w:sz w:val="20"/>
                <w:szCs w:val="20"/>
              </w:rPr>
              <w:t>individually</w:t>
            </w:r>
            <w:r>
              <w:rPr>
                <w:sz w:val="20"/>
                <w:szCs w:val="20"/>
              </w:rPr>
              <w:t xml:space="preserve"> and don’t rely on each other.</w:t>
            </w:r>
          </w:p>
        </w:tc>
      </w:tr>
    </w:tbl>
    <w:p w14:paraId="2BE317F7" w14:textId="77777777" w:rsidR="00661508" w:rsidRDefault="00661508">
      <w:pPr>
        <w:spacing w:after="120"/>
      </w:pPr>
    </w:p>
    <w:p w14:paraId="421B1E32" w14:textId="77777777" w:rsidR="00661508" w:rsidRDefault="00000000">
      <w:pPr>
        <w:pStyle w:val="Heading2"/>
        <w:keepNext/>
      </w:pPr>
      <w:r>
        <w:t>1.3 Standard form</w:t>
      </w:r>
    </w:p>
    <w:p w14:paraId="2562383C" w14:textId="77777777" w:rsidR="00661508" w:rsidRDefault="00000000">
      <w:pPr>
        <w:spacing w:after="100"/>
      </w:pPr>
      <w:r>
        <w:t xml:space="preserve">Standard form lists the numbered premises first (Premise 1, Premise 2 …) and puts the </w:t>
      </w:r>
      <w:r>
        <w:rPr>
          <w:b/>
          <w:bCs/>
        </w:rPr>
        <w:t>conclusion at the bottom</w:t>
      </w:r>
      <w:r>
        <w:t>. Each line is a clear, complete statement with no extraneous material.</w:t>
      </w:r>
    </w:p>
    <w:p w14:paraId="441427FE" w14:textId="77777777" w:rsidR="00661508" w:rsidRDefault="00000000">
      <w:pPr>
        <w:pStyle w:val="Heading3"/>
        <w:keepNext/>
      </w:pPr>
      <w:r>
        <w:t>Worked example – the river crossing (3 premises → 1 conclusion)</w:t>
      </w:r>
    </w:p>
    <w:p w14:paraId="544F1F14" w14:textId="77777777" w:rsidR="00661508" w:rsidRDefault="00000000">
      <w:pPr>
        <w:pBdr>
          <w:left w:val="single" w:sz="24" w:space="8" w:color="7F7F7F"/>
        </w:pBdr>
        <w:shd w:val="clear" w:color="auto" w:fill="F2F2F2"/>
        <w:spacing w:before="80" w:after="140"/>
        <w:ind w:left="140" w:right="140"/>
      </w:pPr>
      <w:r>
        <w:rPr>
          <w:i/>
          <w:iCs/>
        </w:rPr>
        <w:t>“Listen up! We must set off by 5pm at the latest. The river crossing is only open until 6pm. We need to use that river crossing – and we are one hour’s travel away.”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661508" w14:paraId="3DC3F849" w14:textId="77777777">
        <w:tblPrEx>
          <w:tblCellMar>
            <w:top w:w="0" w:type="dxa"/>
            <w:bottom w:w="0" w:type="dxa"/>
          </w:tblCellMar>
        </w:tblPrEx>
        <w:trPr>
          <w:tblHeader/>
        </w:trPr>
        <w:tc>
          <w:tcPr>
            <w:tcW w:w="20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A681A01" w14:textId="77777777" w:rsidR="00661508" w:rsidRDefault="00000000">
            <w:pPr>
              <w:spacing w:after="20"/>
            </w:pPr>
            <w:r>
              <w:rPr>
                <w:b/>
                <w:bCs/>
                <w:color w:val="FFFFFF"/>
                <w:sz w:val="20"/>
                <w:szCs w:val="20"/>
              </w:rPr>
              <w:lastRenderedPageBreak/>
              <w:t>Line</w:t>
            </w:r>
          </w:p>
        </w:tc>
        <w:tc>
          <w:tcPr>
            <w:tcW w:w="77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06BA8D1B" w14:textId="77777777" w:rsidR="00661508" w:rsidRDefault="00000000">
            <w:pPr>
              <w:spacing w:after="20"/>
            </w:pPr>
            <w:r>
              <w:rPr>
                <w:b/>
                <w:bCs/>
                <w:color w:val="FFFFFF"/>
                <w:sz w:val="20"/>
                <w:szCs w:val="20"/>
              </w:rPr>
              <w:t>Statement</w:t>
            </w:r>
          </w:p>
        </w:tc>
      </w:tr>
      <w:tr w:rsidR="00661508" w14:paraId="35251D07"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218DA32" w14:textId="77777777" w:rsidR="00661508" w:rsidRDefault="00000000">
            <w:pPr>
              <w:spacing w:after="20"/>
            </w:pPr>
            <w:r>
              <w:rPr>
                <w:b/>
                <w:bCs/>
                <w:sz w:val="20"/>
                <w:szCs w:val="20"/>
              </w:rPr>
              <w:t>Premise 1</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E776331" w14:textId="77777777" w:rsidR="00661508" w:rsidRDefault="00000000">
            <w:pPr>
              <w:spacing w:after="20"/>
            </w:pPr>
            <w:r>
              <w:rPr>
                <w:sz w:val="20"/>
                <w:szCs w:val="20"/>
              </w:rPr>
              <w:t>We need to use the river crossing.</w:t>
            </w:r>
          </w:p>
        </w:tc>
      </w:tr>
      <w:tr w:rsidR="00661508" w14:paraId="179E9787"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BD7614B" w14:textId="77777777" w:rsidR="00661508" w:rsidRDefault="00000000">
            <w:pPr>
              <w:spacing w:after="20"/>
            </w:pPr>
            <w:r>
              <w:rPr>
                <w:b/>
                <w:bCs/>
                <w:sz w:val="20"/>
                <w:szCs w:val="20"/>
              </w:rPr>
              <w:t>Premise 2</w:t>
            </w:r>
          </w:p>
        </w:tc>
        <w:tc>
          <w:tcPr>
            <w:tcW w:w="7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0BC6C96" w14:textId="77777777" w:rsidR="00661508" w:rsidRDefault="00000000">
            <w:pPr>
              <w:spacing w:after="20"/>
            </w:pPr>
            <w:r>
              <w:rPr>
                <w:sz w:val="20"/>
                <w:szCs w:val="20"/>
              </w:rPr>
              <w:t>We are one hour’s travel away from the river crossing.</w:t>
            </w:r>
          </w:p>
        </w:tc>
      </w:tr>
      <w:tr w:rsidR="00661508" w14:paraId="5BB588B9"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A27D223" w14:textId="77777777" w:rsidR="00661508" w:rsidRDefault="00000000">
            <w:pPr>
              <w:spacing w:after="20"/>
            </w:pPr>
            <w:r>
              <w:rPr>
                <w:b/>
                <w:bCs/>
                <w:sz w:val="20"/>
                <w:szCs w:val="20"/>
              </w:rPr>
              <w:t>Premise 3</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4B5561E" w14:textId="77777777" w:rsidR="00661508" w:rsidRDefault="00000000">
            <w:pPr>
              <w:spacing w:after="20"/>
            </w:pPr>
            <w:r>
              <w:rPr>
                <w:sz w:val="20"/>
                <w:szCs w:val="20"/>
              </w:rPr>
              <w:t>The river crossing is only open until 6pm.</w:t>
            </w:r>
          </w:p>
        </w:tc>
      </w:tr>
      <w:tr w:rsidR="00661508" w14:paraId="2F853F60"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E4B1A84" w14:textId="77777777" w:rsidR="00661508" w:rsidRDefault="00000000">
            <w:pPr>
              <w:spacing w:after="20"/>
            </w:pPr>
            <w:r>
              <w:rPr>
                <w:b/>
                <w:bCs/>
                <w:sz w:val="20"/>
                <w:szCs w:val="20"/>
              </w:rPr>
              <w:t>Conclusion</w:t>
            </w:r>
          </w:p>
        </w:tc>
        <w:tc>
          <w:tcPr>
            <w:tcW w:w="7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24516B8" w14:textId="77777777" w:rsidR="00661508" w:rsidRDefault="00000000">
            <w:pPr>
              <w:spacing w:after="20"/>
            </w:pPr>
            <w:r>
              <w:rPr>
                <w:sz w:val="20"/>
                <w:szCs w:val="20"/>
              </w:rPr>
              <w:t>We need to set off by 5pm at the latest.</w:t>
            </w:r>
          </w:p>
        </w:tc>
      </w:tr>
    </w:tbl>
    <w:p w14:paraId="25DD1800" w14:textId="77777777" w:rsidR="00661508" w:rsidRDefault="00661508">
      <w:pPr>
        <w:spacing w:after="120"/>
      </w:pPr>
    </w:p>
    <w:p w14:paraId="2DEE857A" w14:textId="77777777" w:rsidR="00661508" w:rsidRDefault="00000000">
      <w:pPr>
        <w:spacing w:after="100"/>
      </w:pPr>
      <w:r>
        <w:t xml:space="preserve">Notice what was removed: “Listen up!” is </w:t>
      </w:r>
      <w:r>
        <w:rPr>
          <w:b/>
          <w:bCs/>
        </w:rPr>
        <w:t>extraneous material</w:t>
      </w:r>
      <w:r>
        <w:t xml:space="preserve"> (it adds nothing to the reasoning), and the conclusion, which came first in the speech, moves to the bottom. The hidden arithmetic is that 6pm minus one hour of travel = 5pm.</w:t>
      </w:r>
    </w:p>
    <w:p w14:paraId="32836C1E" w14:textId="77777777" w:rsidR="00661508" w:rsidRDefault="00000000">
      <w:pPr>
        <w:pStyle w:val="Heading2"/>
        <w:keepNext/>
      </w:pPr>
      <w:r>
        <w:t>1.4 Why bother reconstructing an argument?  (Smart Study – 4 reasons)</w:t>
      </w:r>
    </w:p>
    <w:p w14:paraId="76D789B8" w14:textId="77777777" w:rsidR="00661508" w:rsidRDefault="00000000">
      <w:pPr>
        <w:pStyle w:val="ListParagraph"/>
        <w:numPr>
          <w:ilvl w:val="0"/>
          <w:numId w:val="4"/>
        </w:numPr>
        <w:spacing w:after="50"/>
      </w:pPr>
      <w:r>
        <w:t xml:space="preserve">Spelling out someone’s argument step by step is one of the best ways to </w:t>
      </w:r>
      <w:r>
        <w:rPr>
          <w:b/>
          <w:bCs/>
        </w:rPr>
        <w:t>make sure you understand it all the way through</w:t>
      </w:r>
      <w:r>
        <w:t>.</w:t>
      </w:r>
    </w:p>
    <w:p w14:paraId="45CB5B58" w14:textId="77777777" w:rsidR="00661508" w:rsidRDefault="00000000">
      <w:pPr>
        <w:pStyle w:val="ListParagraph"/>
        <w:numPr>
          <w:ilvl w:val="0"/>
          <w:numId w:val="4"/>
        </w:numPr>
        <w:spacing w:after="50"/>
      </w:pPr>
      <w:r>
        <w:t xml:space="preserve">With no extraneous material, it often </w:t>
      </w:r>
      <w:r>
        <w:rPr>
          <w:b/>
          <w:bCs/>
        </w:rPr>
        <w:t>reveals flaws or gaps</w:t>
      </w:r>
      <w:r>
        <w:t xml:space="preserve"> in the reasoning that would have stayed hidden.</w:t>
      </w:r>
    </w:p>
    <w:p w14:paraId="257C106B" w14:textId="77777777" w:rsidR="00661508" w:rsidRDefault="00000000">
      <w:pPr>
        <w:pStyle w:val="ListParagraph"/>
        <w:numPr>
          <w:ilvl w:val="0"/>
          <w:numId w:val="4"/>
        </w:numPr>
        <w:spacing w:after="50"/>
      </w:pPr>
      <w:r>
        <w:t xml:space="preserve">It forces you to </w:t>
      </w:r>
      <w:r>
        <w:rPr>
          <w:b/>
          <w:bCs/>
        </w:rPr>
        <w:t>identify the key assumptions</w:t>
      </w:r>
      <w:r>
        <w:t xml:space="preserve"> the argument relies on (which may not have been made explicit) so you can </w:t>
      </w:r>
      <w:proofErr w:type="spellStart"/>
      <w:r>
        <w:t>analyse</w:t>
      </w:r>
      <w:proofErr w:type="spellEnd"/>
      <w:r>
        <w:t xml:space="preserve"> them.</w:t>
      </w:r>
    </w:p>
    <w:p w14:paraId="238E9D5C" w14:textId="77777777" w:rsidR="00661508" w:rsidRDefault="00000000">
      <w:pPr>
        <w:pStyle w:val="ListParagraph"/>
        <w:numPr>
          <w:ilvl w:val="0"/>
          <w:numId w:val="4"/>
        </w:numPr>
        <w:spacing w:after="50"/>
      </w:pPr>
      <w:proofErr w:type="gramStart"/>
      <w:r>
        <w:t>The</w:t>
      </w:r>
      <w:proofErr w:type="gramEnd"/>
      <w:r>
        <w:t xml:space="preserve"> habit makes you </w:t>
      </w:r>
      <w:r>
        <w:rPr>
          <w:b/>
          <w:bCs/>
        </w:rPr>
        <w:t>better and more confident at making convincing, reasonable arguments yourself</w:t>
      </w:r>
      <w:r>
        <w:t>.</w:t>
      </w:r>
    </w:p>
    <w:p w14:paraId="313786A6" w14:textId="77777777" w:rsidR="00661508" w:rsidRDefault="00000000">
      <w:pPr>
        <w:pStyle w:val="Heading2"/>
        <w:keepNext/>
      </w:pPr>
      <w:r>
        <w:t>1.5 Extended arguments</w:t>
      </w:r>
    </w:p>
    <w:p w14:paraId="3A3558EF" w14:textId="77777777" w:rsidR="00661508" w:rsidRDefault="00000000">
      <w:pPr>
        <w:spacing w:after="100"/>
      </w:pPr>
      <w:r>
        <w:t xml:space="preserve">In an extended argument some conclusions are only </w:t>
      </w:r>
      <w:proofErr w:type="gramStart"/>
      <w:r>
        <w:rPr>
          <w:b/>
          <w:bCs/>
        </w:rPr>
        <w:t>stepping stones</w:t>
      </w:r>
      <w:proofErr w:type="gramEnd"/>
      <w:r>
        <w:t>: they are conclusions of earlier premises and then act as premises for the next step. Use numbered conclusions (Conclusion 1, Conclusion 2 …) for these.</w:t>
      </w:r>
    </w:p>
    <w:p w14:paraId="2BA19F5E" w14:textId="77777777" w:rsidR="00661508" w:rsidRDefault="00000000">
      <w:pPr>
        <w:pStyle w:val="Heading3"/>
        <w:keepNext/>
      </w:pPr>
      <w:r>
        <w:t>Worked example – team structure research</w:t>
      </w:r>
    </w:p>
    <w:p w14:paraId="726BAB1E" w14:textId="70F4655A" w:rsidR="00661508" w:rsidRDefault="00000000">
      <w:pPr>
        <w:pBdr>
          <w:left w:val="single" w:sz="24" w:space="8" w:color="7F7F7F"/>
        </w:pBdr>
        <w:shd w:val="clear" w:color="auto" w:fill="F2F2F2"/>
        <w:spacing w:before="80" w:after="140"/>
        <w:ind w:left="140" w:right="140"/>
      </w:pPr>
      <w:r>
        <w:rPr>
          <w:i/>
          <w:iCs/>
        </w:rPr>
        <w:t xml:space="preserve">“Teams with clearly defined roles and expectations outperform those with more fluid structures. When a team has a fluid structure, debate and </w:t>
      </w:r>
      <w:proofErr w:type="spellStart"/>
      <w:r>
        <w:rPr>
          <w:i/>
          <w:iCs/>
        </w:rPr>
        <w:t>deleg</w:t>
      </w:r>
      <w:r w:rsidR="009A332C">
        <w:rPr>
          <w:i/>
          <w:iCs/>
        </w:rPr>
        <w:t>+</w:t>
      </w:r>
      <w:r>
        <w:rPr>
          <w:i/>
          <w:iCs/>
        </w:rPr>
        <w:t>ation</w:t>
      </w:r>
      <w:proofErr w:type="spellEnd"/>
      <w:r>
        <w:rPr>
          <w:i/>
          <w:iCs/>
        </w:rPr>
        <w:t xml:space="preserve"> are difficult. By contrast, clearly defined roles and expectations facilitate debate and delegation. Given that arranging team training … is affordable, and there are no other obviously effective alternatives at a similar cost, we would recommend this training as a budgetary priority.”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661508" w14:paraId="3E5A5D1F" w14:textId="77777777">
        <w:tblPrEx>
          <w:tblCellMar>
            <w:top w:w="0" w:type="dxa"/>
            <w:bottom w:w="0" w:type="dxa"/>
          </w:tblCellMar>
        </w:tblPrEx>
        <w:trPr>
          <w:tblHeader/>
        </w:trPr>
        <w:tc>
          <w:tcPr>
            <w:tcW w:w="20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790932A" w14:textId="77777777" w:rsidR="00661508" w:rsidRDefault="00000000">
            <w:pPr>
              <w:spacing w:after="20"/>
            </w:pPr>
            <w:r>
              <w:rPr>
                <w:b/>
                <w:bCs/>
                <w:color w:val="FFFFFF"/>
                <w:sz w:val="20"/>
                <w:szCs w:val="20"/>
              </w:rPr>
              <w:t>Line</w:t>
            </w:r>
          </w:p>
        </w:tc>
        <w:tc>
          <w:tcPr>
            <w:tcW w:w="77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06A7012" w14:textId="77777777" w:rsidR="00661508" w:rsidRDefault="00000000">
            <w:pPr>
              <w:spacing w:after="20"/>
            </w:pPr>
            <w:r>
              <w:rPr>
                <w:b/>
                <w:bCs/>
                <w:color w:val="FFFFFF"/>
                <w:sz w:val="20"/>
                <w:szCs w:val="20"/>
              </w:rPr>
              <w:t>Statement</w:t>
            </w:r>
          </w:p>
        </w:tc>
      </w:tr>
      <w:tr w:rsidR="00661508" w14:paraId="7E541A1A"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BB34E65" w14:textId="77777777" w:rsidR="00661508" w:rsidRDefault="00000000">
            <w:pPr>
              <w:spacing w:after="20"/>
            </w:pPr>
            <w:r>
              <w:rPr>
                <w:b/>
                <w:bCs/>
                <w:sz w:val="20"/>
                <w:szCs w:val="20"/>
              </w:rPr>
              <w:t>Premise 1</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8D35442" w14:textId="77777777" w:rsidR="00661508" w:rsidRDefault="00000000">
            <w:pPr>
              <w:spacing w:after="20"/>
            </w:pPr>
            <w:r>
              <w:rPr>
                <w:sz w:val="20"/>
                <w:szCs w:val="20"/>
              </w:rPr>
              <w:t>When a team has a fluid structure, debate and delegation are difficult.</w:t>
            </w:r>
          </w:p>
        </w:tc>
      </w:tr>
      <w:tr w:rsidR="00661508" w14:paraId="5882C14A"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B7A4523" w14:textId="77777777" w:rsidR="00661508" w:rsidRDefault="00000000">
            <w:pPr>
              <w:spacing w:after="20"/>
            </w:pPr>
            <w:r>
              <w:rPr>
                <w:b/>
                <w:bCs/>
                <w:sz w:val="20"/>
                <w:szCs w:val="20"/>
              </w:rPr>
              <w:t>Premise 2</w:t>
            </w:r>
          </w:p>
        </w:tc>
        <w:tc>
          <w:tcPr>
            <w:tcW w:w="7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CBB4CEC" w14:textId="77777777" w:rsidR="00661508" w:rsidRDefault="00000000">
            <w:pPr>
              <w:spacing w:after="20"/>
            </w:pPr>
            <w:r>
              <w:rPr>
                <w:sz w:val="20"/>
                <w:szCs w:val="20"/>
              </w:rPr>
              <w:t>Clearly defined roles and expectations facilitate debate and delegation.</w:t>
            </w:r>
          </w:p>
        </w:tc>
      </w:tr>
      <w:tr w:rsidR="00661508" w14:paraId="6772C3FF"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B3E1FA2" w14:textId="77777777" w:rsidR="00661508" w:rsidRDefault="00000000">
            <w:pPr>
              <w:spacing w:after="20"/>
            </w:pPr>
            <w:r>
              <w:rPr>
                <w:b/>
                <w:bCs/>
                <w:sz w:val="20"/>
                <w:szCs w:val="20"/>
              </w:rPr>
              <w:t>Conclusion 1</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95044F9" w14:textId="77777777" w:rsidR="00661508" w:rsidRDefault="00000000">
            <w:pPr>
              <w:spacing w:after="20"/>
            </w:pPr>
            <w:r>
              <w:rPr>
                <w:sz w:val="20"/>
                <w:szCs w:val="20"/>
              </w:rPr>
              <w:t>Teams with clearly defined roles and expectations outperform those with more fluid structures at debate and delegation.</w:t>
            </w:r>
          </w:p>
        </w:tc>
      </w:tr>
      <w:tr w:rsidR="00661508" w14:paraId="5C18FBEA"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8D5E8AD" w14:textId="77777777" w:rsidR="00661508" w:rsidRDefault="00000000">
            <w:pPr>
              <w:spacing w:after="20"/>
            </w:pPr>
            <w:r>
              <w:rPr>
                <w:b/>
                <w:bCs/>
                <w:sz w:val="20"/>
                <w:szCs w:val="20"/>
              </w:rPr>
              <w:t>Premise 3</w:t>
            </w:r>
          </w:p>
        </w:tc>
        <w:tc>
          <w:tcPr>
            <w:tcW w:w="7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14C02ED" w14:textId="77777777" w:rsidR="00661508" w:rsidRDefault="00000000">
            <w:pPr>
              <w:spacing w:after="20"/>
            </w:pPr>
            <w:r>
              <w:rPr>
                <w:sz w:val="20"/>
                <w:szCs w:val="20"/>
              </w:rPr>
              <w:t>Team training to clearly define roles and expectations is affordable.</w:t>
            </w:r>
          </w:p>
        </w:tc>
      </w:tr>
      <w:tr w:rsidR="00661508" w14:paraId="6868D3AA"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585143A" w14:textId="77777777" w:rsidR="00661508" w:rsidRDefault="00000000">
            <w:pPr>
              <w:spacing w:after="20"/>
            </w:pPr>
            <w:r>
              <w:rPr>
                <w:b/>
                <w:bCs/>
                <w:sz w:val="20"/>
                <w:szCs w:val="20"/>
              </w:rPr>
              <w:t>Premise 4</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D65E0AB" w14:textId="77777777" w:rsidR="00661508" w:rsidRDefault="00000000">
            <w:pPr>
              <w:spacing w:after="20"/>
            </w:pPr>
            <w:r>
              <w:rPr>
                <w:sz w:val="20"/>
                <w:szCs w:val="20"/>
              </w:rPr>
              <w:t>There are no other obvious effective alternatives at a similar cost.</w:t>
            </w:r>
          </w:p>
        </w:tc>
      </w:tr>
      <w:tr w:rsidR="00661508" w14:paraId="63395C5F"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88D0EE8" w14:textId="77777777" w:rsidR="00661508" w:rsidRDefault="00000000">
            <w:pPr>
              <w:spacing w:after="20"/>
            </w:pPr>
            <w:r>
              <w:rPr>
                <w:b/>
                <w:bCs/>
                <w:sz w:val="20"/>
                <w:szCs w:val="20"/>
              </w:rPr>
              <w:t>Conclusion 2</w:t>
            </w:r>
          </w:p>
        </w:tc>
        <w:tc>
          <w:tcPr>
            <w:tcW w:w="7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6818E34" w14:textId="77777777" w:rsidR="00661508" w:rsidRDefault="00000000">
            <w:pPr>
              <w:spacing w:after="20"/>
            </w:pPr>
            <w:r>
              <w:rPr>
                <w:sz w:val="20"/>
                <w:szCs w:val="20"/>
              </w:rPr>
              <w:t>Team training to clearly define roles and expectations is an affordable, effective option for improving performance at debate and delegation.</w:t>
            </w:r>
          </w:p>
        </w:tc>
      </w:tr>
    </w:tbl>
    <w:p w14:paraId="2A998F8A" w14:textId="77777777" w:rsidR="00661508" w:rsidRDefault="00661508">
      <w:pPr>
        <w:spacing w:after="120"/>
      </w:pPr>
    </w:p>
    <w:p w14:paraId="6024719B" w14:textId="77777777" w:rsidR="00661508" w:rsidRDefault="00000000">
      <w:pPr>
        <w:spacing w:after="100"/>
      </w:pPr>
      <w:r>
        <w:t xml:space="preserve">Conclusion 1 is </w:t>
      </w:r>
      <w:r>
        <w:rPr>
          <w:b/>
          <w:bCs/>
        </w:rPr>
        <w:t>intermediate</w:t>
      </w:r>
      <w:r>
        <w:t>: it is supported by Premises 1–2 and then feeds into Conclusion 2 together with Premises 3–4.</w:t>
      </w:r>
    </w:p>
    <w:p w14:paraId="7127244B" w14:textId="77777777" w:rsidR="00661508" w:rsidRDefault="00000000">
      <w:pPr>
        <w:spacing w:after="100"/>
      </w:pPr>
      <w:r>
        <w:rPr>
          <w:i/>
          <w:iCs/>
        </w:rPr>
        <w:lastRenderedPageBreak/>
        <w:t>Think about this (slide):</w:t>
      </w:r>
      <w:r>
        <w:t xml:space="preserve"> what are the main differences between ordinary writing and writing an argument in standard form? (Standard form is stripped down, numbered, and logical; ordinary prose mixes reasoning with style, examples and extras.)</w:t>
      </w:r>
    </w:p>
    <w:p w14:paraId="05A83B0C" w14:textId="77777777" w:rsidR="00661508" w:rsidRDefault="00000000">
      <w:pPr>
        <w:pStyle w:val="Heading2"/>
        <w:keepNext/>
      </w:pPr>
      <w:r>
        <w:t xml:space="preserve">1.6 The five-step guide to reconstructing </w:t>
      </w:r>
      <w:proofErr w:type="gramStart"/>
      <w:r>
        <w:t>arguments  (</w:t>
      </w:r>
      <w:proofErr w:type="gramEnd"/>
      <w:r>
        <w:t xml:space="preserve">High-yield – </w:t>
      </w:r>
      <w:proofErr w:type="spellStart"/>
      <w:r>
        <w:t>memorise</w:t>
      </w:r>
      <w:proofErr w:type="spellEnd"/>
      <w:r>
        <w:t xml:space="preserve"> the order)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546"/>
      </w:tblGrid>
      <w:tr w:rsidR="00661508" w14:paraId="1DBFFE39" w14:textId="77777777">
        <w:tblPrEx>
          <w:tblCellMar>
            <w:top w:w="0" w:type="dxa"/>
            <w:bottom w:w="0" w:type="dxa"/>
          </w:tblCellMar>
        </w:tblPrEx>
        <w:trPr>
          <w:tblHeader/>
        </w:trPr>
        <w:tc>
          <w:tcPr>
            <w:tcW w:w="12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1EE011F" w14:textId="77777777" w:rsidR="00661508" w:rsidRDefault="00000000">
            <w:pPr>
              <w:spacing w:after="20"/>
            </w:pPr>
            <w:r>
              <w:rPr>
                <w:b/>
                <w:bCs/>
                <w:color w:val="FFFFFF"/>
                <w:sz w:val="20"/>
                <w:szCs w:val="20"/>
              </w:rPr>
              <w:t>Step</w:t>
            </w:r>
          </w:p>
        </w:tc>
        <w:tc>
          <w:tcPr>
            <w:tcW w:w="85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42ADB9DC" w14:textId="77777777" w:rsidR="00661508" w:rsidRDefault="00000000">
            <w:pPr>
              <w:spacing w:after="20"/>
            </w:pPr>
            <w:r>
              <w:rPr>
                <w:b/>
                <w:bCs/>
                <w:color w:val="FFFFFF"/>
                <w:sz w:val="20"/>
                <w:szCs w:val="20"/>
              </w:rPr>
              <w:t>What to do</w:t>
            </w:r>
          </w:p>
        </w:tc>
      </w:tr>
      <w:tr w:rsidR="00661508" w14:paraId="2EF2FE4B" w14:textId="77777777">
        <w:tblPrEx>
          <w:tblCellMar>
            <w:top w:w="0" w:type="dxa"/>
            <w:bottom w:w="0" w:type="dxa"/>
          </w:tblCellMar>
        </w:tblPrEx>
        <w:trPr>
          <w:cantSplit/>
        </w:trPr>
        <w:tc>
          <w:tcPr>
            <w:tcW w:w="1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9888741" w14:textId="77777777" w:rsidR="00661508" w:rsidRDefault="00000000">
            <w:pPr>
              <w:spacing w:after="20"/>
            </w:pPr>
            <w:r>
              <w:rPr>
                <w:b/>
                <w:bCs/>
                <w:sz w:val="20"/>
                <w:szCs w:val="20"/>
              </w:rPr>
              <w:t>1</w:t>
            </w:r>
          </w:p>
        </w:tc>
        <w:tc>
          <w:tcPr>
            <w:tcW w:w="8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5B9AB72" w14:textId="77777777" w:rsidR="00661508" w:rsidRDefault="00000000">
            <w:pPr>
              <w:spacing w:after="20"/>
            </w:pPr>
            <w:r>
              <w:rPr>
                <w:b/>
                <w:bCs/>
                <w:sz w:val="20"/>
                <w:szCs w:val="20"/>
              </w:rPr>
              <w:t>Apply the principle of charity.</w:t>
            </w:r>
          </w:p>
        </w:tc>
      </w:tr>
      <w:tr w:rsidR="00661508" w14:paraId="31238FAF" w14:textId="77777777">
        <w:tblPrEx>
          <w:tblCellMar>
            <w:top w:w="0" w:type="dxa"/>
            <w:bottom w:w="0" w:type="dxa"/>
          </w:tblCellMar>
        </w:tblPrEx>
        <w:trPr>
          <w:cantSplit/>
        </w:trPr>
        <w:tc>
          <w:tcPr>
            <w:tcW w:w="12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B1260D5" w14:textId="77777777" w:rsidR="00661508" w:rsidRDefault="00000000">
            <w:pPr>
              <w:spacing w:after="20"/>
            </w:pPr>
            <w:r>
              <w:rPr>
                <w:b/>
                <w:bCs/>
                <w:sz w:val="20"/>
                <w:szCs w:val="20"/>
              </w:rPr>
              <w:t>2</w:t>
            </w:r>
          </w:p>
        </w:tc>
        <w:tc>
          <w:tcPr>
            <w:tcW w:w="85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B19A033" w14:textId="77777777" w:rsidR="00661508" w:rsidRDefault="00000000">
            <w:pPr>
              <w:spacing w:after="20"/>
            </w:pPr>
            <w:r>
              <w:rPr>
                <w:b/>
                <w:bCs/>
                <w:sz w:val="20"/>
                <w:szCs w:val="20"/>
              </w:rPr>
              <w:t xml:space="preserve">Identify </w:t>
            </w:r>
            <w:proofErr w:type="gramStart"/>
            <w:r>
              <w:rPr>
                <w:b/>
                <w:bCs/>
                <w:sz w:val="20"/>
                <w:szCs w:val="20"/>
              </w:rPr>
              <w:t>the final conclusion</w:t>
            </w:r>
            <w:proofErr w:type="gramEnd"/>
            <w:r>
              <w:rPr>
                <w:sz w:val="20"/>
                <w:szCs w:val="20"/>
              </w:rPr>
              <w:t xml:space="preserve"> (and write it down at the bottom).</w:t>
            </w:r>
          </w:p>
        </w:tc>
      </w:tr>
      <w:tr w:rsidR="00661508" w14:paraId="08A55BB3" w14:textId="77777777">
        <w:tblPrEx>
          <w:tblCellMar>
            <w:top w:w="0" w:type="dxa"/>
            <w:bottom w:w="0" w:type="dxa"/>
          </w:tblCellMar>
        </w:tblPrEx>
        <w:trPr>
          <w:cantSplit/>
        </w:trPr>
        <w:tc>
          <w:tcPr>
            <w:tcW w:w="1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C4BE72B" w14:textId="77777777" w:rsidR="00661508" w:rsidRDefault="00000000">
            <w:pPr>
              <w:spacing w:after="20"/>
            </w:pPr>
            <w:r>
              <w:rPr>
                <w:b/>
                <w:bCs/>
                <w:sz w:val="20"/>
                <w:szCs w:val="20"/>
              </w:rPr>
              <w:t>3</w:t>
            </w:r>
          </w:p>
        </w:tc>
        <w:tc>
          <w:tcPr>
            <w:tcW w:w="8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6F0381C" w14:textId="77777777" w:rsidR="00661508" w:rsidRDefault="00000000">
            <w:pPr>
              <w:spacing w:after="20"/>
            </w:pPr>
            <w:r>
              <w:rPr>
                <w:b/>
                <w:bCs/>
                <w:sz w:val="20"/>
                <w:szCs w:val="20"/>
              </w:rPr>
              <w:t>Identify the explicit premises</w:t>
            </w:r>
            <w:r>
              <w:rPr>
                <w:sz w:val="20"/>
                <w:szCs w:val="20"/>
              </w:rPr>
              <w:t xml:space="preserve"> (and write them down in order above).</w:t>
            </w:r>
          </w:p>
        </w:tc>
      </w:tr>
      <w:tr w:rsidR="00661508" w14:paraId="5BECC126" w14:textId="77777777">
        <w:tblPrEx>
          <w:tblCellMar>
            <w:top w:w="0" w:type="dxa"/>
            <w:bottom w:w="0" w:type="dxa"/>
          </w:tblCellMar>
        </w:tblPrEx>
        <w:trPr>
          <w:cantSplit/>
        </w:trPr>
        <w:tc>
          <w:tcPr>
            <w:tcW w:w="12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ABB871E" w14:textId="77777777" w:rsidR="00661508" w:rsidRDefault="00000000">
            <w:pPr>
              <w:spacing w:after="20"/>
            </w:pPr>
            <w:r>
              <w:rPr>
                <w:b/>
                <w:bCs/>
                <w:sz w:val="20"/>
                <w:szCs w:val="20"/>
              </w:rPr>
              <w:t>4</w:t>
            </w:r>
          </w:p>
        </w:tc>
        <w:tc>
          <w:tcPr>
            <w:tcW w:w="85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73B605E" w14:textId="77777777" w:rsidR="00661508" w:rsidRDefault="00000000">
            <w:pPr>
              <w:spacing w:after="20"/>
            </w:pPr>
            <w:r>
              <w:rPr>
                <w:b/>
                <w:bCs/>
                <w:sz w:val="20"/>
                <w:szCs w:val="20"/>
              </w:rPr>
              <w:t>Identify any implicit premises</w:t>
            </w:r>
            <w:r>
              <w:rPr>
                <w:sz w:val="20"/>
                <w:szCs w:val="20"/>
              </w:rPr>
              <w:t xml:space="preserve"> (and insert them where they are needed).</w:t>
            </w:r>
          </w:p>
        </w:tc>
      </w:tr>
      <w:tr w:rsidR="00661508" w14:paraId="60CBEB64" w14:textId="77777777">
        <w:tblPrEx>
          <w:tblCellMar>
            <w:top w:w="0" w:type="dxa"/>
            <w:bottom w:w="0" w:type="dxa"/>
          </w:tblCellMar>
        </w:tblPrEx>
        <w:trPr>
          <w:cantSplit/>
        </w:trPr>
        <w:tc>
          <w:tcPr>
            <w:tcW w:w="1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4BAC831" w14:textId="77777777" w:rsidR="00661508" w:rsidRDefault="00000000">
            <w:pPr>
              <w:spacing w:after="20"/>
            </w:pPr>
            <w:r>
              <w:rPr>
                <w:b/>
                <w:bCs/>
                <w:sz w:val="20"/>
                <w:szCs w:val="20"/>
              </w:rPr>
              <w:t>5</w:t>
            </w:r>
          </w:p>
        </w:tc>
        <w:tc>
          <w:tcPr>
            <w:tcW w:w="8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C9EBD2B" w14:textId="77777777" w:rsidR="00661508" w:rsidRDefault="00000000">
            <w:pPr>
              <w:spacing w:after="20"/>
            </w:pPr>
            <w:r>
              <w:rPr>
                <w:b/>
                <w:bCs/>
                <w:sz w:val="20"/>
                <w:szCs w:val="20"/>
              </w:rPr>
              <w:t>Distinguish between linked and independent premises.</w:t>
            </w:r>
          </w:p>
        </w:tc>
      </w:tr>
    </w:tbl>
    <w:p w14:paraId="0A125431" w14:textId="77777777" w:rsidR="00661508" w:rsidRDefault="00661508">
      <w:pPr>
        <w:spacing w:after="120"/>
      </w:pPr>
    </w:p>
    <w:p w14:paraId="7C348EC0" w14:textId="77777777" w:rsidR="00661508" w:rsidRDefault="00000000">
      <w:pPr>
        <w:pStyle w:val="Heading2"/>
        <w:keepNext/>
      </w:pPr>
      <w:r>
        <w:t>1.7 Charity, prejudice and the straw man</w:t>
      </w:r>
    </w:p>
    <w:p w14:paraId="07554960" w14:textId="77777777" w:rsidR="00661508" w:rsidRDefault="00000000">
      <w:pPr>
        <w:pStyle w:val="ListParagraph"/>
        <w:numPr>
          <w:ilvl w:val="0"/>
          <w:numId w:val="5"/>
        </w:numPr>
        <w:spacing w:after="50"/>
      </w:pPr>
      <w:r>
        <w:t xml:space="preserve">If we genuinely want to challenge what others think, we must engage with the </w:t>
      </w:r>
      <w:r>
        <w:rPr>
          <w:b/>
          <w:bCs/>
        </w:rPr>
        <w:t>very strongest version</w:t>
      </w:r>
      <w:r>
        <w:t xml:space="preserve"> of their arguments.</w:t>
      </w:r>
    </w:p>
    <w:p w14:paraId="6DEC9175" w14:textId="77777777" w:rsidR="00661508" w:rsidRDefault="00000000">
      <w:pPr>
        <w:pStyle w:val="ListParagraph"/>
        <w:numPr>
          <w:ilvl w:val="0"/>
          <w:numId w:val="5"/>
        </w:numPr>
        <w:spacing w:after="50"/>
      </w:pPr>
      <w:r>
        <w:t xml:space="preserve">Otherwise, by </w:t>
      </w:r>
      <w:r>
        <w:rPr>
          <w:b/>
          <w:bCs/>
        </w:rPr>
        <w:t>attacking straw men</w:t>
      </w:r>
      <w:r>
        <w:t xml:space="preserve"> or </w:t>
      </w:r>
      <w:r>
        <w:rPr>
          <w:b/>
          <w:bCs/>
        </w:rPr>
        <w:t>picking only on their weakest points</w:t>
      </w:r>
      <w:r>
        <w:t xml:space="preserve">, we only </w:t>
      </w:r>
      <w:r>
        <w:rPr>
          <w:b/>
          <w:bCs/>
        </w:rPr>
        <w:t>reinforce existing beliefs</w:t>
      </w:r>
      <w:r>
        <w:t xml:space="preserve"> and let ourselves get away with weak or underhanded forms of argument.</w:t>
      </w:r>
    </w:p>
    <w:p w14:paraId="27952E71" w14:textId="77777777" w:rsidR="00661508" w:rsidRDefault="00000000">
      <w:pPr>
        <w:pStyle w:val="ListParagraph"/>
        <w:numPr>
          <w:ilvl w:val="0"/>
          <w:numId w:val="5"/>
        </w:numPr>
        <w:spacing w:after="50"/>
      </w:pPr>
      <w:r>
        <w:rPr>
          <w:b/>
          <w:bCs/>
        </w:rPr>
        <w:t>Prejudice</w:t>
      </w:r>
      <w:r>
        <w:t xml:space="preserve"> is the opposite of charity: you decide what you believe before hearing the argument.</w:t>
      </w:r>
    </w:p>
    <w:p w14:paraId="21235F1F" w14:textId="77777777" w:rsidR="00661508" w:rsidRDefault="00000000">
      <w:pPr>
        <w:pBdr>
          <w:left w:val="single" w:sz="24" w:space="8" w:color="2E75B6"/>
        </w:pBdr>
        <w:shd w:val="clear" w:color="auto" w:fill="EAF1FA"/>
        <w:spacing w:before="80" w:after="140"/>
        <w:ind w:left="140" w:right="140"/>
      </w:pPr>
      <w:r>
        <w:rPr>
          <w:b/>
          <w:bCs/>
        </w:rPr>
        <w:t>Quick contrast (extra explanation):</w:t>
      </w:r>
      <w:r>
        <w:t xml:space="preserve"> charity = state it at its strongest; straw man = state it at its weakest on purpose so it is easy to knock down; prejudice = already decided, so you don’t really listen.</w:t>
      </w:r>
    </w:p>
    <w:p w14:paraId="6504F955" w14:textId="77777777" w:rsidR="00661508" w:rsidRDefault="00000000">
      <w:pPr>
        <w:pStyle w:val="Heading2"/>
        <w:keepNext/>
      </w:pPr>
      <w:r>
        <w:t xml:space="preserve">1.8 Linked vs independent </w:t>
      </w:r>
      <w:proofErr w:type="gramStart"/>
      <w:r>
        <w:t>premises  (High-yield</w:t>
      </w:r>
      <w:proofErr w:type="gramEnd"/>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946"/>
      </w:tblGrid>
      <w:tr w:rsidR="00661508" w14:paraId="56010DC0" w14:textId="77777777">
        <w:tblPrEx>
          <w:tblCellMar>
            <w:top w:w="0" w:type="dxa"/>
            <w:bottom w:w="0" w:type="dxa"/>
          </w:tblCellMar>
        </w:tblPrEx>
        <w:trPr>
          <w:tblHeader/>
        </w:trPr>
        <w:tc>
          <w:tcPr>
            <w:tcW w:w="19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0ADE2040" w14:textId="77777777" w:rsidR="00661508" w:rsidRDefault="00661508">
            <w:pPr>
              <w:spacing w:after="20"/>
            </w:pPr>
          </w:p>
        </w:tc>
        <w:tc>
          <w:tcPr>
            <w:tcW w:w="39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06880016" w14:textId="77777777" w:rsidR="00661508" w:rsidRDefault="00000000">
            <w:pPr>
              <w:spacing w:after="20"/>
            </w:pPr>
            <w:r>
              <w:rPr>
                <w:b/>
                <w:bCs/>
                <w:color w:val="FFFFFF"/>
                <w:sz w:val="20"/>
                <w:szCs w:val="20"/>
              </w:rPr>
              <w:t>Linked premises</w:t>
            </w:r>
          </w:p>
        </w:tc>
        <w:tc>
          <w:tcPr>
            <w:tcW w:w="39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A77EE63" w14:textId="77777777" w:rsidR="00661508" w:rsidRDefault="00000000">
            <w:pPr>
              <w:spacing w:after="20"/>
            </w:pPr>
            <w:r>
              <w:rPr>
                <w:b/>
                <w:bCs/>
                <w:color w:val="FFFFFF"/>
                <w:sz w:val="20"/>
                <w:szCs w:val="20"/>
              </w:rPr>
              <w:t>Independent premises</w:t>
            </w:r>
          </w:p>
        </w:tc>
      </w:tr>
      <w:tr w:rsidR="00661508" w14:paraId="6E8C0BEE" w14:textId="77777777">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1796B07" w14:textId="77777777" w:rsidR="00661508" w:rsidRDefault="00000000">
            <w:pPr>
              <w:spacing w:after="20"/>
            </w:pPr>
            <w:r>
              <w:rPr>
                <w:b/>
                <w:bCs/>
                <w:sz w:val="20"/>
                <w:szCs w:val="20"/>
              </w:rPr>
              <w:t>How they work</w:t>
            </w:r>
          </w:p>
        </w:tc>
        <w:tc>
          <w:tcPr>
            <w:tcW w:w="39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A0B8AB7" w14:textId="77777777" w:rsidR="00661508" w:rsidRDefault="00000000">
            <w:pPr>
              <w:spacing w:after="20"/>
            </w:pPr>
            <w:r>
              <w:rPr>
                <w:sz w:val="20"/>
                <w:szCs w:val="20"/>
              </w:rPr>
              <w:t xml:space="preserve">Support the conclusion </w:t>
            </w:r>
            <w:r>
              <w:rPr>
                <w:b/>
                <w:bCs/>
                <w:sz w:val="20"/>
                <w:szCs w:val="20"/>
              </w:rPr>
              <w:t>only together</w:t>
            </w:r>
          </w:p>
        </w:tc>
        <w:tc>
          <w:tcPr>
            <w:tcW w:w="3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7D5578A" w14:textId="77777777" w:rsidR="00661508" w:rsidRDefault="00000000">
            <w:pPr>
              <w:spacing w:after="20"/>
            </w:pPr>
            <w:r>
              <w:rPr>
                <w:sz w:val="20"/>
                <w:szCs w:val="20"/>
              </w:rPr>
              <w:t xml:space="preserve">Each supports the conclusion </w:t>
            </w:r>
            <w:r>
              <w:rPr>
                <w:b/>
                <w:bCs/>
                <w:sz w:val="20"/>
                <w:szCs w:val="20"/>
              </w:rPr>
              <w:t>on its own</w:t>
            </w:r>
            <w:r>
              <w:rPr>
                <w:sz w:val="20"/>
                <w:szCs w:val="20"/>
              </w:rPr>
              <w:t>; they reinforce each other</w:t>
            </w:r>
          </w:p>
        </w:tc>
      </w:tr>
      <w:tr w:rsidR="00661508" w14:paraId="25A5F7DB" w14:textId="77777777">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DB293E6" w14:textId="77777777" w:rsidR="00661508" w:rsidRDefault="00000000">
            <w:pPr>
              <w:spacing w:after="20"/>
            </w:pPr>
            <w:r>
              <w:rPr>
                <w:b/>
                <w:bCs/>
                <w:sz w:val="20"/>
                <w:szCs w:val="20"/>
              </w:rPr>
              <w:t>Typical relationship</w:t>
            </w:r>
          </w:p>
        </w:tc>
        <w:tc>
          <w:tcPr>
            <w:tcW w:w="39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6E0A61D" w14:textId="77777777" w:rsidR="00661508" w:rsidRDefault="00000000">
            <w:pPr>
              <w:spacing w:after="20"/>
            </w:pPr>
            <w:r>
              <w:rPr>
                <w:sz w:val="20"/>
                <w:szCs w:val="20"/>
              </w:rPr>
              <w:t>“</w:t>
            </w:r>
            <w:r>
              <w:rPr>
                <w:b/>
                <w:bCs/>
                <w:sz w:val="20"/>
                <w:szCs w:val="20"/>
              </w:rPr>
              <w:t>IF BOTH X AND Y, THEN Z</w:t>
            </w:r>
            <w:r>
              <w:rPr>
                <w:sz w:val="20"/>
                <w:szCs w:val="20"/>
              </w:rPr>
              <w:t>”</w:t>
            </w:r>
          </w:p>
        </w:tc>
        <w:tc>
          <w:tcPr>
            <w:tcW w:w="3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3516BEB" w14:textId="77777777" w:rsidR="00661508" w:rsidRDefault="00000000">
            <w:pPr>
              <w:spacing w:after="20"/>
            </w:pPr>
            <w:r>
              <w:rPr>
                <w:sz w:val="20"/>
                <w:szCs w:val="20"/>
              </w:rPr>
              <w:t>“</w:t>
            </w:r>
            <w:r>
              <w:rPr>
                <w:b/>
                <w:bCs/>
                <w:sz w:val="20"/>
                <w:szCs w:val="20"/>
              </w:rPr>
              <w:t>IF X, THEN PERHAPS Z; IF Y, THEN PERHAPS Z</w:t>
            </w:r>
            <w:r>
              <w:rPr>
                <w:sz w:val="20"/>
                <w:szCs w:val="20"/>
              </w:rPr>
              <w:t>”</w:t>
            </w:r>
          </w:p>
        </w:tc>
      </w:tr>
      <w:tr w:rsidR="00661508" w14:paraId="764BD44A" w14:textId="77777777">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B224C18" w14:textId="77777777" w:rsidR="00661508" w:rsidRDefault="00000000">
            <w:pPr>
              <w:spacing w:after="20"/>
            </w:pPr>
            <w:r>
              <w:rPr>
                <w:b/>
                <w:bCs/>
                <w:sz w:val="20"/>
                <w:szCs w:val="20"/>
              </w:rPr>
              <w:t>If one premise is faulty</w:t>
            </w:r>
          </w:p>
        </w:tc>
        <w:tc>
          <w:tcPr>
            <w:tcW w:w="39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DCE361F" w14:textId="77777777" w:rsidR="00661508" w:rsidRDefault="00000000">
            <w:pPr>
              <w:spacing w:after="20"/>
            </w:pPr>
            <w:r>
              <w:rPr>
                <w:sz w:val="20"/>
                <w:szCs w:val="20"/>
              </w:rPr>
              <w:t xml:space="preserve">The argument </w:t>
            </w:r>
            <w:r>
              <w:rPr>
                <w:b/>
                <w:bCs/>
                <w:sz w:val="20"/>
                <w:szCs w:val="20"/>
              </w:rPr>
              <w:t>fails</w:t>
            </w:r>
          </w:p>
        </w:tc>
        <w:tc>
          <w:tcPr>
            <w:tcW w:w="3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AFF116A" w14:textId="77777777" w:rsidR="00661508" w:rsidRDefault="00000000">
            <w:pPr>
              <w:spacing w:after="20"/>
            </w:pPr>
            <w:r>
              <w:rPr>
                <w:sz w:val="20"/>
                <w:szCs w:val="20"/>
              </w:rPr>
              <w:t xml:space="preserve">The argument is </w:t>
            </w:r>
            <w:r>
              <w:rPr>
                <w:b/>
                <w:bCs/>
                <w:sz w:val="20"/>
                <w:szCs w:val="20"/>
              </w:rPr>
              <w:t>weakened</w:t>
            </w:r>
            <w:r>
              <w:rPr>
                <w:sz w:val="20"/>
                <w:szCs w:val="20"/>
              </w:rPr>
              <w:t xml:space="preserve"> but does </w:t>
            </w:r>
            <w:r>
              <w:rPr>
                <w:b/>
                <w:bCs/>
                <w:sz w:val="20"/>
                <w:szCs w:val="20"/>
              </w:rPr>
              <w:t>not automatically fail</w:t>
            </w:r>
          </w:p>
        </w:tc>
      </w:tr>
      <w:tr w:rsidR="00661508" w14:paraId="168AA290" w14:textId="77777777">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61C1158" w14:textId="77777777" w:rsidR="00661508" w:rsidRDefault="00000000">
            <w:pPr>
              <w:spacing w:after="20"/>
            </w:pPr>
            <w:r>
              <w:rPr>
                <w:b/>
                <w:bCs/>
                <w:sz w:val="20"/>
                <w:szCs w:val="20"/>
              </w:rPr>
              <w:t>Slide example</w:t>
            </w:r>
          </w:p>
        </w:tc>
        <w:tc>
          <w:tcPr>
            <w:tcW w:w="39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DD23D8E" w14:textId="77777777" w:rsidR="00661508" w:rsidRDefault="00000000">
            <w:pPr>
              <w:spacing w:after="20"/>
            </w:pPr>
            <w:r>
              <w:rPr>
                <w:sz w:val="20"/>
                <w:szCs w:val="20"/>
              </w:rPr>
              <w:t xml:space="preserve">“If </w:t>
            </w:r>
            <w:r>
              <w:rPr>
                <w:b/>
                <w:bCs/>
                <w:sz w:val="20"/>
                <w:szCs w:val="20"/>
              </w:rPr>
              <w:t>both</w:t>
            </w:r>
            <w:r>
              <w:rPr>
                <w:sz w:val="20"/>
                <w:szCs w:val="20"/>
              </w:rPr>
              <w:t xml:space="preserve"> a warning light is on </w:t>
            </w:r>
            <w:r>
              <w:rPr>
                <w:b/>
                <w:bCs/>
                <w:sz w:val="20"/>
                <w:szCs w:val="20"/>
              </w:rPr>
              <w:t>and</w:t>
            </w:r>
            <w:r>
              <w:rPr>
                <w:sz w:val="20"/>
                <w:szCs w:val="20"/>
              </w:rPr>
              <w:t xml:space="preserve"> we know it is not a test, then we should evacuate the lab.”</w:t>
            </w:r>
          </w:p>
        </w:tc>
        <w:tc>
          <w:tcPr>
            <w:tcW w:w="3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590293B" w14:textId="77777777" w:rsidR="00661508" w:rsidRDefault="00000000">
            <w:pPr>
              <w:spacing w:after="20"/>
            </w:pPr>
            <w:r>
              <w:rPr>
                <w:sz w:val="20"/>
                <w:szCs w:val="20"/>
              </w:rPr>
              <w:t xml:space="preserve">“If there is a </w:t>
            </w:r>
            <w:r>
              <w:rPr>
                <w:b/>
                <w:bCs/>
                <w:sz w:val="20"/>
                <w:szCs w:val="20"/>
              </w:rPr>
              <w:t>smell of burning</w:t>
            </w:r>
            <w:r>
              <w:rPr>
                <w:sz w:val="20"/>
                <w:szCs w:val="20"/>
              </w:rPr>
              <w:t xml:space="preserve">, then perhaps we should evacuate; if there are </w:t>
            </w:r>
            <w:r>
              <w:rPr>
                <w:b/>
                <w:bCs/>
                <w:sz w:val="20"/>
                <w:szCs w:val="20"/>
              </w:rPr>
              <w:t>unexplained noises</w:t>
            </w:r>
            <w:r>
              <w:rPr>
                <w:sz w:val="20"/>
                <w:szCs w:val="20"/>
              </w:rPr>
              <w:t xml:space="preserve"> from the test chamber, then perhaps we should evacuate.”</w:t>
            </w:r>
          </w:p>
        </w:tc>
      </w:tr>
    </w:tbl>
    <w:p w14:paraId="5F8B37E4" w14:textId="77777777" w:rsidR="00661508" w:rsidRDefault="00661508">
      <w:pPr>
        <w:spacing w:after="120"/>
      </w:pPr>
    </w:p>
    <w:p w14:paraId="7AEC0DE6" w14:textId="77777777" w:rsidR="00661508" w:rsidRDefault="00000000">
      <w:pPr>
        <w:spacing w:after="100"/>
      </w:pPr>
      <w:r>
        <w:t xml:space="preserve">Arguments can </w:t>
      </w:r>
      <w:r>
        <w:rPr>
          <w:b/>
          <w:bCs/>
        </w:rPr>
        <w:t>combine both types</w:t>
      </w:r>
      <w:r>
        <w:t xml:space="preserve">. Being alert to the difference lets you tell whether an argument </w:t>
      </w:r>
      <w:r>
        <w:rPr>
          <w:b/>
          <w:bCs/>
        </w:rPr>
        <w:t>fails</w:t>
      </w:r>
      <w:r>
        <w:t xml:space="preserve"> when it has a faulty premise or is </w:t>
      </w:r>
      <w:r>
        <w:rPr>
          <w:b/>
          <w:bCs/>
        </w:rPr>
        <w:t xml:space="preserve">just </w:t>
      </w:r>
      <w:proofErr w:type="gramStart"/>
      <w:r>
        <w:rPr>
          <w:b/>
          <w:bCs/>
        </w:rPr>
        <w:t>weakened</w:t>
      </w:r>
      <w:r>
        <w:t>, and</w:t>
      </w:r>
      <w:proofErr w:type="gramEnd"/>
      <w:r>
        <w:t xml:space="preserve"> helps you present your own arguments with confidence.</w:t>
      </w:r>
    </w:p>
    <w:p w14:paraId="4CDE3C38" w14:textId="77777777" w:rsidR="00661508" w:rsidRDefault="00000000">
      <w:pPr>
        <w:pBdr>
          <w:left w:val="single" w:sz="24" w:space="8" w:color="2E75B6"/>
        </w:pBdr>
        <w:shd w:val="clear" w:color="auto" w:fill="EAF1FA"/>
        <w:spacing w:before="80" w:after="140"/>
        <w:ind w:left="140" w:right="140"/>
      </w:pPr>
      <w:r>
        <w:rPr>
          <w:b/>
          <w:bCs/>
        </w:rPr>
        <w:t>Test 1 example you already answered:</w:t>
      </w:r>
      <w:r>
        <w:t xml:space="preserve"> “A student should revise because the exam is tomorrow, and because revision improves preparation” = </w:t>
      </w:r>
      <w:r>
        <w:rPr>
          <w:b/>
          <w:bCs/>
        </w:rPr>
        <w:t>independent</w:t>
      </w:r>
      <w:r>
        <w:t xml:space="preserve"> premises (each independently supports revising). “Revise only if both the exam is tomorrow and the library is open” = </w:t>
      </w:r>
      <w:r>
        <w:rPr>
          <w:b/>
          <w:bCs/>
        </w:rPr>
        <w:t>linked</w:t>
      </w:r>
      <w:r>
        <w:t>.</w:t>
      </w:r>
    </w:p>
    <w:p w14:paraId="04B9205E" w14:textId="77777777" w:rsidR="00661508" w:rsidRDefault="00000000">
      <w:pPr>
        <w:pStyle w:val="Heading2"/>
        <w:keepNext/>
      </w:pPr>
      <w:r>
        <w:lastRenderedPageBreak/>
        <w:t>1.9 Finding implicit premises – the four slide examples</w:t>
      </w:r>
    </w:p>
    <w:p w14:paraId="4D1B5877" w14:textId="77777777" w:rsidR="00661508" w:rsidRDefault="00000000">
      <w:pPr>
        <w:keepNext/>
        <w:spacing w:after="100"/>
      </w:pPr>
      <w:r>
        <w:t>For each, the slide gives the implicit premise(s) and says whether it is worth spelling out: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700"/>
        <w:gridCol w:w="3046"/>
      </w:tblGrid>
      <w:tr w:rsidR="00661508" w14:paraId="315442D3" w14:textId="77777777">
        <w:tblPrEx>
          <w:tblCellMar>
            <w:top w:w="0" w:type="dxa"/>
            <w:bottom w:w="0" w:type="dxa"/>
          </w:tblCellMar>
        </w:tblPrEx>
        <w:trPr>
          <w:tblHeader/>
        </w:trPr>
        <w:tc>
          <w:tcPr>
            <w:tcW w:w="30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D1DAE6A" w14:textId="77777777" w:rsidR="00661508" w:rsidRDefault="00000000">
            <w:pPr>
              <w:spacing w:after="20"/>
            </w:pPr>
            <w:r>
              <w:rPr>
                <w:b/>
                <w:bCs/>
                <w:color w:val="FFFFFF"/>
                <w:sz w:val="20"/>
                <w:szCs w:val="20"/>
              </w:rPr>
              <w:t>Argument</w:t>
            </w:r>
          </w:p>
        </w:tc>
        <w:tc>
          <w:tcPr>
            <w:tcW w:w="37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66B8E289" w14:textId="77777777" w:rsidR="00661508" w:rsidRDefault="00000000">
            <w:pPr>
              <w:spacing w:after="20"/>
            </w:pPr>
            <w:r>
              <w:rPr>
                <w:b/>
                <w:bCs/>
                <w:color w:val="FFFFFF"/>
                <w:sz w:val="20"/>
                <w:szCs w:val="20"/>
              </w:rPr>
              <w:t>Implicit premise(s)</w:t>
            </w:r>
          </w:p>
        </w:tc>
        <w:tc>
          <w:tcPr>
            <w:tcW w:w="30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DD78D4A" w14:textId="77777777" w:rsidR="00661508" w:rsidRDefault="00000000">
            <w:pPr>
              <w:spacing w:after="20"/>
            </w:pPr>
            <w:r>
              <w:rPr>
                <w:b/>
                <w:bCs/>
                <w:color w:val="FFFFFF"/>
                <w:sz w:val="20"/>
                <w:szCs w:val="20"/>
              </w:rPr>
              <w:t>Worth spelling out?</w:t>
            </w:r>
          </w:p>
        </w:tc>
      </w:tr>
      <w:tr w:rsidR="00661508" w14:paraId="5AEDA258" w14:textId="77777777">
        <w:tblPrEx>
          <w:tblCellMar>
            <w:top w:w="0" w:type="dxa"/>
            <w:bottom w:w="0" w:type="dxa"/>
          </w:tblCellMar>
        </w:tblPrEx>
        <w:trPr>
          <w:cantSplit/>
        </w:trPr>
        <w:tc>
          <w:tcPr>
            <w:tcW w:w="3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894648F" w14:textId="77777777" w:rsidR="00661508" w:rsidRDefault="00000000">
            <w:pPr>
              <w:spacing w:after="20"/>
            </w:pPr>
            <w:r>
              <w:rPr>
                <w:b/>
                <w:bCs/>
                <w:sz w:val="20"/>
                <w:szCs w:val="20"/>
              </w:rPr>
              <w:t>“You should slow down: the road has sharp corners ahead.”</w:t>
            </w:r>
          </w:p>
        </w:tc>
        <w:tc>
          <w:tcPr>
            <w:tcW w:w="3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FE27580" w14:textId="77777777" w:rsidR="00661508" w:rsidRDefault="00000000">
            <w:pPr>
              <w:spacing w:after="20"/>
            </w:pPr>
            <w:r>
              <w:rPr>
                <w:sz w:val="20"/>
                <w:szCs w:val="20"/>
              </w:rPr>
              <w:t>It is a good idea to slow down if a road has sharp corners. If you don’t, you might come off the road.</w:t>
            </w:r>
          </w:p>
        </w:tc>
        <w:tc>
          <w:tcPr>
            <w:tcW w:w="30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DC28823" w14:textId="77777777" w:rsidR="00661508" w:rsidRDefault="00000000">
            <w:pPr>
              <w:spacing w:after="20"/>
            </w:pPr>
            <w:r>
              <w:rPr>
                <w:b/>
                <w:bCs/>
                <w:sz w:val="20"/>
                <w:szCs w:val="20"/>
              </w:rPr>
              <w:t>Probably not</w:t>
            </w:r>
            <w:r>
              <w:rPr>
                <w:sz w:val="20"/>
                <w:szCs w:val="20"/>
              </w:rPr>
              <w:t xml:space="preserve"> – so obvious (unless the driver needs reminding).</w:t>
            </w:r>
          </w:p>
        </w:tc>
      </w:tr>
      <w:tr w:rsidR="00661508" w14:paraId="47A77073" w14:textId="77777777">
        <w:tblPrEx>
          <w:tblCellMar>
            <w:top w:w="0" w:type="dxa"/>
            <w:bottom w:w="0" w:type="dxa"/>
          </w:tblCellMar>
        </w:tblPrEx>
        <w:trPr>
          <w:cantSplit/>
        </w:trPr>
        <w:tc>
          <w:tcPr>
            <w:tcW w:w="3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979FF14" w14:textId="77777777" w:rsidR="00661508" w:rsidRDefault="00000000">
            <w:pPr>
              <w:spacing w:after="20"/>
            </w:pPr>
            <w:r>
              <w:rPr>
                <w:b/>
                <w:bCs/>
                <w:sz w:val="20"/>
                <w:szCs w:val="20"/>
              </w:rPr>
              <w:t>“Yum! I hear the Prince of Wales is a big fan of this marmalade.”</w:t>
            </w:r>
          </w:p>
        </w:tc>
        <w:tc>
          <w:tcPr>
            <w:tcW w:w="3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83B9ECD" w14:textId="77777777" w:rsidR="00661508" w:rsidRDefault="00000000">
            <w:pPr>
              <w:spacing w:after="20"/>
            </w:pPr>
            <w:r>
              <w:rPr>
                <w:sz w:val="20"/>
                <w:szCs w:val="20"/>
              </w:rPr>
              <w:t xml:space="preserve">Things that the Prince of Wales </w:t>
            </w:r>
            <w:proofErr w:type="gramStart"/>
            <w:r>
              <w:rPr>
                <w:sz w:val="20"/>
                <w:szCs w:val="20"/>
              </w:rPr>
              <w:t>likes</w:t>
            </w:r>
            <w:proofErr w:type="gramEnd"/>
            <w:r>
              <w:rPr>
                <w:sz w:val="20"/>
                <w:szCs w:val="20"/>
              </w:rPr>
              <w:t xml:space="preserve"> are good; </w:t>
            </w:r>
            <w:proofErr w:type="gramStart"/>
            <w:r>
              <w:rPr>
                <w:sz w:val="20"/>
                <w:szCs w:val="20"/>
              </w:rPr>
              <w:t>therefore</w:t>
            </w:r>
            <w:proofErr w:type="gramEnd"/>
            <w:r>
              <w:rPr>
                <w:sz w:val="20"/>
                <w:szCs w:val="20"/>
              </w:rPr>
              <w:t xml:space="preserve"> this marmalade is good.</w:t>
            </w:r>
          </w:p>
        </w:tc>
        <w:tc>
          <w:tcPr>
            <w:tcW w:w="30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247CD9A" w14:textId="77777777" w:rsidR="00661508" w:rsidRDefault="00000000">
            <w:pPr>
              <w:spacing w:after="20"/>
            </w:pPr>
            <w:r>
              <w:rPr>
                <w:b/>
                <w:bCs/>
                <w:sz w:val="20"/>
                <w:szCs w:val="20"/>
              </w:rPr>
              <w:t>Yes</w:t>
            </w:r>
            <w:r>
              <w:rPr>
                <w:sz w:val="20"/>
                <w:szCs w:val="20"/>
              </w:rPr>
              <w:t xml:space="preserve"> – spelling it out makes it easy to see why it is unconvincing: what is so special about his taste in marmalade?</w:t>
            </w:r>
          </w:p>
        </w:tc>
      </w:tr>
      <w:tr w:rsidR="00661508" w14:paraId="670C5E23" w14:textId="77777777">
        <w:tblPrEx>
          <w:tblCellMar>
            <w:top w:w="0" w:type="dxa"/>
            <w:bottom w:w="0" w:type="dxa"/>
          </w:tblCellMar>
        </w:tblPrEx>
        <w:trPr>
          <w:cantSplit/>
        </w:trPr>
        <w:tc>
          <w:tcPr>
            <w:tcW w:w="3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D91CE01" w14:textId="77777777" w:rsidR="00661508" w:rsidRDefault="00000000">
            <w:pPr>
              <w:spacing w:after="20"/>
            </w:pPr>
            <w:r>
              <w:rPr>
                <w:b/>
                <w:bCs/>
                <w:sz w:val="20"/>
                <w:szCs w:val="20"/>
              </w:rPr>
              <w:t>“There is nothing wrong with breaking wind in public: it’s perfectly natural.”</w:t>
            </w:r>
          </w:p>
        </w:tc>
        <w:tc>
          <w:tcPr>
            <w:tcW w:w="3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D990196" w14:textId="77777777" w:rsidR="00661508" w:rsidRDefault="00000000">
            <w:pPr>
              <w:spacing w:after="20"/>
            </w:pPr>
            <w:r>
              <w:rPr>
                <w:sz w:val="20"/>
                <w:szCs w:val="20"/>
              </w:rPr>
              <w:t>There is nothing wrong with doing things that are perfectly natural.</w:t>
            </w:r>
          </w:p>
        </w:tc>
        <w:tc>
          <w:tcPr>
            <w:tcW w:w="30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1DEAFD5" w14:textId="77777777" w:rsidR="00661508" w:rsidRDefault="00000000">
            <w:pPr>
              <w:spacing w:after="20"/>
            </w:pPr>
            <w:r>
              <w:rPr>
                <w:b/>
                <w:bCs/>
                <w:sz w:val="20"/>
                <w:szCs w:val="20"/>
              </w:rPr>
              <w:t>Definitely</w:t>
            </w:r>
            <w:r>
              <w:rPr>
                <w:sz w:val="20"/>
                <w:szCs w:val="20"/>
              </w:rPr>
              <w:t xml:space="preserve"> – problems appear: is urinating in public OK because it is “natural”? What counts as natural (clothes, writing)?</w:t>
            </w:r>
          </w:p>
        </w:tc>
      </w:tr>
      <w:tr w:rsidR="00661508" w14:paraId="27895292" w14:textId="77777777">
        <w:tblPrEx>
          <w:tblCellMar>
            <w:top w:w="0" w:type="dxa"/>
            <w:bottom w:w="0" w:type="dxa"/>
          </w:tblCellMar>
        </w:tblPrEx>
        <w:trPr>
          <w:cantSplit/>
        </w:trPr>
        <w:tc>
          <w:tcPr>
            <w:tcW w:w="3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08443CC" w14:textId="77777777" w:rsidR="00661508" w:rsidRDefault="00000000">
            <w:pPr>
              <w:spacing w:after="20"/>
            </w:pPr>
            <w:r>
              <w:rPr>
                <w:b/>
                <w:bCs/>
                <w:sz w:val="20"/>
                <w:szCs w:val="20"/>
              </w:rPr>
              <w:t>“She is going to fail her degree: I never see her at lectures.”</w:t>
            </w:r>
          </w:p>
        </w:tc>
        <w:tc>
          <w:tcPr>
            <w:tcW w:w="3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D29D634" w14:textId="77777777" w:rsidR="00661508" w:rsidRDefault="00000000">
            <w:pPr>
              <w:spacing w:after="20"/>
            </w:pPr>
            <w:r>
              <w:rPr>
                <w:sz w:val="20"/>
                <w:szCs w:val="20"/>
              </w:rPr>
              <w:t>If I haven’t seen someone at lectures, they are not going. If you don’t go to lectures you will not pass your degree.</w:t>
            </w:r>
          </w:p>
        </w:tc>
        <w:tc>
          <w:tcPr>
            <w:tcW w:w="30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90B74B6" w14:textId="77777777" w:rsidR="00661508" w:rsidRDefault="00000000">
            <w:pPr>
              <w:spacing w:after="20"/>
            </w:pPr>
            <w:r>
              <w:rPr>
                <w:b/>
                <w:bCs/>
                <w:sz w:val="20"/>
                <w:szCs w:val="20"/>
              </w:rPr>
              <w:t>Probably yes</w:t>
            </w:r>
            <w:r>
              <w:rPr>
                <w:sz w:val="20"/>
                <w:szCs w:val="20"/>
              </w:rPr>
              <w:t xml:space="preserve"> – we can’t be certain not seeing someone means not attending, or that this means failing.</w:t>
            </w:r>
          </w:p>
        </w:tc>
      </w:tr>
    </w:tbl>
    <w:p w14:paraId="5A316675" w14:textId="77777777" w:rsidR="00661508" w:rsidRDefault="00661508">
      <w:pPr>
        <w:spacing w:after="120"/>
      </w:pPr>
    </w:p>
    <w:p w14:paraId="343471EB" w14:textId="77777777" w:rsidR="00661508" w:rsidRDefault="00000000">
      <w:pPr>
        <w:pStyle w:val="Heading2"/>
        <w:keepNext/>
      </w:pPr>
      <w:r>
        <w:t>1.10 Worked reconstructions from the slides</w:t>
      </w:r>
    </w:p>
    <w:p w14:paraId="5B030EEC" w14:textId="77777777" w:rsidR="00661508" w:rsidRDefault="00000000">
      <w:pPr>
        <w:spacing w:after="100"/>
      </w:pPr>
      <w:r>
        <w:t xml:space="preserve">Each example below shows </w:t>
      </w:r>
      <w:r>
        <w:rPr>
          <w:b/>
          <w:bCs/>
        </w:rPr>
        <w:t>the original text first</w:t>
      </w:r>
      <w:r>
        <w:t xml:space="preserve">, then the </w:t>
      </w:r>
      <w:r>
        <w:rPr>
          <w:b/>
          <w:bCs/>
        </w:rPr>
        <w:t>standard-form answer</w:t>
      </w:r>
      <w:r>
        <w:t>. On the slides, examples A, B and E are exercises (A and B leave the premises blank for you to fill in); C and D come with the author’s full solution. Where the slide gives no model answer, I say so.</w:t>
      </w:r>
    </w:p>
    <w:p w14:paraId="1F6069AC" w14:textId="77777777" w:rsidR="00661508" w:rsidRDefault="00000000">
      <w:pPr>
        <w:pStyle w:val="Heading3"/>
        <w:keepNext/>
      </w:pPr>
      <w:r>
        <w:t xml:space="preserve">A. Politicians’ private </w:t>
      </w:r>
      <w:proofErr w:type="gramStart"/>
      <w:r>
        <w:t>lives  (</w:t>
      </w:r>
      <w:proofErr w:type="gramEnd"/>
      <w:r>
        <w:t>slide leaves the premises blank – answer is mine)</w:t>
      </w:r>
    </w:p>
    <w:p w14:paraId="50C2C194" w14:textId="77777777" w:rsidR="00661508" w:rsidRDefault="00000000">
      <w:pPr>
        <w:pBdr>
          <w:left w:val="single" w:sz="24" w:space="8" w:color="7F7F7F"/>
        </w:pBdr>
        <w:shd w:val="clear" w:color="auto" w:fill="F2F2F2"/>
        <w:spacing w:before="80" w:after="140"/>
        <w:ind w:left="140" w:right="140"/>
      </w:pPr>
      <w:r>
        <w:rPr>
          <w:i/>
          <w:iCs/>
        </w:rPr>
        <w:t xml:space="preserve">“Politicians’ personal lives should be kept private. What they do in the privacy of their own homes has no impact on how good they are at their jobs. </w:t>
      </w:r>
      <w:proofErr w:type="gramStart"/>
      <w:r>
        <w:rPr>
          <w:i/>
          <w:iCs/>
        </w:rPr>
        <w:t>As long as</w:t>
      </w:r>
      <w:proofErr w:type="gramEnd"/>
      <w:r>
        <w:rPr>
          <w:i/>
          <w:iCs/>
        </w:rPr>
        <w:t xml:space="preserve"> something has no impact on their work, we have no need to know about it.”</w:t>
      </w:r>
    </w:p>
    <w:p w14:paraId="5A89194A" w14:textId="77777777" w:rsidR="00661508" w:rsidRDefault="00000000">
      <w:pPr>
        <w:spacing w:after="100"/>
      </w:pPr>
      <w:r>
        <w:t>The slide gives only the conclusion: “Politicians’ personal lives should be private.”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661508" w14:paraId="3D31BC03" w14:textId="77777777">
        <w:tblPrEx>
          <w:tblCellMar>
            <w:top w:w="0" w:type="dxa"/>
            <w:bottom w:w="0" w:type="dxa"/>
          </w:tblCellMar>
        </w:tblPrEx>
        <w:trPr>
          <w:tblHeader/>
        </w:trPr>
        <w:tc>
          <w:tcPr>
            <w:tcW w:w="20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89C1382" w14:textId="77777777" w:rsidR="00661508" w:rsidRDefault="00000000">
            <w:pPr>
              <w:spacing w:after="20"/>
            </w:pPr>
            <w:r>
              <w:rPr>
                <w:b/>
                <w:bCs/>
                <w:color w:val="FFFFFF"/>
                <w:sz w:val="20"/>
                <w:szCs w:val="20"/>
              </w:rPr>
              <w:t>Line</w:t>
            </w:r>
          </w:p>
        </w:tc>
        <w:tc>
          <w:tcPr>
            <w:tcW w:w="77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6A54414" w14:textId="77777777" w:rsidR="00661508" w:rsidRDefault="00000000">
            <w:pPr>
              <w:spacing w:after="20"/>
            </w:pPr>
            <w:r>
              <w:rPr>
                <w:b/>
                <w:bCs/>
                <w:color w:val="FFFFFF"/>
                <w:sz w:val="20"/>
                <w:szCs w:val="20"/>
              </w:rPr>
              <w:t>Statement</w:t>
            </w:r>
          </w:p>
        </w:tc>
      </w:tr>
      <w:tr w:rsidR="00661508" w14:paraId="4E859DF3"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8068599" w14:textId="77777777" w:rsidR="00661508" w:rsidRDefault="00000000">
            <w:pPr>
              <w:spacing w:after="20"/>
            </w:pPr>
            <w:r>
              <w:rPr>
                <w:b/>
                <w:bCs/>
                <w:sz w:val="20"/>
                <w:szCs w:val="20"/>
              </w:rPr>
              <w:t>Premise 1</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D40157F" w14:textId="77777777" w:rsidR="00661508" w:rsidRDefault="00000000">
            <w:pPr>
              <w:spacing w:after="20"/>
            </w:pPr>
            <w:r>
              <w:rPr>
                <w:sz w:val="20"/>
                <w:szCs w:val="20"/>
              </w:rPr>
              <w:t>What politicians do in private has no impact on how good they are at their jobs.</w:t>
            </w:r>
          </w:p>
        </w:tc>
      </w:tr>
      <w:tr w:rsidR="00661508" w14:paraId="6AC14D84"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7095402" w14:textId="77777777" w:rsidR="00661508" w:rsidRDefault="00000000">
            <w:pPr>
              <w:spacing w:after="20"/>
            </w:pPr>
            <w:r>
              <w:rPr>
                <w:b/>
                <w:bCs/>
                <w:sz w:val="20"/>
                <w:szCs w:val="20"/>
              </w:rPr>
              <w:t>Premise 2</w:t>
            </w:r>
          </w:p>
        </w:tc>
        <w:tc>
          <w:tcPr>
            <w:tcW w:w="7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BE8BDAC" w14:textId="77777777" w:rsidR="00661508" w:rsidRDefault="00000000">
            <w:pPr>
              <w:spacing w:after="20"/>
            </w:pPr>
            <w:proofErr w:type="gramStart"/>
            <w:r>
              <w:rPr>
                <w:sz w:val="20"/>
                <w:szCs w:val="20"/>
              </w:rPr>
              <w:t>As long as</w:t>
            </w:r>
            <w:proofErr w:type="gramEnd"/>
            <w:r>
              <w:rPr>
                <w:sz w:val="20"/>
                <w:szCs w:val="20"/>
              </w:rPr>
              <w:t xml:space="preserve"> something has no impact on their work, we have no need to know about it.</w:t>
            </w:r>
          </w:p>
        </w:tc>
      </w:tr>
      <w:tr w:rsidR="00661508" w14:paraId="79570D93"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4C7BF96" w14:textId="77777777" w:rsidR="00661508" w:rsidRDefault="00000000">
            <w:pPr>
              <w:spacing w:after="20"/>
            </w:pPr>
            <w:r>
              <w:rPr>
                <w:b/>
                <w:bCs/>
                <w:sz w:val="20"/>
                <w:szCs w:val="20"/>
              </w:rPr>
              <w:t>Conclusion</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E0D8FEB" w14:textId="77777777" w:rsidR="00661508" w:rsidRDefault="00000000">
            <w:pPr>
              <w:spacing w:after="20"/>
            </w:pPr>
            <w:r>
              <w:rPr>
                <w:sz w:val="20"/>
                <w:szCs w:val="20"/>
              </w:rPr>
              <w:t>Politicians’ personal lives should be private.</w:t>
            </w:r>
          </w:p>
        </w:tc>
      </w:tr>
    </w:tbl>
    <w:p w14:paraId="1BB0AD20" w14:textId="77777777" w:rsidR="00661508" w:rsidRDefault="00661508">
      <w:pPr>
        <w:spacing w:after="120"/>
      </w:pPr>
    </w:p>
    <w:p w14:paraId="63EE6DAE" w14:textId="77777777" w:rsidR="00661508" w:rsidRDefault="00000000">
      <w:pPr>
        <w:spacing w:after="100"/>
      </w:pPr>
      <w:r>
        <w:rPr>
          <w:i/>
          <w:iCs/>
        </w:rPr>
        <w:t>These two premises work together, so they are best read as linked. (My reading.)</w:t>
      </w:r>
    </w:p>
    <w:p w14:paraId="4CF289DF" w14:textId="77777777" w:rsidR="00661508" w:rsidRDefault="00000000">
      <w:pPr>
        <w:pStyle w:val="Heading3"/>
        <w:keepNext/>
      </w:pPr>
      <w:r>
        <w:t xml:space="preserve">B. “My sister is </w:t>
      </w:r>
      <w:proofErr w:type="gramStart"/>
      <w:r>
        <w:t>amazing”  (</w:t>
      </w:r>
      <w:proofErr w:type="gramEnd"/>
      <w:r>
        <w:t>slide leaves the premises blank – answer is mine)</w:t>
      </w:r>
    </w:p>
    <w:p w14:paraId="0FA00BCD" w14:textId="77777777" w:rsidR="00661508" w:rsidRDefault="00000000">
      <w:pPr>
        <w:pBdr>
          <w:left w:val="single" w:sz="24" w:space="8" w:color="7F7F7F"/>
        </w:pBdr>
        <w:shd w:val="clear" w:color="auto" w:fill="F2F2F2"/>
        <w:spacing w:before="80" w:after="140"/>
        <w:ind w:left="140" w:right="140"/>
      </w:pPr>
      <w:r>
        <w:rPr>
          <w:i/>
          <w:iCs/>
        </w:rPr>
        <w:t xml:space="preserve">“My sister is amazing. She can type at, like, a hundred words a minute. She reads loads of </w:t>
      </w:r>
      <w:proofErr w:type="gramStart"/>
      <w:r>
        <w:rPr>
          <w:i/>
          <w:iCs/>
        </w:rPr>
        <w:t>books,</w:t>
      </w:r>
      <w:proofErr w:type="gramEnd"/>
      <w:r>
        <w:rPr>
          <w:i/>
          <w:iCs/>
        </w:rPr>
        <w:t xml:space="preserve"> all the time. She always gets full marks in tests: top marks, no problem, easy. My sister has got to be one of the smartest people in the country.”</w:t>
      </w:r>
    </w:p>
    <w:p w14:paraId="09F17E82" w14:textId="77777777" w:rsidR="00661508" w:rsidRDefault="00000000">
      <w:pPr>
        <w:spacing w:after="100"/>
      </w:pPr>
      <w:r>
        <w:t>The slide gives only the conclusion: “My sister is one of the smartest people in the country.” Notice how the chatty extras (“like”, “no problem, easy”, “amazing”) are stripped out: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661508" w14:paraId="0A88EF46" w14:textId="77777777">
        <w:tblPrEx>
          <w:tblCellMar>
            <w:top w:w="0" w:type="dxa"/>
            <w:bottom w:w="0" w:type="dxa"/>
          </w:tblCellMar>
        </w:tblPrEx>
        <w:trPr>
          <w:tblHeader/>
        </w:trPr>
        <w:tc>
          <w:tcPr>
            <w:tcW w:w="20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108EFC33" w14:textId="77777777" w:rsidR="00661508" w:rsidRDefault="00000000">
            <w:pPr>
              <w:spacing w:after="20"/>
            </w:pPr>
            <w:r>
              <w:rPr>
                <w:b/>
                <w:bCs/>
                <w:color w:val="FFFFFF"/>
                <w:sz w:val="20"/>
                <w:szCs w:val="20"/>
              </w:rPr>
              <w:t>Line</w:t>
            </w:r>
          </w:p>
        </w:tc>
        <w:tc>
          <w:tcPr>
            <w:tcW w:w="77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86DE221" w14:textId="77777777" w:rsidR="00661508" w:rsidRDefault="00000000">
            <w:pPr>
              <w:spacing w:after="20"/>
            </w:pPr>
            <w:r>
              <w:rPr>
                <w:b/>
                <w:bCs/>
                <w:color w:val="FFFFFF"/>
                <w:sz w:val="20"/>
                <w:szCs w:val="20"/>
              </w:rPr>
              <w:t>Statement</w:t>
            </w:r>
          </w:p>
        </w:tc>
      </w:tr>
      <w:tr w:rsidR="00661508" w14:paraId="7BB2D249"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24FF765" w14:textId="77777777" w:rsidR="00661508" w:rsidRDefault="00000000">
            <w:pPr>
              <w:spacing w:after="20"/>
            </w:pPr>
            <w:r>
              <w:rPr>
                <w:b/>
                <w:bCs/>
                <w:sz w:val="20"/>
                <w:szCs w:val="20"/>
              </w:rPr>
              <w:t>Premise 1</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0D2A28E" w14:textId="77777777" w:rsidR="00661508" w:rsidRDefault="00000000">
            <w:pPr>
              <w:spacing w:after="20"/>
            </w:pPr>
            <w:r>
              <w:rPr>
                <w:sz w:val="20"/>
                <w:szCs w:val="20"/>
              </w:rPr>
              <w:t>She can type about a hundred words a minute.</w:t>
            </w:r>
          </w:p>
        </w:tc>
      </w:tr>
      <w:tr w:rsidR="00661508" w14:paraId="594B2D48"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63A3D46" w14:textId="77777777" w:rsidR="00661508" w:rsidRDefault="00000000">
            <w:pPr>
              <w:spacing w:after="20"/>
            </w:pPr>
            <w:r>
              <w:rPr>
                <w:b/>
                <w:bCs/>
                <w:sz w:val="20"/>
                <w:szCs w:val="20"/>
              </w:rPr>
              <w:t>Premise 2</w:t>
            </w:r>
          </w:p>
        </w:tc>
        <w:tc>
          <w:tcPr>
            <w:tcW w:w="7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34D588E" w14:textId="77777777" w:rsidR="00661508" w:rsidRDefault="00000000">
            <w:pPr>
              <w:spacing w:after="20"/>
            </w:pPr>
            <w:r>
              <w:rPr>
                <w:sz w:val="20"/>
                <w:szCs w:val="20"/>
              </w:rPr>
              <w:t>She reads loads of books, all the time.</w:t>
            </w:r>
          </w:p>
        </w:tc>
      </w:tr>
      <w:tr w:rsidR="00661508" w14:paraId="3B57E876"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414FA00" w14:textId="77777777" w:rsidR="00661508" w:rsidRDefault="00000000">
            <w:pPr>
              <w:spacing w:after="20"/>
            </w:pPr>
            <w:r>
              <w:rPr>
                <w:b/>
                <w:bCs/>
                <w:sz w:val="20"/>
                <w:szCs w:val="20"/>
              </w:rPr>
              <w:lastRenderedPageBreak/>
              <w:t>Premise 3</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3C7997C" w14:textId="77777777" w:rsidR="00661508" w:rsidRDefault="00000000">
            <w:pPr>
              <w:spacing w:after="20"/>
            </w:pPr>
            <w:r>
              <w:rPr>
                <w:sz w:val="20"/>
                <w:szCs w:val="20"/>
              </w:rPr>
              <w:t>She always gets full marks in tests.</w:t>
            </w:r>
          </w:p>
        </w:tc>
      </w:tr>
      <w:tr w:rsidR="00661508" w14:paraId="62ECFCD2"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67DDC79" w14:textId="77777777" w:rsidR="00661508" w:rsidRDefault="00000000">
            <w:pPr>
              <w:spacing w:after="20"/>
            </w:pPr>
            <w:r>
              <w:rPr>
                <w:b/>
                <w:bCs/>
                <w:sz w:val="20"/>
                <w:szCs w:val="20"/>
              </w:rPr>
              <w:t>Conclusion</w:t>
            </w:r>
          </w:p>
        </w:tc>
        <w:tc>
          <w:tcPr>
            <w:tcW w:w="7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57FCD20" w14:textId="77777777" w:rsidR="00661508" w:rsidRDefault="00000000">
            <w:pPr>
              <w:spacing w:after="20"/>
            </w:pPr>
            <w:r>
              <w:rPr>
                <w:sz w:val="20"/>
                <w:szCs w:val="20"/>
              </w:rPr>
              <w:t>My sister is one of the smartest people in the country.</w:t>
            </w:r>
          </w:p>
        </w:tc>
      </w:tr>
    </w:tbl>
    <w:p w14:paraId="38ABE6F8" w14:textId="77777777" w:rsidR="00661508" w:rsidRDefault="00661508">
      <w:pPr>
        <w:spacing w:after="120"/>
      </w:pPr>
    </w:p>
    <w:p w14:paraId="35C89A67" w14:textId="77777777" w:rsidR="00661508" w:rsidRDefault="00000000">
      <w:pPr>
        <w:spacing w:after="100"/>
      </w:pPr>
      <w:r>
        <w:rPr>
          <w:i/>
          <w:iCs/>
        </w:rPr>
        <w:t>Implicit assumption (extra explanation): fast typing, heavy reading and top marks are reliable signs of being among the smartest people in the country. It is also a jump from one person’s traits to a national ranking, a good target for the challenge questions in section 1.11. The premises are independent: each supports the conclusion on its own.</w:t>
      </w:r>
    </w:p>
    <w:p w14:paraId="6BD820E1" w14:textId="77777777" w:rsidR="00661508" w:rsidRDefault="00000000">
      <w:pPr>
        <w:pStyle w:val="Heading3"/>
        <w:keepNext/>
      </w:pPr>
      <w:r>
        <w:t xml:space="preserve">C. The tall-people-confidence </w:t>
      </w:r>
      <w:proofErr w:type="gramStart"/>
      <w:r>
        <w:t>book  (</w:t>
      </w:r>
      <w:proofErr w:type="gramEnd"/>
      <w:r>
        <w:t>author’s full solution on the slides)</w:t>
      </w:r>
    </w:p>
    <w:p w14:paraId="5D72522B" w14:textId="77777777" w:rsidR="00661508" w:rsidRDefault="00000000">
      <w:pPr>
        <w:pBdr>
          <w:left w:val="single" w:sz="24" w:space="8" w:color="7F7F7F"/>
        </w:pBdr>
        <w:shd w:val="clear" w:color="auto" w:fill="F2F2F2"/>
        <w:spacing w:before="80" w:after="140"/>
        <w:ind w:left="140" w:right="140"/>
      </w:pPr>
      <w:r>
        <w:rPr>
          <w:i/>
          <w:iCs/>
        </w:rPr>
        <w:t>“A book says that tall people are more confident than shorter people. I’m much taller than you: no wonder I find it easier to ask someone out on a date!”</w:t>
      </w:r>
    </w:p>
    <w:p w14:paraId="05C73456" w14:textId="77777777" w:rsidR="00661508" w:rsidRDefault="00000000">
      <w:pPr>
        <w:spacing w:after="100"/>
      </w:pPr>
      <w:r>
        <w:t>The slide first shows only the explicit lines and marks the rest “[Implicit]”; the author’s filled-in version is: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661508" w14:paraId="02E7EA73" w14:textId="77777777">
        <w:tblPrEx>
          <w:tblCellMar>
            <w:top w:w="0" w:type="dxa"/>
            <w:bottom w:w="0" w:type="dxa"/>
          </w:tblCellMar>
        </w:tblPrEx>
        <w:trPr>
          <w:tblHeader/>
        </w:trPr>
        <w:tc>
          <w:tcPr>
            <w:tcW w:w="28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462F6C42" w14:textId="77777777" w:rsidR="00661508" w:rsidRDefault="00000000">
            <w:pPr>
              <w:spacing w:after="20"/>
            </w:pPr>
            <w:r>
              <w:rPr>
                <w:b/>
                <w:bCs/>
                <w:color w:val="FFFFFF"/>
                <w:sz w:val="20"/>
                <w:szCs w:val="20"/>
              </w:rPr>
              <w:t>Line</w:t>
            </w:r>
          </w:p>
        </w:tc>
        <w:tc>
          <w:tcPr>
            <w:tcW w:w="69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458EF7A" w14:textId="77777777" w:rsidR="00661508" w:rsidRDefault="00000000">
            <w:pPr>
              <w:spacing w:after="20"/>
            </w:pPr>
            <w:r>
              <w:rPr>
                <w:b/>
                <w:bCs/>
                <w:color w:val="FFFFFF"/>
                <w:sz w:val="20"/>
                <w:szCs w:val="20"/>
              </w:rPr>
              <w:t>Statement</w:t>
            </w:r>
          </w:p>
        </w:tc>
      </w:tr>
      <w:tr w:rsidR="00661508" w14:paraId="41675769"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619EA10" w14:textId="77777777" w:rsidR="00661508" w:rsidRDefault="00000000">
            <w:pPr>
              <w:spacing w:after="20"/>
            </w:pPr>
            <w:r>
              <w:rPr>
                <w:b/>
                <w:bCs/>
                <w:sz w:val="20"/>
                <w:szCs w:val="20"/>
              </w:rPr>
              <w:t>Premise 1</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B3528B3" w14:textId="77777777" w:rsidR="00661508" w:rsidRDefault="00000000">
            <w:pPr>
              <w:spacing w:after="20"/>
            </w:pPr>
            <w:r>
              <w:rPr>
                <w:sz w:val="20"/>
                <w:szCs w:val="20"/>
              </w:rPr>
              <w:t>This book says that tall people are more confident than shorter people.</w:t>
            </w:r>
          </w:p>
        </w:tc>
      </w:tr>
      <w:tr w:rsidR="00661508" w14:paraId="29E5216A"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4911EB4" w14:textId="77777777" w:rsidR="00661508" w:rsidRDefault="00000000">
            <w:pPr>
              <w:spacing w:after="20"/>
            </w:pPr>
            <w:r>
              <w:rPr>
                <w:b/>
                <w:bCs/>
                <w:sz w:val="20"/>
                <w:szCs w:val="20"/>
              </w:rPr>
              <w:t>Premise 2 [implicit]</w:t>
            </w:r>
          </w:p>
        </w:tc>
        <w:tc>
          <w:tcPr>
            <w:tcW w:w="6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E53A4C6" w14:textId="77777777" w:rsidR="00661508" w:rsidRDefault="00000000">
            <w:pPr>
              <w:spacing w:after="20"/>
            </w:pPr>
            <w:r>
              <w:rPr>
                <w:sz w:val="20"/>
                <w:szCs w:val="20"/>
              </w:rPr>
              <w:t>This book accurately describes the way things are.</w:t>
            </w:r>
          </w:p>
        </w:tc>
      </w:tr>
      <w:tr w:rsidR="00661508" w14:paraId="6D8F9921"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63F9F0C" w14:textId="77777777" w:rsidR="00661508" w:rsidRDefault="00000000">
            <w:pPr>
              <w:spacing w:after="20"/>
            </w:pPr>
            <w:r>
              <w:rPr>
                <w:b/>
                <w:bCs/>
                <w:sz w:val="20"/>
                <w:szCs w:val="20"/>
              </w:rPr>
              <w:t>Premise 3 [implicit]</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1C56A65" w14:textId="77777777" w:rsidR="00661508" w:rsidRDefault="00000000">
            <w:pPr>
              <w:spacing w:after="20"/>
            </w:pPr>
            <w:r>
              <w:rPr>
                <w:sz w:val="20"/>
                <w:szCs w:val="20"/>
              </w:rPr>
              <w:t>I’m accurately describing what the book says.</w:t>
            </w:r>
          </w:p>
        </w:tc>
      </w:tr>
      <w:tr w:rsidR="00661508" w14:paraId="51C30C1C"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8F26B2B" w14:textId="77777777" w:rsidR="00661508" w:rsidRDefault="00000000">
            <w:pPr>
              <w:spacing w:after="20"/>
            </w:pPr>
            <w:r>
              <w:rPr>
                <w:b/>
                <w:bCs/>
                <w:sz w:val="20"/>
                <w:szCs w:val="20"/>
              </w:rPr>
              <w:t>Conclusion 1</w:t>
            </w:r>
          </w:p>
        </w:tc>
        <w:tc>
          <w:tcPr>
            <w:tcW w:w="6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70624EA" w14:textId="77777777" w:rsidR="00661508" w:rsidRDefault="00000000">
            <w:pPr>
              <w:spacing w:after="20"/>
            </w:pPr>
            <w:r>
              <w:rPr>
                <w:sz w:val="20"/>
                <w:szCs w:val="20"/>
              </w:rPr>
              <w:t>Tall people are more confident than shorter people.</w:t>
            </w:r>
          </w:p>
        </w:tc>
      </w:tr>
      <w:tr w:rsidR="00661508" w14:paraId="46B431BA"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2B4659D" w14:textId="77777777" w:rsidR="00661508" w:rsidRDefault="00000000">
            <w:pPr>
              <w:spacing w:after="20"/>
            </w:pPr>
            <w:r>
              <w:rPr>
                <w:b/>
                <w:bCs/>
                <w:sz w:val="20"/>
                <w:szCs w:val="20"/>
              </w:rPr>
              <w:t>Premise 4</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DAB10E7" w14:textId="77777777" w:rsidR="00661508" w:rsidRDefault="00000000">
            <w:pPr>
              <w:spacing w:after="20"/>
            </w:pPr>
            <w:r>
              <w:rPr>
                <w:sz w:val="20"/>
                <w:szCs w:val="20"/>
              </w:rPr>
              <w:t>I am taller than you.</w:t>
            </w:r>
          </w:p>
        </w:tc>
      </w:tr>
      <w:tr w:rsidR="00661508" w14:paraId="030416C8"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9E4952D" w14:textId="77777777" w:rsidR="00661508" w:rsidRDefault="00000000">
            <w:pPr>
              <w:spacing w:after="20"/>
            </w:pPr>
            <w:r>
              <w:rPr>
                <w:b/>
                <w:bCs/>
                <w:sz w:val="20"/>
                <w:szCs w:val="20"/>
              </w:rPr>
              <w:t>Conclusion 2 [implicit]</w:t>
            </w:r>
          </w:p>
        </w:tc>
        <w:tc>
          <w:tcPr>
            <w:tcW w:w="6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13B8257" w14:textId="77777777" w:rsidR="00661508" w:rsidRDefault="00000000">
            <w:pPr>
              <w:spacing w:after="20"/>
            </w:pPr>
            <w:r>
              <w:rPr>
                <w:sz w:val="20"/>
                <w:szCs w:val="20"/>
              </w:rPr>
              <w:t>I am more confident than you.</w:t>
            </w:r>
          </w:p>
        </w:tc>
      </w:tr>
      <w:tr w:rsidR="00661508" w14:paraId="13B113C9"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EEA9B98" w14:textId="77777777" w:rsidR="00661508" w:rsidRDefault="00000000">
            <w:pPr>
              <w:spacing w:after="20"/>
            </w:pPr>
            <w:r>
              <w:rPr>
                <w:b/>
                <w:bCs/>
                <w:sz w:val="20"/>
                <w:szCs w:val="20"/>
              </w:rPr>
              <w:t>Premise 5 [implicit]</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960051E" w14:textId="77777777" w:rsidR="00661508" w:rsidRDefault="00000000">
            <w:pPr>
              <w:spacing w:after="20"/>
            </w:pPr>
            <w:r>
              <w:rPr>
                <w:sz w:val="20"/>
                <w:szCs w:val="20"/>
              </w:rPr>
              <w:t>Being more confident makes it easier to ask someone out.</w:t>
            </w:r>
          </w:p>
        </w:tc>
      </w:tr>
      <w:tr w:rsidR="00661508" w14:paraId="1DADE8E2"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B50CF3A" w14:textId="77777777" w:rsidR="00661508" w:rsidRDefault="00000000">
            <w:pPr>
              <w:spacing w:after="20"/>
            </w:pPr>
            <w:r>
              <w:rPr>
                <w:b/>
                <w:bCs/>
                <w:sz w:val="20"/>
                <w:szCs w:val="20"/>
              </w:rPr>
              <w:t>Conclusion 3</w:t>
            </w:r>
          </w:p>
        </w:tc>
        <w:tc>
          <w:tcPr>
            <w:tcW w:w="6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62AA94E" w14:textId="77777777" w:rsidR="00661508" w:rsidRDefault="00000000">
            <w:pPr>
              <w:spacing w:after="20"/>
            </w:pPr>
            <w:r>
              <w:rPr>
                <w:sz w:val="20"/>
                <w:szCs w:val="20"/>
              </w:rPr>
              <w:t>I find it easier than you do to ask someone out on a date.</w:t>
            </w:r>
          </w:p>
        </w:tc>
      </w:tr>
    </w:tbl>
    <w:p w14:paraId="33CBEDE2" w14:textId="77777777" w:rsidR="00661508" w:rsidRDefault="00661508">
      <w:pPr>
        <w:spacing w:after="120"/>
      </w:pPr>
    </w:p>
    <w:p w14:paraId="3171D164" w14:textId="77777777" w:rsidR="00661508" w:rsidRDefault="00000000">
      <w:pPr>
        <w:spacing w:after="100"/>
      </w:pPr>
      <w:r>
        <w:t xml:space="preserve">This shows that </w:t>
      </w:r>
      <w:r>
        <w:rPr>
          <w:b/>
          <w:bCs/>
        </w:rPr>
        <w:t>conclusions can be implicit too</w:t>
      </w:r>
      <w:r>
        <w:t>, and that an extended argument may rest on several unstated premises.</w:t>
      </w:r>
    </w:p>
    <w:p w14:paraId="767ABE72" w14:textId="77777777" w:rsidR="00661508" w:rsidRDefault="00000000">
      <w:pPr>
        <w:pStyle w:val="Heading3"/>
        <w:keepNext/>
      </w:pPr>
      <w:r>
        <w:t xml:space="preserve">D. Student work-habits </w:t>
      </w:r>
      <w:proofErr w:type="gramStart"/>
      <w:r>
        <w:t>theory  (</w:t>
      </w:r>
      <w:proofErr w:type="gramEnd"/>
      <w:r>
        <w:t>author’s full solution on the slides)</w:t>
      </w:r>
    </w:p>
    <w:p w14:paraId="5DE90270" w14:textId="77777777" w:rsidR="00661508" w:rsidRDefault="00000000">
      <w:pPr>
        <w:pBdr>
          <w:left w:val="single" w:sz="24" w:space="8" w:color="E69500"/>
        </w:pBdr>
        <w:shd w:val="clear" w:color="auto" w:fill="FFF4E0"/>
        <w:spacing w:before="80" w:after="140"/>
        <w:ind w:left="140" w:right="140"/>
      </w:pPr>
      <w:r>
        <w:rPr>
          <w:b/>
          <w:bCs/>
        </w:rPr>
        <w:t>Original passage:</w:t>
      </w:r>
      <w:r>
        <w:t xml:space="preserve"> the slides do </w:t>
      </w:r>
      <w:r>
        <w:rPr>
          <w:b/>
          <w:bCs/>
        </w:rPr>
        <w:t>not</w:t>
      </w:r>
      <w:r>
        <w:t xml:space="preserve"> include the prose for this example. The deck shows the solution outline (Conclusion 1, Premise 3 [Implicit], Conclusion 2, Premise 4, Conclusion 3) on a slide that otherwise shows the 2008 financial-crisis passage, and then the full solution below – so the question text seems to have been left out of the deck. You only need to be able to read the solution.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661508" w14:paraId="0EA55B73" w14:textId="77777777">
        <w:tblPrEx>
          <w:tblCellMar>
            <w:top w:w="0" w:type="dxa"/>
            <w:bottom w:w="0" w:type="dxa"/>
          </w:tblCellMar>
        </w:tblPrEx>
        <w:trPr>
          <w:tblHeader/>
        </w:trPr>
        <w:tc>
          <w:tcPr>
            <w:tcW w:w="28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4F0F7999" w14:textId="77777777" w:rsidR="00661508" w:rsidRDefault="00000000">
            <w:pPr>
              <w:spacing w:after="20"/>
            </w:pPr>
            <w:r>
              <w:rPr>
                <w:b/>
                <w:bCs/>
                <w:color w:val="FFFFFF"/>
                <w:sz w:val="20"/>
                <w:szCs w:val="20"/>
              </w:rPr>
              <w:t>Line</w:t>
            </w:r>
          </w:p>
        </w:tc>
        <w:tc>
          <w:tcPr>
            <w:tcW w:w="69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1FB8C68A" w14:textId="77777777" w:rsidR="00661508" w:rsidRDefault="00000000">
            <w:pPr>
              <w:spacing w:after="20"/>
            </w:pPr>
            <w:r>
              <w:rPr>
                <w:b/>
                <w:bCs/>
                <w:color w:val="FFFFFF"/>
                <w:sz w:val="20"/>
                <w:szCs w:val="20"/>
              </w:rPr>
              <w:t>Statement</w:t>
            </w:r>
          </w:p>
        </w:tc>
      </w:tr>
      <w:tr w:rsidR="00661508" w14:paraId="3C4729C2"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8B210E8" w14:textId="77777777" w:rsidR="00661508" w:rsidRDefault="00000000">
            <w:pPr>
              <w:spacing w:after="20"/>
            </w:pPr>
            <w:r>
              <w:rPr>
                <w:b/>
                <w:bCs/>
                <w:sz w:val="20"/>
                <w:szCs w:val="20"/>
              </w:rPr>
              <w:t>Premise 1 [implicit]</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23F9515" w14:textId="77777777" w:rsidR="00661508" w:rsidRDefault="00000000">
            <w:pPr>
              <w:spacing w:after="20"/>
            </w:pPr>
            <w:r>
              <w:rPr>
                <w:sz w:val="20"/>
                <w:szCs w:val="20"/>
              </w:rPr>
              <w:t>Meaningfully testing a theory requires good quality data.</w:t>
            </w:r>
          </w:p>
        </w:tc>
      </w:tr>
      <w:tr w:rsidR="00661508" w14:paraId="10CD7717"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119DD3B" w14:textId="77777777" w:rsidR="00661508" w:rsidRDefault="00000000">
            <w:pPr>
              <w:spacing w:after="20"/>
            </w:pPr>
            <w:r>
              <w:rPr>
                <w:b/>
                <w:bCs/>
                <w:sz w:val="20"/>
                <w:szCs w:val="20"/>
              </w:rPr>
              <w:t>Premise 2</w:t>
            </w:r>
          </w:p>
        </w:tc>
        <w:tc>
          <w:tcPr>
            <w:tcW w:w="6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848ED89" w14:textId="77777777" w:rsidR="00661508" w:rsidRDefault="00000000">
            <w:pPr>
              <w:spacing w:after="20"/>
            </w:pPr>
            <w:r>
              <w:rPr>
                <w:sz w:val="20"/>
                <w:szCs w:val="20"/>
              </w:rPr>
              <w:t>It is impossible to obtain good quality data about student work habits.</w:t>
            </w:r>
          </w:p>
        </w:tc>
      </w:tr>
      <w:tr w:rsidR="00661508" w14:paraId="758BC71D"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55E6A6C" w14:textId="77777777" w:rsidR="00661508" w:rsidRDefault="00000000">
            <w:pPr>
              <w:spacing w:after="20"/>
            </w:pPr>
            <w:r>
              <w:rPr>
                <w:b/>
                <w:bCs/>
                <w:sz w:val="20"/>
                <w:szCs w:val="20"/>
              </w:rPr>
              <w:t>Conclusion 1</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2258C80" w14:textId="77777777" w:rsidR="00661508" w:rsidRDefault="00000000">
            <w:pPr>
              <w:spacing w:after="20"/>
            </w:pPr>
            <w:r>
              <w:rPr>
                <w:sz w:val="20"/>
                <w:szCs w:val="20"/>
              </w:rPr>
              <w:t>I cannot meaningfully test my theory about student work habits.</w:t>
            </w:r>
          </w:p>
        </w:tc>
      </w:tr>
      <w:tr w:rsidR="00661508" w14:paraId="3134D264"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E62A1B8" w14:textId="77777777" w:rsidR="00661508" w:rsidRDefault="00000000">
            <w:pPr>
              <w:spacing w:after="20"/>
            </w:pPr>
            <w:r>
              <w:rPr>
                <w:b/>
                <w:bCs/>
                <w:sz w:val="20"/>
                <w:szCs w:val="20"/>
              </w:rPr>
              <w:t>Premise 3 [implicit]</w:t>
            </w:r>
          </w:p>
        </w:tc>
        <w:tc>
          <w:tcPr>
            <w:tcW w:w="6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8E2D5E6" w14:textId="77777777" w:rsidR="00661508" w:rsidRDefault="00000000">
            <w:pPr>
              <w:spacing w:after="20"/>
            </w:pPr>
            <w:r>
              <w:rPr>
                <w:sz w:val="20"/>
                <w:szCs w:val="20"/>
              </w:rPr>
              <w:t>A theory that cannot meaningfully be tested is unsuitable for a research project.</w:t>
            </w:r>
          </w:p>
        </w:tc>
      </w:tr>
      <w:tr w:rsidR="00661508" w14:paraId="19A939F0"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278074A" w14:textId="77777777" w:rsidR="00661508" w:rsidRDefault="00000000">
            <w:pPr>
              <w:spacing w:after="20"/>
            </w:pPr>
            <w:r>
              <w:rPr>
                <w:b/>
                <w:bCs/>
                <w:sz w:val="20"/>
                <w:szCs w:val="20"/>
              </w:rPr>
              <w:t>Conclusion 2</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1BC8E3A" w14:textId="77777777" w:rsidR="00661508" w:rsidRDefault="00000000">
            <w:pPr>
              <w:spacing w:after="20"/>
            </w:pPr>
            <w:r>
              <w:rPr>
                <w:sz w:val="20"/>
                <w:szCs w:val="20"/>
              </w:rPr>
              <w:t>My theory about student work habits is unsuitable for a research project.</w:t>
            </w:r>
          </w:p>
        </w:tc>
      </w:tr>
      <w:tr w:rsidR="00661508" w14:paraId="51CC8BE0"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C207120" w14:textId="77777777" w:rsidR="00661508" w:rsidRDefault="00000000">
            <w:pPr>
              <w:spacing w:after="20"/>
            </w:pPr>
            <w:r>
              <w:rPr>
                <w:b/>
                <w:bCs/>
                <w:sz w:val="20"/>
                <w:szCs w:val="20"/>
              </w:rPr>
              <w:t>Premise 4</w:t>
            </w:r>
          </w:p>
        </w:tc>
        <w:tc>
          <w:tcPr>
            <w:tcW w:w="6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3A0904C" w14:textId="77777777" w:rsidR="00661508" w:rsidRDefault="00000000">
            <w:pPr>
              <w:spacing w:after="20"/>
            </w:pPr>
            <w:r>
              <w:rPr>
                <w:sz w:val="20"/>
                <w:szCs w:val="20"/>
              </w:rPr>
              <w:t>A theory that is unsuitable for a research project needs to be abandoned.</w:t>
            </w:r>
          </w:p>
        </w:tc>
      </w:tr>
      <w:tr w:rsidR="00661508" w14:paraId="72344296"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F1EE92B" w14:textId="77777777" w:rsidR="00661508" w:rsidRDefault="00000000">
            <w:pPr>
              <w:spacing w:after="20"/>
            </w:pPr>
            <w:r>
              <w:rPr>
                <w:b/>
                <w:bCs/>
                <w:sz w:val="20"/>
                <w:szCs w:val="20"/>
              </w:rPr>
              <w:t>Conclusion 3</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FE3D376" w14:textId="77777777" w:rsidR="00661508" w:rsidRDefault="00000000">
            <w:pPr>
              <w:spacing w:after="20"/>
            </w:pPr>
            <w:r>
              <w:rPr>
                <w:sz w:val="20"/>
                <w:szCs w:val="20"/>
              </w:rPr>
              <w:t>I need to abandon my theory about student work habits.</w:t>
            </w:r>
          </w:p>
        </w:tc>
      </w:tr>
    </w:tbl>
    <w:p w14:paraId="59EB63D6" w14:textId="77777777" w:rsidR="00661508" w:rsidRDefault="00661508">
      <w:pPr>
        <w:spacing w:after="120"/>
      </w:pPr>
    </w:p>
    <w:p w14:paraId="3661DF96" w14:textId="77777777" w:rsidR="00661508" w:rsidRDefault="00000000">
      <w:pPr>
        <w:spacing w:after="100"/>
      </w:pPr>
      <w:r>
        <w:rPr>
          <w:i/>
          <w:iCs/>
        </w:rPr>
        <w:lastRenderedPageBreak/>
        <w:t xml:space="preserve">Plain-English version reconstructed from the solution (not on the slides): “I can’t get good data on student work habits, so I can’t test my theory, so it isn’t suitable for a research project, so I should abandon it.” Chains like this are extended arguments: Conclusions 1 and 2 are </w:t>
      </w:r>
      <w:proofErr w:type="gramStart"/>
      <w:r>
        <w:rPr>
          <w:i/>
          <w:iCs/>
        </w:rPr>
        <w:t>stepping stones</w:t>
      </w:r>
      <w:proofErr w:type="gramEnd"/>
      <w:r>
        <w:rPr>
          <w:i/>
          <w:iCs/>
        </w:rPr>
        <w:t>.</w:t>
      </w:r>
    </w:p>
    <w:p w14:paraId="63CB44F9" w14:textId="77777777" w:rsidR="00661508" w:rsidRDefault="00000000">
      <w:pPr>
        <w:pStyle w:val="Heading3"/>
        <w:keepNext/>
      </w:pPr>
      <w:r>
        <w:t xml:space="preserve">E. Data and </w:t>
      </w:r>
      <w:proofErr w:type="gramStart"/>
      <w:r>
        <w:t>privacy  (</w:t>
      </w:r>
      <w:proofErr w:type="gramEnd"/>
      <w:r>
        <w:t>confusing text with extraneous material; author’s solution on the slides)</w:t>
      </w:r>
    </w:p>
    <w:p w14:paraId="0821E93D" w14:textId="77777777" w:rsidR="00661508" w:rsidRDefault="00000000">
      <w:pPr>
        <w:spacing w:after="100"/>
      </w:pPr>
      <w:r>
        <w:t xml:space="preserve">The slide asks you to paraphrase and simplify a confusing piece of writing full of extraneous material, applying </w:t>
      </w:r>
      <w:r>
        <w:rPr>
          <w:b/>
          <w:bCs/>
        </w:rPr>
        <w:t>charity</w:t>
      </w:r>
      <w:r>
        <w:t>. The author starts you off with Premise 1.</w:t>
      </w:r>
    </w:p>
    <w:p w14:paraId="17FD8867" w14:textId="77777777" w:rsidR="00661508" w:rsidRDefault="00000000">
      <w:pPr>
        <w:pBdr>
          <w:left w:val="single" w:sz="24" w:space="8" w:color="7F7F7F"/>
        </w:pBdr>
        <w:shd w:val="clear" w:color="auto" w:fill="F2F2F2"/>
        <w:spacing w:before="80" w:after="140"/>
        <w:ind w:left="140" w:right="140"/>
      </w:pPr>
      <w:r>
        <w:rPr>
          <w:i/>
          <w:iCs/>
        </w:rPr>
        <w:t xml:space="preserve">“One of the great debates in technology </w:t>
      </w:r>
      <w:proofErr w:type="gramStart"/>
      <w:r>
        <w:rPr>
          <w:i/>
          <w:iCs/>
        </w:rPr>
        <w:t>at the moment</w:t>
      </w:r>
      <w:proofErr w:type="gramEnd"/>
      <w:r>
        <w:rPr>
          <w:i/>
          <w:iCs/>
        </w:rPr>
        <w:t xml:space="preserve"> concerns data and privacy. Only last week I found myself shouting at a computer scientist who couldn’t accept that I do not want an algorithm scanning my email </w:t>
      </w:r>
      <w:proofErr w:type="gramStart"/>
      <w:r>
        <w:rPr>
          <w:i/>
          <w:iCs/>
        </w:rPr>
        <w:t>in order to</w:t>
      </w:r>
      <w:proofErr w:type="gramEnd"/>
      <w:r>
        <w:rPr>
          <w:i/>
          <w:iCs/>
        </w:rPr>
        <w:t xml:space="preserve"> show me ‘relevant’ adverts. Privacy is not simply a question of </w:t>
      </w:r>
      <w:proofErr w:type="gramStart"/>
      <w:r>
        <w:rPr>
          <w:i/>
          <w:iCs/>
        </w:rPr>
        <w:t>whether or not</w:t>
      </w:r>
      <w:proofErr w:type="gramEnd"/>
      <w:r>
        <w:rPr>
          <w:i/>
          <w:iCs/>
        </w:rPr>
        <w:t xml:space="preserve"> other people know what I’m doing. Privacy is also a question of how I can protect myself from unwelcome intrusions like email adverts, spam emails and so forth – of which there are far too many. This kind of protection is a vital part of privacy. In my opinion, technology companies know far too much about us and should be legally forbidden from intruding on us like they do. This is what the rule of law should be about: obliging all companies to respect rights like personal privacy, rather than letting them get away with bombarding us with unwanted </w:t>
      </w:r>
      <w:proofErr w:type="gramStart"/>
      <w:r>
        <w:rPr>
          <w:i/>
          <w:iCs/>
        </w:rPr>
        <w:t>intrusions.”</w:t>
      </w:r>
      <w:proofErr w:type="gram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661508" w14:paraId="3BA632C5" w14:textId="77777777">
        <w:tblPrEx>
          <w:tblCellMar>
            <w:top w:w="0" w:type="dxa"/>
            <w:bottom w:w="0" w:type="dxa"/>
          </w:tblCellMar>
        </w:tblPrEx>
        <w:trPr>
          <w:tblHeader/>
        </w:trPr>
        <w:tc>
          <w:tcPr>
            <w:tcW w:w="20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4669694" w14:textId="77777777" w:rsidR="00661508" w:rsidRDefault="00000000">
            <w:pPr>
              <w:spacing w:after="20"/>
            </w:pPr>
            <w:r>
              <w:rPr>
                <w:b/>
                <w:bCs/>
                <w:color w:val="FFFFFF"/>
                <w:sz w:val="20"/>
                <w:szCs w:val="20"/>
              </w:rPr>
              <w:t>Line</w:t>
            </w:r>
          </w:p>
        </w:tc>
        <w:tc>
          <w:tcPr>
            <w:tcW w:w="77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1EABB0B1" w14:textId="77777777" w:rsidR="00661508" w:rsidRDefault="00000000">
            <w:pPr>
              <w:spacing w:after="20"/>
            </w:pPr>
            <w:r>
              <w:rPr>
                <w:b/>
                <w:bCs/>
                <w:color w:val="FFFFFF"/>
                <w:sz w:val="20"/>
                <w:szCs w:val="20"/>
              </w:rPr>
              <w:t>Statement (author’s solution)</w:t>
            </w:r>
          </w:p>
        </w:tc>
      </w:tr>
      <w:tr w:rsidR="00661508" w14:paraId="1FDA1CE5"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1F67971" w14:textId="77777777" w:rsidR="00661508" w:rsidRDefault="00000000">
            <w:pPr>
              <w:spacing w:after="20"/>
            </w:pPr>
            <w:r>
              <w:rPr>
                <w:b/>
                <w:bCs/>
                <w:sz w:val="20"/>
                <w:szCs w:val="20"/>
              </w:rPr>
              <w:t>Premise 1</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79DE801" w14:textId="77777777" w:rsidR="00661508" w:rsidRDefault="00000000">
            <w:pPr>
              <w:spacing w:after="20"/>
            </w:pPr>
            <w:r>
              <w:rPr>
                <w:sz w:val="20"/>
                <w:szCs w:val="20"/>
              </w:rPr>
              <w:t>Protection from unwanted intrusions is a vital part of privacy.</w:t>
            </w:r>
          </w:p>
        </w:tc>
      </w:tr>
      <w:tr w:rsidR="00661508" w14:paraId="7E682F6A"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D934F51" w14:textId="77777777" w:rsidR="00661508" w:rsidRDefault="00000000">
            <w:pPr>
              <w:spacing w:after="20"/>
            </w:pPr>
            <w:r>
              <w:rPr>
                <w:b/>
                <w:bCs/>
                <w:sz w:val="20"/>
                <w:szCs w:val="20"/>
              </w:rPr>
              <w:t>Premise 2</w:t>
            </w:r>
          </w:p>
        </w:tc>
        <w:tc>
          <w:tcPr>
            <w:tcW w:w="7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7568CE6" w14:textId="77777777" w:rsidR="00661508" w:rsidRDefault="00000000">
            <w:pPr>
              <w:spacing w:after="20"/>
            </w:pPr>
            <w:r>
              <w:rPr>
                <w:sz w:val="20"/>
                <w:szCs w:val="20"/>
              </w:rPr>
              <w:t>Technology companies expose us to far too many unwanted intrusions.</w:t>
            </w:r>
          </w:p>
        </w:tc>
      </w:tr>
      <w:tr w:rsidR="00661508" w14:paraId="30FB5BFF"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DEFE9DE" w14:textId="77777777" w:rsidR="00661508" w:rsidRDefault="00000000">
            <w:pPr>
              <w:spacing w:after="20"/>
            </w:pPr>
            <w:r>
              <w:rPr>
                <w:b/>
                <w:bCs/>
                <w:sz w:val="20"/>
                <w:szCs w:val="20"/>
              </w:rPr>
              <w:t>Premise 3</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7EBED4B" w14:textId="77777777" w:rsidR="00661508" w:rsidRDefault="00000000">
            <w:pPr>
              <w:spacing w:after="20"/>
            </w:pPr>
            <w:r>
              <w:rPr>
                <w:sz w:val="20"/>
                <w:szCs w:val="20"/>
              </w:rPr>
              <w:t>The rule of law should oblige all companies to respect our privacy.</w:t>
            </w:r>
          </w:p>
        </w:tc>
      </w:tr>
      <w:tr w:rsidR="00661508" w14:paraId="2DBE5CBE"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60501F4" w14:textId="77777777" w:rsidR="00661508" w:rsidRDefault="00000000">
            <w:pPr>
              <w:spacing w:after="20"/>
            </w:pPr>
            <w:r>
              <w:rPr>
                <w:b/>
                <w:bCs/>
                <w:sz w:val="20"/>
                <w:szCs w:val="20"/>
              </w:rPr>
              <w:t>Conclusion</w:t>
            </w:r>
          </w:p>
        </w:tc>
        <w:tc>
          <w:tcPr>
            <w:tcW w:w="7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928CFF2" w14:textId="77777777" w:rsidR="00661508" w:rsidRDefault="00000000">
            <w:pPr>
              <w:spacing w:after="20"/>
            </w:pPr>
            <w:r>
              <w:rPr>
                <w:sz w:val="20"/>
                <w:szCs w:val="20"/>
              </w:rPr>
              <w:t>Technology companies should be obliged by law to stop exposing us to unwanted intrusions.</w:t>
            </w:r>
          </w:p>
        </w:tc>
      </w:tr>
    </w:tbl>
    <w:p w14:paraId="7AF8B92A" w14:textId="77777777" w:rsidR="00661508" w:rsidRDefault="00661508">
      <w:pPr>
        <w:spacing w:after="120"/>
      </w:pPr>
    </w:p>
    <w:p w14:paraId="32E47FC9" w14:textId="77777777" w:rsidR="00661508" w:rsidRDefault="00000000">
      <w:pPr>
        <w:spacing w:after="100"/>
      </w:pPr>
      <w:r>
        <w:rPr>
          <w:b/>
          <w:bCs/>
        </w:rPr>
        <w:t>Extraneous material removed:</w:t>
      </w:r>
      <w:r>
        <w:t xml:space="preserve"> the story about shouting at a computer scientist, the email-adverts and spam details, the “great debate” opening, and “in my opinion”. The author adds that you may phrase things differently </w:t>
      </w:r>
      <w:proofErr w:type="gramStart"/>
      <w:r>
        <w:rPr>
          <w:b/>
          <w:bCs/>
        </w:rPr>
        <w:t>as long as</w:t>
      </w:r>
      <w:proofErr w:type="gramEnd"/>
      <w:r>
        <w:rPr>
          <w:b/>
          <w:bCs/>
        </w:rPr>
        <w:t xml:space="preserve"> </w:t>
      </w:r>
      <w:proofErr w:type="gramStart"/>
      <w:r>
        <w:rPr>
          <w:b/>
          <w:bCs/>
        </w:rPr>
        <w:t>it is</w:t>
      </w:r>
      <w:proofErr w:type="gramEnd"/>
      <w:r>
        <w:rPr>
          <w:b/>
          <w:bCs/>
        </w:rPr>
        <w:t xml:space="preserve"> as clear as possible and as charitable and coherent a version as you can produce</w:t>
      </w:r>
      <w:r>
        <w:t>. Being this generous to the author is the best way to engage with their position fully.</w:t>
      </w:r>
    </w:p>
    <w:p w14:paraId="030721DB" w14:textId="77777777" w:rsidR="00661508" w:rsidRDefault="00000000">
      <w:pPr>
        <w:pStyle w:val="Heading3"/>
        <w:keepNext/>
      </w:pPr>
      <w:r>
        <w:t xml:space="preserve">F. The 2008 financial-crisis </w:t>
      </w:r>
      <w:proofErr w:type="gramStart"/>
      <w:r>
        <w:t>passage  (</w:t>
      </w:r>
      <w:proofErr w:type="gramEnd"/>
      <w:r>
        <w:t>slide asks for the key assumptions; no model answer)</w:t>
      </w:r>
    </w:p>
    <w:p w14:paraId="43AA8E3F" w14:textId="77777777" w:rsidR="00661508" w:rsidRDefault="00000000">
      <w:pPr>
        <w:pBdr>
          <w:left w:val="single" w:sz="24" w:space="8" w:color="7F7F7F"/>
        </w:pBdr>
        <w:shd w:val="clear" w:color="auto" w:fill="F2F2F2"/>
        <w:spacing w:before="80" w:after="140"/>
        <w:ind w:left="140" w:right="140"/>
      </w:pPr>
      <w:r>
        <w:rPr>
          <w:i/>
          <w:iCs/>
        </w:rPr>
        <w:t xml:space="preserve">“The financial crisis of 2008 was </w:t>
      </w:r>
      <w:proofErr w:type="spellStart"/>
      <w:r>
        <w:rPr>
          <w:i/>
          <w:iCs/>
        </w:rPr>
        <w:t>fuelled</w:t>
      </w:r>
      <w:proofErr w:type="spellEnd"/>
      <w:r>
        <w:rPr>
          <w:i/>
          <w:iCs/>
        </w:rPr>
        <w:t xml:space="preserve"> by bad loans in the US housing market, and the financial derivatives based on these loans. When the housing bubble burst, massive losses associated with the derivatives wiped trillions off the global economy. Today, lessons have been learned around both loans and derivatives, and so we will not see a repeat of the circumstances of 2008, thus making us safe from crises on a similarly massive scale, even though lesser global recessions may still occur.”</w:t>
      </w:r>
    </w:p>
    <w:p w14:paraId="011FEFDE" w14:textId="77777777" w:rsidR="00661508" w:rsidRDefault="00000000">
      <w:pPr>
        <w:spacing w:after="100"/>
      </w:pPr>
      <w:r>
        <w:t xml:space="preserve">The slide asks: “What key assumptions are being made here?” </w:t>
      </w:r>
      <w:r>
        <w:rPr>
          <w:b/>
          <w:bCs/>
        </w:rPr>
        <w:t>Assumptions you could name (my analysis):</w:t>
      </w:r>
      <w:r>
        <w:t xml:space="preserve"> the lessons really have changed </w:t>
      </w:r>
      <w:proofErr w:type="spellStart"/>
      <w:r>
        <w:t>behaviour</w:t>
      </w:r>
      <w:proofErr w:type="spellEnd"/>
      <w:r>
        <w:t xml:space="preserve">; the next big crisis would have the same causes </w:t>
      </w:r>
      <w:proofErr w:type="gramStart"/>
      <w:r>
        <w:t>as</w:t>
      </w:r>
      <w:proofErr w:type="gramEnd"/>
      <w:r>
        <w:t xml:space="preserve"> 2008; and the main causes were only bad loans and derivatives. This links to challenge question 4 in section 1.11 (assuming the future follows the past).</w:t>
      </w:r>
    </w:p>
    <w:p w14:paraId="4141CE1F" w14:textId="77777777" w:rsidR="00661508" w:rsidRDefault="00000000">
      <w:pPr>
        <w:pStyle w:val="Heading2"/>
        <w:keepNext/>
      </w:pPr>
      <w:r>
        <w:t xml:space="preserve">1.11 Challenging assumptions – the five </w:t>
      </w:r>
      <w:proofErr w:type="gramStart"/>
      <w:r>
        <w:t>questions  (</w:t>
      </w:r>
      <w:proofErr w:type="gramEnd"/>
      <w:r>
        <w:t>Smart Study)</w:t>
      </w:r>
    </w:p>
    <w:p w14:paraId="148D5721" w14:textId="77777777" w:rsidR="00661508" w:rsidRDefault="00000000">
      <w:pPr>
        <w:keepNext/>
        <w:spacing w:after="100"/>
      </w:pPr>
      <w:r>
        <w:t>Every argument relies on assumptions. Ask these five questions whenever you are unsure whether to accept a claim at face value: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00"/>
        <w:gridCol w:w="3446"/>
      </w:tblGrid>
      <w:tr w:rsidR="00661508" w14:paraId="10C6E4EA" w14:textId="77777777">
        <w:tblPrEx>
          <w:tblCellMar>
            <w:top w:w="0" w:type="dxa"/>
            <w:bottom w:w="0" w:type="dxa"/>
          </w:tblCellMar>
        </w:tblPrEx>
        <w:trPr>
          <w:tblHeader/>
        </w:trPr>
        <w:tc>
          <w:tcPr>
            <w:tcW w:w="5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0D544018" w14:textId="77777777" w:rsidR="00661508" w:rsidRDefault="00000000">
            <w:pPr>
              <w:spacing w:after="20"/>
            </w:pPr>
            <w:r>
              <w:rPr>
                <w:b/>
                <w:bCs/>
                <w:color w:val="FFFFFF"/>
                <w:sz w:val="20"/>
                <w:szCs w:val="20"/>
              </w:rPr>
              <w:t>#</w:t>
            </w:r>
          </w:p>
        </w:tc>
        <w:tc>
          <w:tcPr>
            <w:tcW w:w="58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42B878C" w14:textId="77777777" w:rsidR="00661508" w:rsidRDefault="00000000">
            <w:pPr>
              <w:spacing w:after="20"/>
            </w:pPr>
            <w:r>
              <w:rPr>
                <w:b/>
                <w:bCs/>
                <w:color w:val="FFFFFF"/>
                <w:sz w:val="20"/>
                <w:szCs w:val="20"/>
              </w:rPr>
              <w:t>Question from the slide</w:t>
            </w:r>
          </w:p>
        </w:tc>
        <w:tc>
          <w:tcPr>
            <w:tcW w:w="34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44FBF3DB" w14:textId="77777777" w:rsidR="00661508" w:rsidRDefault="00000000">
            <w:pPr>
              <w:spacing w:after="20"/>
            </w:pPr>
            <w:r>
              <w:rPr>
                <w:b/>
                <w:bCs/>
                <w:color w:val="FFFFFF"/>
                <w:sz w:val="20"/>
                <w:szCs w:val="20"/>
              </w:rPr>
              <w:t>What it targets (extra explanation)</w:t>
            </w:r>
          </w:p>
        </w:tc>
      </w:tr>
      <w:tr w:rsidR="00661508" w14:paraId="44EFCF8D" w14:textId="77777777">
        <w:tblPrEx>
          <w:tblCellMar>
            <w:top w:w="0" w:type="dxa"/>
            <w:bottom w:w="0" w:type="dxa"/>
          </w:tblCellMar>
        </w:tblPrEx>
        <w:trPr>
          <w:cantSplit/>
        </w:trPr>
        <w:tc>
          <w:tcPr>
            <w:tcW w:w="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9489C02" w14:textId="77777777" w:rsidR="00661508" w:rsidRDefault="00000000">
            <w:pPr>
              <w:spacing w:after="20"/>
            </w:pPr>
            <w:r>
              <w:rPr>
                <w:sz w:val="20"/>
                <w:szCs w:val="20"/>
              </w:rPr>
              <w:t>1</w:t>
            </w:r>
          </w:p>
        </w:tc>
        <w:tc>
          <w:tcPr>
            <w:tcW w:w="5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195B8A4" w14:textId="77777777" w:rsidR="00661508" w:rsidRDefault="00000000">
            <w:pPr>
              <w:spacing w:after="20"/>
            </w:pPr>
            <w:r>
              <w:rPr>
                <w:sz w:val="20"/>
                <w:szCs w:val="20"/>
              </w:rPr>
              <w:t xml:space="preserve">Is this argument moving too simplistically from the </w:t>
            </w:r>
            <w:r>
              <w:rPr>
                <w:b/>
                <w:bCs/>
                <w:sz w:val="20"/>
                <w:szCs w:val="20"/>
              </w:rPr>
              <w:t>particular to the general</w:t>
            </w:r>
            <w:r>
              <w:rPr>
                <w:sz w:val="20"/>
                <w:szCs w:val="20"/>
              </w:rPr>
              <w:t>, or assuming that one thing must be like another without a good reason?</w:t>
            </w:r>
          </w:p>
        </w:tc>
        <w:tc>
          <w:tcPr>
            <w:tcW w:w="34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7D94318" w14:textId="77777777" w:rsidR="00661508" w:rsidRDefault="00000000">
            <w:pPr>
              <w:spacing w:after="20"/>
            </w:pPr>
            <w:r>
              <w:rPr>
                <w:sz w:val="20"/>
                <w:szCs w:val="20"/>
              </w:rPr>
              <w:t xml:space="preserve">Hasty </w:t>
            </w:r>
            <w:proofErr w:type="spellStart"/>
            <w:r>
              <w:rPr>
                <w:sz w:val="20"/>
                <w:szCs w:val="20"/>
              </w:rPr>
              <w:t>generalisation</w:t>
            </w:r>
            <w:proofErr w:type="spellEnd"/>
            <w:r>
              <w:rPr>
                <w:sz w:val="20"/>
                <w:szCs w:val="20"/>
              </w:rPr>
              <w:t>; weak analogy</w:t>
            </w:r>
          </w:p>
        </w:tc>
      </w:tr>
      <w:tr w:rsidR="00661508" w14:paraId="55D3B2F6" w14:textId="77777777">
        <w:tblPrEx>
          <w:tblCellMar>
            <w:top w:w="0" w:type="dxa"/>
            <w:bottom w:w="0" w:type="dxa"/>
          </w:tblCellMar>
        </w:tblPrEx>
        <w:trPr>
          <w:cantSplit/>
        </w:trPr>
        <w:tc>
          <w:tcPr>
            <w:tcW w:w="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EFA3A46" w14:textId="77777777" w:rsidR="00661508" w:rsidRDefault="00000000">
            <w:pPr>
              <w:spacing w:after="20"/>
            </w:pPr>
            <w:r>
              <w:rPr>
                <w:sz w:val="20"/>
                <w:szCs w:val="20"/>
              </w:rPr>
              <w:t>2</w:t>
            </w:r>
          </w:p>
        </w:tc>
        <w:tc>
          <w:tcPr>
            <w:tcW w:w="5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09A7868" w14:textId="77777777" w:rsidR="00661508" w:rsidRDefault="00000000">
            <w:pPr>
              <w:spacing w:after="20"/>
            </w:pPr>
            <w:r>
              <w:rPr>
                <w:sz w:val="20"/>
                <w:szCs w:val="20"/>
              </w:rPr>
              <w:t xml:space="preserve">Is an assumption being made about one thing being the </w:t>
            </w:r>
            <w:r>
              <w:rPr>
                <w:b/>
                <w:bCs/>
                <w:sz w:val="20"/>
                <w:szCs w:val="20"/>
              </w:rPr>
              <w:t>cause</w:t>
            </w:r>
            <w:r>
              <w:rPr>
                <w:sz w:val="20"/>
                <w:szCs w:val="20"/>
              </w:rPr>
              <w:t xml:space="preserve"> of another when this is not obviously true?</w:t>
            </w:r>
          </w:p>
        </w:tc>
        <w:tc>
          <w:tcPr>
            <w:tcW w:w="34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109F39D" w14:textId="77777777" w:rsidR="00661508" w:rsidRDefault="00000000">
            <w:pPr>
              <w:spacing w:after="20"/>
            </w:pPr>
            <w:r>
              <w:rPr>
                <w:sz w:val="20"/>
                <w:szCs w:val="20"/>
              </w:rPr>
              <w:t>Assumed cause and effect</w:t>
            </w:r>
          </w:p>
        </w:tc>
      </w:tr>
      <w:tr w:rsidR="00661508" w14:paraId="1BA7FF30" w14:textId="77777777">
        <w:tblPrEx>
          <w:tblCellMar>
            <w:top w:w="0" w:type="dxa"/>
            <w:bottom w:w="0" w:type="dxa"/>
          </w:tblCellMar>
        </w:tblPrEx>
        <w:trPr>
          <w:cantSplit/>
        </w:trPr>
        <w:tc>
          <w:tcPr>
            <w:tcW w:w="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5857AE8" w14:textId="77777777" w:rsidR="00661508" w:rsidRDefault="00000000">
            <w:pPr>
              <w:spacing w:after="20"/>
            </w:pPr>
            <w:r>
              <w:rPr>
                <w:sz w:val="20"/>
                <w:szCs w:val="20"/>
              </w:rPr>
              <w:lastRenderedPageBreak/>
              <w:t>3</w:t>
            </w:r>
          </w:p>
        </w:tc>
        <w:tc>
          <w:tcPr>
            <w:tcW w:w="5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CC8F391" w14:textId="77777777" w:rsidR="00661508" w:rsidRDefault="00000000">
            <w:pPr>
              <w:spacing w:after="20"/>
            </w:pPr>
            <w:r>
              <w:rPr>
                <w:sz w:val="20"/>
                <w:szCs w:val="20"/>
              </w:rPr>
              <w:t xml:space="preserve">Are </w:t>
            </w:r>
            <w:proofErr w:type="gramStart"/>
            <w:r>
              <w:rPr>
                <w:sz w:val="20"/>
                <w:szCs w:val="20"/>
              </w:rPr>
              <w:t>particular beliefs</w:t>
            </w:r>
            <w:proofErr w:type="gramEnd"/>
            <w:r>
              <w:rPr>
                <w:sz w:val="20"/>
                <w:szCs w:val="20"/>
              </w:rPr>
              <w:t xml:space="preserve"> about </w:t>
            </w:r>
            <w:r>
              <w:rPr>
                <w:b/>
                <w:bCs/>
                <w:sz w:val="20"/>
                <w:szCs w:val="20"/>
              </w:rPr>
              <w:t>what is right and wrong, or natural and unnatural</w:t>
            </w:r>
            <w:r>
              <w:rPr>
                <w:sz w:val="20"/>
                <w:szCs w:val="20"/>
              </w:rPr>
              <w:t>, used to support a conclusion without being made explicit?</w:t>
            </w:r>
          </w:p>
        </w:tc>
        <w:tc>
          <w:tcPr>
            <w:tcW w:w="34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434E0FD" w14:textId="77777777" w:rsidR="00661508" w:rsidRDefault="00000000">
            <w:pPr>
              <w:spacing w:after="20"/>
            </w:pPr>
            <w:r>
              <w:rPr>
                <w:sz w:val="20"/>
                <w:szCs w:val="20"/>
              </w:rPr>
              <w:t>Hidden values (e.g. “it’s natural”)</w:t>
            </w:r>
          </w:p>
        </w:tc>
      </w:tr>
      <w:tr w:rsidR="00661508" w14:paraId="10613262" w14:textId="77777777">
        <w:tblPrEx>
          <w:tblCellMar>
            <w:top w:w="0" w:type="dxa"/>
            <w:bottom w:w="0" w:type="dxa"/>
          </w:tblCellMar>
        </w:tblPrEx>
        <w:trPr>
          <w:cantSplit/>
        </w:trPr>
        <w:tc>
          <w:tcPr>
            <w:tcW w:w="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6F58D89" w14:textId="77777777" w:rsidR="00661508" w:rsidRDefault="00000000">
            <w:pPr>
              <w:spacing w:after="20"/>
            </w:pPr>
            <w:r>
              <w:rPr>
                <w:sz w:val="20"/>
                <w:szCs w:val="20"/>
              </w:rPr>
              <w:t>4</w:t>
            </w:r>
          </w:p>
        </w:tc>
        <w:tc>
          <w:tcPr>
            <w:tcW w:w="5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54383FA" w14:textId="77777777" w:rsidR="00661508" w:rsidRDefault="00000000">
            <w:pPr>
              <w:spacing w:after="20"/>
            </w:pPr>
            <w:r>
              <w:rPr>
                <w:sz w:val="20"/>
                <w:szCs w:val="20"/>
              </w:rPr>
              <w:t xml:space="preserve">Does the argument assume the </w:t>
            </w:r>
            <w:r>
              <w:rPr>
                <w:b/>
                <w:bCs/>
                <w:sz w:val="20"/>
                <w:szCs w:val="20"/>
              </w:rPr>
              <w:t>future must follow the same pattern as the past</w:t>
            </w:r>
            <w:r>
              <w:rPr>
                <w:sz w:val="20"/>
                <w:szCs w:val="20"/>
              </w:rPr>
              <w:t xml:space="preserve"> without evidence or considering differences in circumstances?</w:t>
            </w:r>
          </w:p>
        </w:tc>
        <w:tc>
          <w:tcPr>
            <w:tcW w:w="34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A2B0B66" w14:textId="77777777" w:rsidR="00661508" w:rsidRDefault="00000000">
            <w:pPr>
              <w:spacing w:after="20"/>
            </w:pPr>
            <w:r>
              <w:rPr>
                <w:sz w:val="20"/>
                <w:szCs w:val="20"/>
              </w:rPr>
              <w:t>Unjustified extrapolation (leads into Chapter 4)</w:t>
            </w:r>
          </w:p>
        </w:tc>
      </w:tr>
      <w:tr w:rsidR="00661508" w14:paraId="6DA012C7" w14:textId="77777777">
        <w:tblPrEx>
          <w:tblCellMar>
            <w:top w:w="0" w:type="dxa"/>
            <w:bottom w:w="0" w:type="dxa"/>
          </w:tblCellMar>
        </w:tblPrEx>
        <w:trPr>
          <w:cantSplit/>
        </w:trPr>
        <w:tc>
          <w:tcPr>
            <w:tcW w:w="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BD68369" w14:textId="77777777" w:rsidR="00661508" w:rsidRDefault="00000000">
            <w:pPr>
              <w:spacing w:after="20"/>
            </w:pPr>
            <w:r>
              <w:rPr>
                <w:sz w:val="20"/>
                <w:szCs w:val="20"/>
              </w:rPr>
              <w:t>5</w:t>
            </w:r>
          </w:p>
        </w:tc>
        <w:tc>
          <w:tcPr>
            <w:tcW w:w="5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F7C3A9E" w14:textId="77777777" w:rsidR="00661508" w:rsidRDefault="00000000">
            <w:pPr>
              <w:spacing w:after="20"/>
            </w:pPr>
            <w:r>
              <w:rPr>
                <w:sz w:val="20"/>
                <w:szCs w:val="20"/>
              </w:rPr>
              <w:t xml:space="preserve">Has what you’re reading </w:t>
            </w:r>
            <w:proofErr w:type="gramStart"/>
            <w:r>
              <w:rPr>
                <w:b/>
                <w:bCs/>
                <w:sz w:val="20"/>
                <w:szCs w:val="20"/>
              </w:rPr>
              <w:t>begun</w:t>
            </w:r>
            <w:proofErr w:type="gramEnd"/>
            <w:r>
              <w:rPr>
                <w:b/>
                <w:bCs/>
                <w:sz w:val="20"/>
                <w:szCs w:val="20"/>
              </w:rPr>
              <w:t xml:space="preserve"> by assuming the thing it is supposed to be proving</w:t>
            </w:r>
            <w:r>
              <w:rPr>
                <w:sz w:val="20"/>
                <w:szCs w:val="20"/>
              </w:rPr>
              <w:t>?</w:t>
            </w:r>
          </w:p>
        </w:tc>
        <w:tc>
          <w:tcPr>
            <w:tcW w:w="34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BE1B9C3" w14:textId="77777777" w:rsidR="00661508" w:rsidRDefault="00000000">
            <w:pPr>
              <w:spacing w:after="20"/>
            </w:pPr>
            <w:r>
              <w:rPr>
                <w:sz w:val="20"/>
                <w:szCs w:val="20"/>
              </w:rPr>
              <w:t>Circular reasoning / begging the question</w:t>
            </w:r>
          </w:p>
        </w:tc>
      </w:tr>
    </w:tbl>
    <w:p w14:paraId="30FD4B30" w14:textId="77777777" w:rsidR="00661508" w:rsidRDefault="00661508">
      <w:pPr>
        <w:spacing w:after="120"/>
      </w:pPr>
    </w:p>
    <w:p w14:paraId="003A43B0" w14:textId="77777777" w:rsidR="00661508" w:rsidRDefault="00000000">
      <w:pPr>
        <w:spacing w:after="100"/>
      </w:pPr>
      <w:r>
        <w:rPr>
          <w:i/>
          <w:iCs/>
        </w:rPr>
        <w:t>Practice task on the slide:</w:t>
      </w:r>
      <w:r>
        <w:t xml:space="preserve"> write an argument you disagree with, then restate it in standard form using charity rather than a straw man.</w:t>
      </w:r>
    </w:p>
    <w:p w14:paraId="564362D8" w14:textId="77777777" w:rsidR="00661508" w:rsidRDefault="00000000">
      <w:pPr>
        <w:pStyle w:val="Heading1"/>
        <w:pageBreakBefore/>
      </w:pPr>
      <w:r>
        <w:lastRenderedPageBreak/>
        <w:t>2. Chapter 3 – Reasoning with Logic and Certainty</w:t>
      </w:r>
    </w:p>
    <w:p w14:paraId="7233E33E" w14:textId="77777777" w:rsidR="00661508" w:rsidRDefault="00000000">
      <w:pPr>
        <w:pStyle w:val="Heading2"/>
        <w:keepNext/>
      </w:pPr>
      <w:r>
        <w:t>2.1 What you should be able to do</w:t>
      </w:r>
    </w:p>
    <w:p w14:paraId="4BA1A387" w14:textId="77777777" w:rsidR="00661508" w:rsidRDefault="00000000">
      <w:pPr>
        <w:pStyle w:val="ListParagraph"/>
        <w:numPr>
          <w:ilvl w:val="0"/>
          <w:numId w:val="6"/>
        </w:numPr>
        <w:spacing w:after="50"/>
      </w:pPr>
      <w:r>
        <w:t xml:space="preserve">Draw out a </w:t>
      </w:r>
      <w:r>
        <w:rPr>
          <w:b/>
          <w:bCs/>
        </w:rPr>
        <w:t>logical conclusion</w:t>
      </w:r>
      <w:r>
        <w:t xml:space="preserve"> from your premises.</w:t>
      </w:r>
    </w:p>
    <w:p w14:paraId="130B625D" w14:textId="77777777" w:rsidR="00661508" w:rsidRDefault="00000000">
      <w:pPr>
        <w:pStyle w:val="ListParagraph"/>
        <w:numPr>
          <w:ilvl w:val="0"/>
          <w:numId w:val="6"/>
        </w:numPr>
        <w:spacing w:after="50"/>
      </w:pPr>
      <w:r>
        <w:t xml:space="preserve">Understand what happens when a conclusion </w:t>
      </w:r>
      <w:r>
        <w:rPr>
          <w:b/>
          <w:bCs/>
        </w:rPr>
        <w:t>doesn’t follow</w:t>
      </w:r>
      <w:r>
        <w:t xml:space="preserve"> from its premises.</w:t>
      </w:r>
    </w:p>
    <w:p w14:paraId="36C947FA" w14:textId="77777777" w:rsidR="00661508" w:rsidRDefault="00000000">
      <w:pPr>
        <w:pStyle w:val="ListParagraph"/>
        <w:numPr>
          <w:ilvl w:val="0"/>
          <w:numId w:val="6"/>
        </w:numPr>
        <w:spacing w:after="50"/>
      </w:pPr>
      <w:r>
        <w:t xml:space="preserve">Identify when an argument’s conclusion </w:t>
      </w:r>
      <w:r>
        <w:rPr>
          <w:b/>
          <w:bCs/>
        </w:rPr>
        <w:t>must be true</w:t>
      </w:r>
      <w:r>
        <w:t>.</w:t>
      </w:r>
    </w:p>
    <w:p w14:paraId="62DB1284" w14:textId="77777777" w:rsidR="00661508" w:rsidRDefault="00000000">
      <w:pPr>
        <w:pStyle w:val="ListParagraph"/>
        <w:numPr>
          <w:ilvl w:val="0"/>
          <w:numId w:val="6"/>
        </w:numPr>
        <w:spacing w:after="50"/>
      </w:pPr>
      <w:r>
        <w:t xml:space="preserve">Understand how logic is based on </w:t>
      </w:r>
      <w:r>
        <w:rPr>
          <w:b/>
          <w:bCs/>
        </w:rPr>
        <w:t>necessary and sufficient conditions</w:t>
      </w:r>
      <w:r>
        <w:t>.</w:t>
      </w:r>
    </w:p>
    <w:p w14:paraId="096243D9" w14:textId="77777777" w:rsidR="00661508" w:rsidRDefault="00000000">
      <w:pPr>
        <w:pStyle w:val="ListParagraph"/>
        <w:numPr>
          <w:ilvl w:val="0"/>
          <w:numId w:val="6"/>
        </w:numPr>
        <w:spacing w:after="50"/>
      </w:pPr>
      <w:proofErr w:type="spellStart"/>
      <w:r>
        <w:t>Recognise</w:t>
      </w:r>
      <w:proofErr w:type="spellEnd"/>
      <w:r>
        <w:t xml:space="preserve"> common </w:t>
      </w:r>
      <w:r>
        <w:rPr>
          <w:b/>
          <w:bCs/>
        </w:rPr>
        <w:t>confusions in reasoning</w:t>
      </w:r>
      <w:r>
        <w:t xml:space="preserve"> out a conclusion.</w:t>
      </w:r>
    </w:p>
    <w:p w14:paraId="19D192E8" w14:textId="77777777" w:rsidR="00661508" w:rsidRDefault="00000000">
      <w:pPr>
        <w:spacing w:after="100"/>
      </w:pPr>
      <w:r>
        <w:rPr>
          <w:i/>
          <w:iCs/>
        </w:rPr>
        <w:t>Chapter motto on the slide:</w:t>
      </w:r>
      <w:r>
        <w:t xml:space="preserve"> if in doubt, wait. Leave difficult messages for a few days, even a week, and what you need to say will feel clearer; doing something is not necessarily better than doing nothing.</w:t>
      </w:r>
    </w:p>
    <w:p w14:paraId="17FD952B" w14:textId="77777777" w:rsidR="00661508" w:rsidRDefault="00000000">
      <w:pPr>
        <w:pStyle w:val="Heading2"/>
        <w:keepNext/>
      </w:pPr>
      <w:r>
        <w:t>2.2 Deductive reasoning, proof and truth-</w:t>
      </w:r>
      <w:proofErr w:type="gramStart"/>
      <w:r>
        <w:t>preservation  (</w:t>
      </w:r>
      <w:proofErr w:type="gramEnd"/>
      <w:r>
        <w:t>High-yield)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3546"/>
      </w:tblGrid>
      <w:tr w:rsidR="00661508" w14:paraId="337A30BA" w14:textId="77777777">
        <w:tblPrEx>
          <w:tblCellMar>
            <w:top w:w="0" w:type="dxa"/>
            <w:bottom w:w="0" w:type="dxa"/>
          </w:tblCellMar>
        </w:tblPrEx>
        <w:trPr>
          <w:tblHeader/>
        </w:trPr>
        <w:tc>
          <w:tcPr>
            <w:tcW w:w="19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6503FA6" w14:textId="77777777" w:rsidR="00661508" w:rsidRDefault="00000000">
            <w:pPr>
              <w:spacing w:after="20"/>
            </w:pPr>
            <w:r>
              <w:rPr>
                <w:b/>
                <w:bCs/>
                <w:color w:val="FFFFFF"/>
                <w:sz w:val="20"/>
                <w:szCs w:val="20"/>
              </w:rPr>
              <w:t>Term</w:t>
            </w:r>
          </w:p>
        </w:tc>
        <w:tc>
          <w:tcPr>
            <w:tcW w:w="43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FA6C9DF" w14:textId="77777777" w:rsidR="00661508" w:rsidRDefault="00000000">
            <w:pPr>
              <w:spacing w:after="20"/>
            </w:pPr>
            <w:r>
              <w:rPr>
                <w:b/>
                <w:bCs/>
                <w:color w:val="FFFFFF"/>
                <w:sz w:val="20"/>
                <w:szCs w:val="20"/>
              </w:rPr>
              <w:t>Definition</w:t>
            </w:r>
          </w:p>
        </w:tc>
        <w:tc>
          <w:tcPr>
            <w:tcW w:w="35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3C9B78E8" w14:textId="77777777" w:rsidR="00661508" w:rsidRDefault="00000000">
            <w:pPr>
              <w:spacing w:after="20"/>
            </w:pPr>
            <w:r>
              <w:rPr>
                <w:b/>
                <w:bCs/>
                <w:color w:val="FFFFFF"/>
                <w:sz w:val="20"/>
                <w:szCs w:val="20"/>
              </w:rPr>
              <w:t>Slide example</w:t>
            </w:r>
          </w:p>
        </w:tc>
      </w:tr>
      <w:tr w:rsidR="00661508" w14:paraId="31074463" w14:textId="77777777">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1AC1E3E" w14:textId="77777777" w:rsidR="00661508" w:rsidRDefault="00000000">
            <w:pPr>
              <w:spacing w:after="20"/>
            </w:pPr>
            <w:r>
              <w:rPr>
                <w:b/>
                <w:bCs/>
                <w:sz w:val="20"/>
                <w:szCs w:val="20"/>
              </w:rPr>
              <w:t>Deductive reasoning</w:t>
            </w:r>
          </w:p>
        </w:tc>
        <w:tc>
          <w:tcPr>
            <w:tcW w:w="4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3112615" w14:textId="77777777" w:rsidR="00661508" w:rsidRDefault="00000000">
            <w:pPr>
              <w:spacing w:after="20"/>
            </w:pPr>
            <w:r>
              <w:rPr>
                <w:sz w:val="20"/>
                <w:szCs w:val="20"/>
              </w:rPr>
              <w:t xml:space="preserve">Spelling out whatever conclusion </w:t>
            </w:r>
            <w:r>
              <w:rPr>
                <w:b/>
                <w:bCs/>
                <w:sz w:val="20"/>
                <w:szCs w:val="20"/>
              </w:rPr>
              <w:t>follows logically from your premises</w:t>
            </w:r>
            <w:r>
              <w:rPr>
                <w:sz w:val="20"/>
                <w:szCs w:val="20"/>
              </w:rPr>
              <w:t xml:space="preserve">, </w:t>
            </w:r>
            <w:r>
              <w:rPr>
                <w:b/>
                <w:bCs/>
                <w:sz w:val="20"/>
                <w:szCs w:val="20"/>
              </w:rPr>
              <w:t>without reference to external information</w:t>
            </w:r>
            <w:r>
              <w:rPr>
                <w:sz w:val="20"/>
                <w:szCs w:val="20"/>
              </w:rPr>
              <w:t>.</w:t>
            </w:r>
          </w:p>
        </w:tc>
        <w:tc>
          <w:tcPr>
            <w:tcW w:w="3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3EEF3AE" w14:textId="77777777" w:rsidR="00661508" w:rsidRDefault="00000000">
            <w:pPr>
              <w:spacing w:after="20"/>
            </w:pPr>
            <w:r>
              <w:rPr>
                <w:sz w:val="20"/>
                <w:szCs w:val="20"/>
              </w:rPr>
              <w:t xml:space="preserve">All humans are mortal. Socrates is </w:t>
            </w:r>
            <w:proofErr w:type="gramStart"/>
            <w:r>
              <w:rPr>
                <w:sz w:val="20"/>
                <w:szCs w:val="20"/>
              </w:rPr>
              <w:t>a human</w:t>
            </w:r>
            <w:proofErr w:type="gramEnd"/>
            <w:r>
              <w:rPr>
                <w:sz w:val="20"/>
                <w:szCs w:val="20"/>
              </w:rPr>
              <w:t>. ∴ Socrates is mortal. (The conclusion follows necessarily; no outside information is added.)</w:t>
            </w:r>
          </w:p>
        </w:tc>
      </w:tr>
      <w:tr w:rsidR="00661508" w14:paraId="758ABEF4" w14:textId="77777777">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ED74C46" w14:textId="77777777" w:rsidR="00661508" w:rsidRDefault="00000000">
            <w:pPr>
              <w:spacing w:after="20"/>
            </w:pPr>
            <w:r>
              <w:rPr>
                <w:b/>
                <w:bCs/>
                <w:sz w:val="20"/>
                <w:szCs w:val="20"/>
              </w:rPr>
              <w:t>Deductive proof</w:t>
            </w:r>
          </w:p>
        </w:tc>
        <w:tc>
          <w:tcPr>
            <w:tcW w:w="43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496101E" w14:textId="77777777" w:rsidR="00661508" w:rsidRDefault="00000000">
            <w:pPr>
              <w:spacing w:after="20"/>
            </w:pPr>
            <w:r>
              <w:rPr>
                <w:sz w:val="20"/>
                <w:szCs w:val="20"/>
              </w:rPr>
              <w:t xml:space="preserve">Demonstrating that a particular conclusion logically follows from certain premises, and that this conclusion </w:t>
            </w:r>
            <w:r>
              <w:rPr>
                <w:b/>
                <w:bCs/>
                <w:sz w:val="20"/>
                <w:szCs w:val="20"/>
              </w:rPr>
              <w:t>must be true if these premises are true</w:t>
            </w:r>
            <w:r>
              <w:rPr>
                <w:sz w:val="20"/>
                <w:szCs w:val="20"/>
              </w:rPr>
              <w:t>.</w:t>
            </w:r>
          </w:p>
        </w:tc>
        <w:tc>
          <w:tcPr>
            <w:tcW w:w="35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BF51DF3" w14:textId="77777777" w:rsidR="00661508" w:rsidRDefault="00000000">
            <w:pPr>
              <w:spacing w:after="20"/>
            </w:pPr>
            <w:r>
              <w:rPr>
                <w:sz w:val="20"/>
                <w:szCs w:val="20"/>
              </w:rPr>
              <w:t>If it rains, the ground will be wet. It is raining. ∴ The ground will be wet. (Step 1: rule; Step 2: affirm; Step 3: conclude.)</w:t>
            </w:r>
          </w:p>
        </w:tc>
      </w:tr>
      <w:tr w:rsidR="00661508" w14:paraId="7B743F56" w14:textId="77777777">
        <w:tblPrEx>
          <w:tblCellMar>
            <w:top w:w="0" w:type="dxa"/>
            <w:bottom w:w="0" w:type="dxa"/>
          </w:tblCellMar>
        </w:tblPrEx>
        <w:trPr>
          <w:cantSplit/>
        </w:trPr>
        <w:tc>
          <w:tcPr>
            <w:tcW w:w="19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6CC8203" w14:textId="77777777" w:rsidR="00661508" w:rsidRDefault="00000000">
            <w:pPr>
              <w:spacing w:after="20"/>
            </w:pPr>
            <w:r>
              <w:rPr>
                <w:b/>
                <w:bCs/>
                <w:sz w:val="20"/>
                <w:szCs w:val="20"/>
              </w:rPr>
              <w:t>Truth-preserving</w:t>
            </w:r>
          </w:p>
        </w:tc>
        <w:tc>
          <w:tcPr>
            <w:tcW w:w="4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EA4922B" w14:textId="77777777" w:rsidR="00661508" w:rsidRDefault="00000000">
            <w:pPr>
              <w:spacing w:after="20"/>
            </w:pPr>
            <w:r>
              <w:rPr>
                <w:sz w:val="20"/>
                <w:szCs w:val="20"/>
              </w:rPr>
              <w:t xml:space="preserve">When used correctly, deductive reasoning </w:t>
            </w:r>
            <w:r>
              <w:rPr>
                <w:b/>
                <w:bCs/>
                <w:sz w:val="20"/>
                <w:szCs w:val="20"/>
              </w:rPr>
              <w:t>guarantees that if the premises are true, the conclusion will also be true</w:t>
            </w:r>
            <w:r>
              <w:rPr>
                <w:sz w:val="20"/>
                <w:szCs w:val="20"/>
              </w:rPr>
              <w:t>. It doesn’t create new truth – it preserves the truth already in the premises.</w:t>
            </w:r>
          </w:p>
        </w:tc>
        <w:tc>
          <w:tcPr>
            <w:tcW w:w="3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A8856BD" w14:textId="77777777" w:rsidR="00661508" w:rsidRDefault="00000000">
            <w:pPr>
              <w:spacing w:after="20"/>
            </w:pPr>
            <w:r>
              <w:rPr>
                <w:sz w:val="20"/>
                <w:szCs w:val="20"/>
              </w:rPr>
              <w:t>All birds have feathers. A robin is a bird. ∴ A robin has feathers.</w:t>
            </w:r>
          </w:p>
        </w:tc>
      </w:tr>
    </w:tbl>
    <w:p w14:paraId="35AECCAA" w14:textId="77777777" w:rsidR="00661508" w:rsidRDefault="00661508">
      <w:pPr>
        <w:spacing w:after="120"/>
      </w:pPr>
    </w:p>
    <w:p w14:paraId="0DEE6A81" w14:textId="77777777" w:rsidR="00661508" w:rsidRDefault="00000000">
      <w:pPr>
        <w:pStyle w:val="Heading2"/>
        <w:keepNext/>
      </w:pPr>
      <w:r>
        <w:t>2.3 Drawing out the conclusion – slide exercises solved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746"/>
      </w:tblGrid>
      <w:tr w:rsidR="00661508" w14:paraId="29DAA3CD" w14:textId="77777777">
        <w:tblPrEx>
          <w:tblCellMar>
            <w:top w:w="0" w:type="dxa"/>
            <w:bottom w:w="0" w:type="dxa"/>
          </w:tblCellMar>
        </w:tblPrEx>
        <w:trPr>
          <w:tblHeader/>
        </w:trPr>
        <w:tc>
          <w:tcPr>
            <w:tcW w:w="50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0E789B0D" w14:textId="77777777" w:rsidR="00661508" w:rsidRDefault="00000000">
            <w:pPr>
              <w:spacing w:after="20"/>
            </w:pPr>
            <w:r>
              <w:rPr>
                <w:b/>
                <w:bCs/>
                <w:color w:val="FFFFFF"/>
                <w:sz w:val="20"/>
                <w:szCs w:val="20"/>
              </w:rPr>
              <w:t>Premises</w:t>
            </w:r>
          </w:p>
        </w:tc>
        <w:tc>
          <w:tcPr>
            <w:tcW w:w="47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43E10070" w14:textId="77777777" w:rsidR="00661508" w:rsidRDefault="00000000">
            <w:pPr>
              <w:spacing w:after="20"/>
            </w:pPr>
            <w:r>
              <w:rPr>
                <w:b/>
                <w:bCs/>
                <w:color w:val="FFFFFF"/>
                <w:sz w:val="20"/>
                <w:szCs w:val="20"/>
              </w:rPr>
              <w:t>Logical conclusion</w:t>
            </w:r>
          </w:p>
        </w:tc>
      </w:tr>
      <w:tr w:rsidR="00661508" w14:paraId="77C233AE" w14:textId="77777777">
        <w:tblPrEx>
          <w:tblCellMar>
            <w:top w:w="0" w:type="dxa"/>
            <w:bottom w:w="0" w:type="dxa"/>
          </w:tblCellMar>
        </w:tblPrEx>
        <w:trPr>
          <w:cantSplit/>
        </w:trPr>
        <w:tc>
          <w:tcPr>
            <w:tcW w:w="5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3CAC484" w14:textId="77777777" w:rsidR="00661508" w:rsidRDefault="00000000">
            <w:pPr>
              <w:spacing w:after="20"/>
            </w:pPr>
            <w:r>
              <w:rPr>
                <w:b/>
                <w:bCs/>
                <w:sz w:val="20"/>
                <w:szCs w:val="20"/>
              </w:rPr>
              <w:t>I can’t stand any kind of physical activity. Sailing is a physical activity, so…</w:t>
            </w:r>
          </w:p>
        </w:tc>
        <w:tc>
          <w:tcPr>
            <w:tcW w:w="4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4E1DC03" w14:textId="77777777" w:rsidR="00661508" w:rsidRDefault="00000000">
            <w:pPr>
              <w:spacing w:after="20"/>
            </w:pPr>
            <w:r>
              <w:rPr>
                <w:b/>
                <w:bCs/>
                <w:sz w:val="20"/>
                <w:szCs w:val="20"/>
              </w:rPr>
              <w:t>I can’t stand sailing.</w:t>
            </w:r>
          </w:p>
        </w:tc>
      </w:tr>
      <w:tr w:rsidR="00661508" w14:paraId="16BE5A22" w14:textId="77777777">
        <w:tblPrEx>
          <w:tblCellMar>
            <w:top w:w="0" w:type="dxa"/>
            <w:bottom w:w="0" w:type="dxa"/>
          </w:tblCellMar>
        </w:tblPrEx>
        <w:trPr>
          <w:cantSplit/>
        </w:trPr>
        <w:tc>
          <w:tcPr>
            <w:tcW w:w="5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0459D2F" w14:textId="77777777" w:rsidR="00661508" w:rsidRDefault="00000000">
            <w:pPr>
              <w:spacing w:after="20"/>
            </w:pPr>
            <w:r>
              <w:rPr>
                <w:b/>
                <w:bCs/>
                <w:sz w:val="20"/>
                <w:szCs w:val="20"/>
              </w:rPr>
              <w:t xml:space="preserve">There is no such thing as </w:t>
            </w:r>
            <w:proofErr w:type="gramStart"/>
            <w:r>
              <w:rPr>
                <w:b/>
                <w:bCs/>
                <w:sz w:val="20"/>
                <w:szCs w:val="20"/>
              </w:rPr>
              <w:t>a magnetic</w:t>
            </w:r>
            <w:proofErr w:type="gramEnd"/>
            <w:r>
              <w:rPr>
                <w:b/>
                <w:bCs/>
                <w:sz w:val="20"/>
                <w:szCs w:val="20"/>
              </w:rPr>
              <w:t xml:space="preserve"> plastic. My plate is plastic, so…</w:t>
            </w:r>
          </w:p>
        </w:tc>
        <w:tc>
          <w:tcPr>
            <w:tcW w:w="4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9AC0165" w14:textId="77777777" w:rsidR="00661508" w:rsidRDefault="00000000">
            <w:pPr>
              <w:spacing w:after="20"/>
            </w:pPr>
            <w:r>
              <w:rPr>
                <w:b/>
                <w:bCs/>
                <w:sz w:val="20"/>
                <w:szCs w:val="20"/>
              </w:rPr>
              <w:t>My plate is not magnetic.</w:t>
            </w:r>
          </w:p>
        </w:tc>
      </w:tr>
      <w:tr w:rsidR="00661508" w14:paraId="4351BCE1" w14:textId="77777777">
        <w:tblPrEx>
          <w:tblCellMar>
            <w:top w:w="0" w:type="dxa"/>
            <w:bottom w:w="0" w:type="dxa"/>
          </w:tblCellMar>
        </w:tblPrEx>
        <w:trPr>
          <w:cantSplit/>
        </w:trPr>
        <w:tc>
          <w:tcPr>
            <w:tcW w:w="5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F94870C" w14:textId="77777777" w:rsidR="00661508" w:rsidRDefault="00000000">
            <w:pPr>
              <w:spacing w:after="20"/>
            </w:pPr>
            <w:r>
              <w:rPr>
                <w:b/>
                <w:bCs/>
                <w:sz w:val="20"/>
                <w:szCs w:val="20"/>
              </w:rPr>
              <w:t>Anyone ignoring me while speaking on their phone is irritating. You are ignoring me while speaking on your phone, so…</w:t>
            </w:r>
          </w:p>
        </w:tc>
        <w:tc>
          <w:tcPr>
            <w:tcW w:w="4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00D8FC8" w14:textId="77777777" w:rsidR="00661508" w:rsidRDefault="00000000">
            <w:pPr>
              <w:spacing w:after="20"/>
            </w:pPr>
            <w:r>
              <w:rPr>
                <w:b/>
                <w:bCs/>
                <w:sz w:val="20"/>
                <w:szCs w:val="20"/>
              </w:rPr>
              <w:t>You are irritating me.</w:t>
            </w:r>
          </w:p>
        </w:tc>
      </w:tr>
      <w:tr w:rsidR="00661508" w14:paraId="497647C3" w14:textId="77777777">
        <w:tblPrEx>
          <w:tblCellMar>
            <w:top w:w="0" w:type="dxa"/>
            <w:bottom w:w="0" w:type="dxa"/>
          </w:tblCellMar>
        </w:tblPrEx>
        <w:trPr>
          <w:cantSplit/>
        </w:trPr>
        <w:tc>
          <w:tcPr>
            <w:tcW w:w="5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1C7D9AF" w14:textId="77777777" w:rsidR="00661508" w:rsidRDefault="00000000">
            <w:pPr>
              <w:spacing w:after="20"/>
            </w:pPr>
            <w:r>
              <w:rPr>
                <w:b/>
                <w:bCs/>
                <w:sz w:val="20"/>
                <w:szCs w:val="20"/>
              </w:rPr>
              <w:t>A combination of poor diet and inactivity in elderly patients leads to memory loss. George is inactive and eats a poor diet. Barbara is inactive but eats well. Thus, we predict that…</w:t>
            </w:r>
          </w:p>
        </w:tc>
        <w:tc>
          <w:tcPr>
            <w:tcW w:w="4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AF6CF29" w14:textId="77777777" w:rsidR="00661508" w:rsidRDefault="00000000">
            <w:pPr>
              <w:spacing w:after="20"/>
            </w:pPr>
            <w:r>
              <w:rPr>
                <w:b/>
                <w:bCs/>
                <w:sz w:val="20"/>
                <w:szCs w:val="20"/>
              </w:rPr>
              <w:t>George will suffer memory loss</w:t>
            </w:r>
            <w:r>
              <w:rPr>
                <w:sz w:val="20"/>
                <w:szCs w:val="20"/>
              </w:rPr>
              <w:t xml:space="preserve"> (he meets both conditions). </w:t>
            </w:r>
            <w:r>
              <w:rPr>
                <w:b/>
                <w:bCs/>
                <w:sz w:val="20"/>
                <w:szCs w:val="20"/>
              </w:rPr>
              <w:t>For Barbara the rule does not apply</w:t>
            </w:r>
            <w:r>
              <w:rPr>
                <w:sz w:val="20"/>
                <w:szCs w:val="20"/>
              </w:rPr>
              <w:t xml:space="preserve"> (she doesn’t meet the combination), so nothing follows about her from these premises. </w:t>
            </w:r>
            <w:r>
              <w:rPr>
                <w:i/>
                <w:iCs/>
                <w:sz w:val="20"/>
                <w:szCs w:val="20"/>
              </w:rPr>
              <w:t>(My completion – the slide leaves the blank.)</w:t>
            </w:r>
          </w:p>
        </w:tc>
      </w:tr>
    </w:tbl>
    <w:p w14:paraId="59ABE4F2" w14:textId="77777777" w:rsidR="00661508" w:rsidRDefault="00661508">
      <w:pPr>
        <w:spacing w:after="120"/>
      </w:pPr>
    </w:p>
    <w:p w14:paraId="327B0157" w14:textId="77777777" w:rsidR="00661508" w:rsidRDefault="00000000">
      <w:pPr>
        <w:pBdr>
          <w:left w:val="single" w:sz="24" w:space="8" w:color="2E75B6"/>
        </w:pBdr>
        <w:shd w:val="clear" w:color="auto" w:fill="EAF1FA"/>
        <w:spacing w:before="80" w:after="140"/>
        <w:ind w:left="140" w:right="140"/>
      </w:pPr>
      <w:r>
        <w:rPr>
          <w:b/>
          <w:bCs/>
        </w:rPr>
        <w:t>Careful (extra explanation):</w:t>
      </w:r>
      <w:r>
        <w:t xml:space="preserve"> the premises say the *combination* leads to memory loss. They do </w:t>
      </w:r>
      <w:r>
        <w:rPr>
          <w:b/>
          <w:bCs/>
        </w:rPr>
        <w:t>not</w:t>
      </w:r>
      <w:r>
        <w:t xml:space="preserve"> say Barbara will </w:t>
      </w:r>
      <w:proofErr w:type="gramStart"/>
      <w:r>
        <w:t>definitely be</w:t>
      </w:r>
      <w:proofErr w:type="gramEnd"/>
      <w:r>
        <w:t xml:space="preserve"> fine – other things might cause memory loss. A deduction only gives what the premises guarantee.</w:t>
      </w:r>
    </w:p>
    <w:p w14:paraId="33EF2FE3" w14:textId="77777777" w:rsidR="00661508" w:rsidRDefault="00000000">
      <w:pPr>
        <w:pStyle w:val="Heading2"/>
        <w:keepNext/>
      </w:pPr>
      <w:r>
        <w:lastRenderedPageBreak/>
        <w:t xml:space="preserve">2.4 Valid, invalid and </w:t>
      </w:r>
      <w:proofErr w:type="gramStart"/>
      <w:r>
        <w:t>unwarranted  (High-yield</w:t>
      </w:r>
      <w:proofErr w:type="gramEnd"/>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661508" w14:paraId="61475103" w14:textId="77777777">
        <w:tblPrEx>
          <w:tblCellMar>
            <w:top w:w="0" w:type="dxa"/>
            <w:bottom w:w="0" w:type="dxa"/>
          </w:tblCellMar>
        </w:tblPrEx>
        <w:trPr>
          <w:tblHeader/>
        </w:trPr>
        <w:tc>
          <w:tcPr>
            <w:tcW w:w="24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A0CE3AA" w14:textId="77777777" w:rsidR="00661508" w:rsidRDefault="00000000">
            <w:pPr>
              <w:spacing w:after="20"/>
            </w:pPr>
            <w:r>
              <w:rPr>
                <w:b/>
                <w:bCs/>
                <w:color w:val="FFFFFF"/>
                <w:sz w:val="20"/>
                <w:szCs w:val="20"/>
              </w:rPr>
              <w:t>Term</w:t>
            </w:r>
          </w:p>
        </w:tc>
        <w:tc>
          <w:tcPr>
            <w:tcW w:w="73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B86E68B" w14:textId="77777777" w:rsidR="00661508" w:rsidRDefault="00000000">
            <w:pPr>
              <w:spacing w:after="20"/>
            </w:pPr>
            <w:r>
              <w:rPr>
                <w:b/>
                <w:bCs/>
                <w:color w:val="FFFFFF"/>
                <w:sz w:val="20"/>
                <w:szCs w:val="20"/>
              </w:rPr>
              <w:t>Definition</w:t>
            </w:r>
          </w:p>
        </w:tc>
      </w:tr>
      <w:tr w:rsidR="00661508" w14:paraId="34DD113F" w14:textId="77777777">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7FBDD39" w14:textId="77777777" w:rsidR="00661508" w:rsidRDefault="00000000">
            <w:pPr>
              <w:spacing w:after="20"/>
            </w:pPr>
            <w:r>
              <w:rPr>
                <w:b/>
                <w:bCs/>
                <w:sz w:val="20"/>
                <w:szCs w:val="20"/>
              </w:rPr>
              <w:t>Valid reasoning</w:t>
            </w:r>
          </w:p>
        </w:tc>
        <w:tc>
          <w:tcPr>
            <w:tcW w:w="73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4629438" w14:textId="77777777" w:rsidR="00661508" w:rsidRDefault="00000000">
            <w:pPr>
              <w:spacing w:after="20"/>
            </w:pPr>
            <w:r>
              <w:rPr>
                <w:sz w:val="20"/>
                <w:szCs w:val="20"/>
              </w:rPr>
              <w:t xml:space="preserve">Correctly applying deductive reasoning to draw out the </w:t>
            </w:r>
            <w:r>
              <w:rPr>
                <w:b/>
                <w:bCs/>
                <w:sz w:val="20"/>
                <w:szCs w:val="20"/>
              </w:rPr>
              <w:t>logical conclusion of your premises</w:t>
            </w:r>
            <w:r>
              <w:rPr>
                <w:sz w:val="20"/>
                <w:szCs w:val="20"/>
              </w:rPr>
              <w:t>.</w:t>
            </w:r>
          </w:p>
        </w:tc>
      </w:tr>
      <w:tr w:rsidR="00661508" w14:paraId="1FDAF747" w14:textId="77777777">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FEB5CC1" w14:textId="77777777" w:rsidR="00661508" w:rsidRDefault="00000000">
            <w:pPr>
              <w:spacing w:after="20"/>
            </w:pPr>
            <w:r>
              <w:rPr>
                <w:b/>
                <w:bCs/>
                <w:sz w:val="20"/>
                <w:szCs w:val="20"/>
              </w:rPr>
              <w:t>Invalid reasoning</w:t>
            </w:r>
          </w:p>
        </w:tc>
        <w:tc>
          <w:tcPr>
            <w:tcW w:w="73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3521ACD" w14:textId="77777777" w:rsidR="00661508" w:rsidRDefault="00000000">
            <w:pPr>
              <w:spacing w:after="20"/>
            </w:pPr>
            <w:r>
              <w:rPr>
                <w:sz w:val="20"/>
                <w:szCs w:val="20"/>
              </w:rPr>
              <w:t xml:space="preserve">Incorrectly applying deductive reasoning so that your conclusion </w:t>
            </w:r>
            <w:r>
              <w:rPr>
                <w:b/>
                <w:bCs/>
                <w:sz w:val="20"/>
                <w:szCs w:val="20"/>
              </w:rPr>
              <w:t>does not logically follow</w:t>
            </w:r>
            <w:r>
              <w:rPr>
                <w:sz w:val="20"/>
                <w:szCs w:val="20"/>
              </w:rPr>
              <w:t xml:space="preserve"> from your premises.</w:t>
            </w:r>
          </w:p>
        </w:tc>
      </w:tr>
      <w:tr w:rsidR="00661508" w14:paraId="20E44DE2" w14:textId="77777777">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E4D193D" w14:textId="77777777" w:rsidR="00661508" w:rsidRDefault="00000000">
            <w:pPr>
              <w:spacing w:after="20"/>
            </w:pPr>
            <w:r>
              <w:rPr>
                <w:b/>
                <w:bCs/>
                <w:sz w:val="20"/>
                <w:szCs w:val="20"/>
              </w:rPr>
              <w:t>Unwarranted</w:t>
            </w:r>
          </w:p>
        </w:tc>
        <w:tc>
          <w:tcPr>
            <w:tcW w:w="73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ECE06B6" w14:textId="77777777" w:rsidR="00661508" w:rsidRDefault="00000000">
            <w:pPr>
              <w:spacing w:after="20"/>
            </w:pPr>
            <w:r>
              <w:rPr>
                <w:sz w:val="20"/>
                <w:szCs w:val="20"/>
              </w:rPr>
              <w:t xml:space="preserve">A conclusion that is </w:t>
            </w:r>
            <w:r>
              <w:rPr>
                <w:b/>
                <w:bCs/>
                <w:sz w:val="20"/>
                <w:szCs w:val="20"/>
              </w:rPr>
              <w:t>not supported by the argument</w:t>
            </w:r>
            <w:r>
              <w:rPr>
                <w:sz w:val="20"/>
                <w:szCs w:val="20"/>
              </w:rPr>
              <w:t>.</w:t>
            </w:r>
          </w:p>
        </w:tc>
      </w:tr>
      <w:tr w:rsidR="00661508" w14:paraId="112CD930" w14:textId="77777777">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18CA1CD" w14:textId="77777777" w:rsidR="00661508" w:rsidRDefault="00000000">
            <w:pPr>
              <w:spacing w:after="20"/>
            </w:pPr>
            <w:r>
              <w:rPr>
                <w:b/>
                <w:bCs/>
                <w:sz w:val="20"/>
                <w:szCs w:val="20"/>
              </w:rPr>
              <w:t>Logic</w:t>
            </w:r>
          </w:p>
        </w:tc>
        <w:tc>
          <w:tcPr>
            <w:tcW w:w="73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B283959" w14:textId="77777777" w:rsidR="00661508" w:rsidRDefault="00000000">
            <w:pPr>
              <w:spacing w:after="20"/>
            </w:pPr>
            <w:r>
              <w:rPr>
                <w:sz w:val="20"/>
                <w:szCs w:val="20"/>
              </w:rPr>
              <w:t xml:space="preserve">The study of the principles distinguishing </w:t>
            </w:r>
            <w:r>
              <w:rPr>
                <w:b/>
                <w:bCs/>
                <w:sz w:val="20"/>
                <w:szCs w:val="20"/>
              </w:rPr>
              <w:t>correct from incorrect reasoning</w:t>
            </w:r>
            <w:r>
              <w:rPr>
                <w:sz w:val="20"/>
                <w:szCs w:val="20"/>
              </w:rPr>
              <w:t>.</w:t>
            </w:r>
          </w:p>
        </w:tc>
      </w:tr>
    </w:tbl>
    <w:p w14:paraId="0094AF5A" w14:textId="77777777" w:rsidR="00661508" w:rsidRDefault="00661508">
      <w:pPr>
        <w:spacing w:after="120"/>
      </w:pPr>
    </w:p>
    <w:p w14:paraId="6317C9EA" w14:textId="77777777" w:rsidR="00661508" w:rsidRDefault="00000000">
      <w:pPr>
        <w:keepNext/>
        <w:spacing w:after="100"/>
      </w:pPr>
      <w:r>
        <w:rPr>
          <w:b/>
          <w:bCs/>
        </w:rPr>
        <w:t>Slide exercise – valid or invalid? (answers given)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4500"/>
        <w:gridCol w:w="1200"/>
        <w:gridCol w:w="3596"/>
      </w:tblGrid>
      <w:tr w:rsidR="00661508" w14:paraId="4E2A4949" w14:textId="77777777">
        <w:tblPrEx>
          <w:tblCellMar>
            <w:top w:w="0" w:type="dxa"/>
            <w:bottom w:w="0" w:type="dxa"/>
          </w:tblCellMar>
        </w:tblPrEx>
        <w:trPr>
          <w:tblHeader/>
        </w:trPr>
        <w:tc>
          <w:tcPr>
            <w:tcW w:w="45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2A9F505" w14:textId="77777777" w:rsidR="00661508" w:rsidRDefault="00000000">
            <w:pPr>
              <w:spacing w:after="20"/>
            </w:pPr>
            <w:r>
              <w:rPr>
                <w:b/>
                <w:bCs/>
                <w:color w:val="FFFFFF"/>
                <w:sz w:val="20"/>
                <w:szCs w:val="20"/>
              </w:rPr>
              <w:t>#</w:t>
            </w:r>
          </w:p>
        </w:tc>
        <w:tc>
          <w:tcPr>
            <w:tcW w:w="45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6D298C0B" w14:textId="77777777" w:rsidR="00661508" w:rsidRDefault="00000000">
            <w:pPr>
              <w:spacing w:after="20"/>
            </w:pPr>
            <w:r>
              <w:rPr>
                <w:b/>
                <w:bCs/>
                <w:color w:val="FFFFFF"/>
                <w:sz w:val="20"/>
                <w:szCs w:val="20"/>
              </w:rPr>
              <w:t>Argument</w:t>
            </w:r>
          </w:p>
        </w:tc>
        <w:tc>
          <w:tcPr>
            <w:tcW w:w="12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6DEE69EB" w14:textId="77777777" w:rsidR="00661508" w:rsidRDefault="00000000">
            <w:pPr>
              <w:spacing w:after="20"/>
            </w:pPr>
            <w:r>
              <w:rPr>
                <w:b/>
                <w:bCs/>
                <w:color w:val="FFFFFF"/>
                <w:sz w:val="20"/>
                <w:szCs w:val="20"/>
              </w:rPr>
              <w:t>Verdict</w:t>
            </w:r>
          </w:p>
        </w:tc>
        <w:tc>
          <w:tcPr>
            <w:tcW w:w="359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6E625A2C" w14:textId="77777777" w:rsidR="00661508" w:rsidRDefault="00000000">
            <w:pPr>
              <w:spacing w:after="20"/>
            </w:pPr>
            <w:r>
              <w:rPr>
                <w:b/>
                <w:bCs/>
                <w:color w:val="FFFFFF"/>
                <w:sz w:val="20"/>
                <w:szCs w:val="20"/>
              </w:rPr>
              <w:t>Why (extra explanation)</w:t>
            </w:r>
          </w:p>
        </w:tc>
      </w:tr>
      <w:tr w:rsidR="00661508" w14:paraId="077397F0" w14:textId="77777777">
        <w:tblPrEx>
          <w:tblCellMar>
            <w:top w:w="0" w:type="dxa"/>
            <w:bottom w:w="0" w:type="dxa"/>
          </w:tblCellMar>
        </w:tblPrEx>
        <w:trPr>
          <w:cantSplit/>
        </w:trPr>
        <w:tc>
          <w:tcPr>
            <w:tcW w:w="45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74A66BC" w14:textId="77777777" w:rsidR="00661508" w:rsidRDefault="00000000">
            <w:pPr>
              <w:spacing w:after="20"/>
            </w:pPr>
            <w:r>
              <w:rPr>
                <w:sz w:val="20"/>
                <w:szCs w:val="20"/>
              </w:rPr>
              <w:t>1</w:t>
            </w:r>
          </w:p>
        </w:tc>
        <w:tc>
          <w:tcPr>
            <w:tcW w:w="4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C5425BF" w14:textId="77777777" w:rsidR="00661508" w:rsidRDefault="00000000">
            <w:pPr>
              <w:spacing w:after="20"/>
            </w:pPr>
            <w:r>
              <w:rPr>
                <w:sz w:val="20"/>
                <w:szCs w:val="20"/>
              </w:rPr>
              <w:t xml:space="preserve">All students must register if they wish to attend the workshop. I wish to attend. </w:t>
            </w:r>
            <w:proofErr w:type="gramStart"/>
            <w:r>
              <w:rPr>
                <w:sz w:val="20"/>
                <w:szCs w:val="20"/>
              </w:rPr>
              <w:t>Therefore</w:t>
            </w:r>
            <w:proofErr w:type="gramEnd"/>
            <w:r>
              <w:rPr>
                <w:sz w:val="20"/>
                <w:szCs w:val="20"/>
              </w:rPr>
              <w:t xml:space="preserve"> I must register.</w:t>
            </w:r>
          </w:p>
        </w:tc>
        <w:tc>
          <w:tcPr>
            <w:tcW w:w="1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338D600" w14:textId="77777777" w:rsidR="00661508" w:rsidRDefault="00000000">
            <w:pPr>
              <w:spacing w:after="20"/>
            </w:pPr>
            <w:r>
              <w:rPr>
                <w:b/>
                <w:bCs/>
                <w:sz w:val="20"/>
                <w:szCs w:val="20"/>
              </w:rPr>
              <w:t>Valid</w:t>
            </w:r>
          </w:p>
        </w:tc>
        <w:tc>
          <w:tcPr>
            <w:tcW w:w="359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67667AA" w14:textId="77777777" w:rsidR="00661508" w:rsidRDefault="00000000">
            <w:pPr>
              <w:spacing w:after="20"/>
            </w:pPr>
            <w:r>
              <w:rPr>
                <w:sz w:val="20"/>
                <w:szCs w:val="20"/>
              </w:rPr>
              <w:t>Affirms the “if” part (wish to attend) → must register.</w:t>
            </w:r>
          </w:p>
        </w:tc>
      </w:tr>
      <w:tr w:rsidR="00661508" w14:paraId="28A152D1" w14:textId="77777777">
        <w:tblPrEx>
          <w:tblCellMar>
            <w:top w:w="0" w:type="dxa"/>
            <w:bottom w:w="0" w:type="dxa"/>
          </w:tblCellMar>
        </w:tblPrEx>
        <w:trPr>
          <w:cantSplit/>
        </w:trPr>
        <w:tc>
          <w:tcPr>
            <w:tcW w:w="45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89887FC" w14:textId="77777777" w:rsidR="00661508" w:rsidRDefault="00000000">
            <w:pPr>
              <w:spacing w:after="20"/>
            </w:pPr>
            <w:r>
              <w:rPr>
                <w:sz w:val="20"/>
                <w:szCs w:val="20"/>
              </w:rPr>
              <w:t>2</w:t>
            </w:r>
          </w:p>
        </w:tc>
        <w:tc>
          <w:tcPr>
            <w:tcW w:w="4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EA5B86D" w14:textId="77777777" w:rsidR="00661508" w:rsidRDefault="00000000">
            <w:pPr>
              <w:spacing w:after="20"/>
            </w:pPr>
            <w:r>
              <w:rPr>
                <w:sz w:val="20"/>
                <w:szCs w:val="20"/>
              </w:rPr>
              <w:t xml:space="preserve">There is no such thing as </w:t>
            </w:r>
            <w:proofErr w:type="gramStart"/>
            <w:r>
              <w:rPr>
                <w:sz w:val="20"/>
                <w:szCs w:val="20"/>
              </w:rPr>
              <w:t>a purple</w:t>
            </w:r>
            <w:proofErr w:type="gramEnd"/>
            <w:r>
              <w:rPr>
                <w:sz w:val="20"/>
                <w:szCs w:val="20"/>
              </w:rPr>
              <w:t xml:space="preserve"> monkey. This creature is purple, so it can’t be a monkey.</w:t>
            </w:r>
          </w:p>
        </w:tc>
        <w:tc>
          <w:tcPr>
            <w:tcW w:w="12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6A0D40A" w14:textId="77777777" w:rsidR="00661508" w:rsidRDefault="00000000">
            <w:pPr>
              <w:spacing w:after="20"/>
            </w:pPr>
            <w:r>
              <w:rPr>
                <w:b/>
                <w:bCs/>
                <w:sz w:val="20"/>
                <w:szCs w:val="20"/>
              </w:rPr>
              <w:t>Valid</w:t>
            </w:r>
          </w:p>
        </w:tc>
        <w:tc>
          <w:tcPr>
            <w:tcW w:w="359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2F33E13" w14:textId="77777777" w:rsidR="00661508" w:rsidRDefault="00000000">
            <w:pPr>
              <w:spacing w:after="20"/>
            </w:pPr>
            <w:r>
              <w:rPr>
                <w:sz w:val="20"/>
                <w:szCs w:val="20"/>
              </w:rPr>
              <w:t>If it were a purple monkey it would exist; purple monkeys don’t exist, so a purple creature isn’t a monkey.</w:t>
            </w:r>
          </w:p>
        </w:tc>
      </w:tr>
      <w:tr w:rsidR="00661508" w14:paraId="1A6FF859" w14:textId="77777777">
        <w:tblPrEx>
          <w:tblCellMar>
            <w:top w:w="0" w:type="dxa"/>
            <w:bottom w:w="0" w:type="dxa"/>
          </w:tblCellMar>
        </w:tblPrEx>
        <w:trPr>
          <w:cantSplit/>
        </w:trPr>
        <w:tc>
          <w:tcPr>
            <w:tcW w:w="45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FF2F5B0" w14:textId="77777777" w:rsidR="00661508" w:rsidRDefault="00000000">
            <w:pPr>
              <w:spacing w:after="20"/>
            </w:pPr>
            <w:r>
              <w:rPr>
                <w:sz w:val="20"/>
                <w:szCs w:val="20"/>
              </w:rPr>
              <w:t>3</w:t>
            </w:r>
          </w:p>
        </w:tc>
        <w:tc>
          <w:tcPr>
            <w:tcW w:w="4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6C85201" w14:textId="77777777" w:rsidR="00661508" w:rsidRDefault="00000000">
            <w:pPr>
              <w:spacing w:after="20"/>
            </w:pPr>
            <w:r>
              <w:rPr>
                <w:sz w:val="20"/>
                <w:szCs w:val="20"/>
              </w:rPr>
              <w:t>Purple monkeys are difficult to spot. This creature is difficult to spot, so it must be a purple monkey.</w:t>
            </w:r>
          </w:p>
        </w:tc>
        <w:tc>
          <w:tcPr>
            <w:tcW w:w="1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DFECDE0" w14:textId="77777777" w:rsidR="00661508" w:rsidRDefault="00000000">
            <w:pPr>
              <w:spacing w:after="20"/>
            </w:pPr>
            <w:r>
              <w:rPr>
                <w:b/>
                <w:bCs/>
                <w:sz w:val="20"/>
                <w:szCs w:val="20"/>
              </w:rPr>
              <w:t>Invalid</w:t>
            </w:r>
          </w:p>
        </w:tc>
        <w:tc>
          <w:tcPr>
            <w:tcW w:w="359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32CD839" w14:textId="77777777" w:rsidR="00661508" w:rsidRDefault="00000000">
            <w:pPr>
              <w:spacing w:after="20"/>
            </w:pPr>
            <w:r>
              <w:rPr>
                <w:sz w:val="20"/>
                <w:szCs w:val="20"/>
              </w:rPr>
              <w:t>Many things are difficult to spot; being hard to spot doesn’t make it a purple monkey (reversed the “if”).</w:t>
            </w:r>
          </w:p>
        </w:tc>
      </w:tr>
      <w:tr w:rsidR="00661508" w14:paraId="697E97A4" w14:textId="77777777">
        <w:tblPrEx>
          <w:tblCellMar>
            <w:top w:w="0" w:type="dxa"/>
            <w:bottom w:w="0" w:type="dxa"/>
          </w:tblCellMar>
        </w:tblPrEx>
        <w:trPr>
          <w:cantSplit/>
        </w:trPr>
        <w:tc>
          <w:tcPr>
            <w:tcW w:w="45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49728B3" w14:textId="77777777" w:rsidR="00661508" w:rsidRDefault="00000000">
            <w:pPr>
              <w:spacing w:after="20"/>
            </w:pPr>
            <w:r>
              <w:rPr>
                <w:sz w:val="20"/>
                <w:szCs w:val="20"/>
              </w:rPr>
              <w:t>4</w:t>
            </w:r>
          </w:p>
        </w:tc>
        <w:tc>
          <w:tcPr>
            <w:tcW w:w="4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60147F9" w14:textId="77777777" w:rsidR="00661508" w:rsidRDefault="00000000">
            <w:pPr>
              <w:spacing w:after="20"/>
            </w:pPr>
            <w:r>
              <w:rPr>
                <w:sz w:val="20"/>
                <w:szCs w:val="20"/>
              </w:rPr>
              <w:t xml:space="preserve">We always need permission </w:t>
            </w:r>
            <w:proofErr w:type="gramStart"/>
            <w:r>
              <w:rPr>
                <w:sz w:val="20"/>
                <w:szCs w:val="20"/>
              </w:rPr>
              <w:t>of</w:t>
            </w:r>
            <w:proofErr w:type="gramEnd"/>
            <w:r>
              <w:rPr>
                <w:sz w:val="20"/>
                <w:szCs w:val="20"/>
              </w:rPr>
              <w:t xml:space="preserve"> volunteers for ethical experiments. We don’t have permission, so we cannot yet experiment ethically.</w:t>
            </w:r>
          </w:p>
        </w:tc>
        <w:tc>
          <w:tcPr>
            <w:tcW w:w="12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A32F958" w14:textId="77777777" w:rsidR="00661508" w:rsidRDefault="00000000">
            <w:pPr>
              <w:spacing w:after="20"/>
            </w:pPr>
            <w:r>
              <w:rPr>
                <w:b/>
                <w:bCs/>
                <w:sz w:val="20"/>
                <w:szCs w:val="20"/>
              </w:rPr>
              <w:t>Valid</w:t>
            </w:r>
          </w:p>
        </w:tc>
        <w:tc>
          <w:tcPr>
            <w:tcW w:w="359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0946F4C" w14:textId="77777777" w:rsidR="00661508" w:rsidRDefault="00000000">
            <w:pPr>
              <w:spacing w:after="20"/>
            </w:pPr>
            <w:r>
              <w:rPr>
                <w:sz w:val="20"/>
                <w:szCs w:val="20"/>
              </w:rPr>
              <w:t>No permission → condition for ethics not met.</w:t>
            </w:r>
          </w:p>
        </w:tc>
      </w:tr>
      <w:tr w:rsidR="00661508" w14:paraId="011F3A91" w14:textId="77777777">
        <w:tblPrEx>
          <w:tblCellMar>
            <w:top w:w="0" w:type="dxa"/>
            <w:bottom w:w="0" w:type="dxa"/>
          </w:tblCellMar>
        </w:tblPrEx>
        <w:trPr>
          <w:cantSplit/>
        </w:trPr>
        <w:tc>
          <w:tcPr>
            <w:tcW w:w="45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88C5109" w14:textId="77777777" w:rsidR="00661508" w:rsidRDefault="00000000">
            <w:pPr>
              <w:spacing w:after="20"/>
            </w:pPr>
            <w:r>
              <w:rPr>
                <w:sz w:val="20"/>
                <w:szCs w:val="20"/>
              </w:rPr>
              <w:t>5</w:t>
            </w:r>
          </w:p>
        </w:tc>
        <w:tc>
          <w:tcPr>
            <w:tcW w:w="4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A0D93AB" w14:textId="77777777" w:rsidR="00661508" w:rsidRDefault="00000000">
            <w:pPr>
              <w:spacing w:after="20"/>
            </w:pPr>
            <w:r>
              <w:rPr>
                <w:sz w:val="20"/>
                <w:szCs w:val="20"/>
              </w:rPr>
              <w:t>(same first premise) We don’t have permission, so we can only experiment if they don’t know what we are doing.</w:t>
            </w:r>
          </w:p>
        </w:tc>
        <w:tc>
          <w:tcPr>
            <w:tcW w:w="1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5E6F94F" w14:textId="77777777" w:rsidR="00661508" w:rsidRDefault="00000000">
            <w:pPr>
              <w:spacing w:after="20"/>
            </w:pPr>
            <w:r>
              <w:rPr>
                <w:b/>
                <w:bCs/>
                <w:sz w:val="20"/>
                <w:szCs w:val="20"/>
              </w:rPr>
              <w:t>Invalid</w:t>
            </w:r>
          </w:p>
        </w:tc>
        <w:tc>
          <w:tcPr>
            <w:tcW w:w="359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8F74502" w14:textId="77777777" w:rsidR="00661508" w:rsidRDefault="00000000">
            <w:pPr>
              <w:spacing w:after="20"/>
            </w:pPr>
            <w:r>
              <w:rPr>
                <w:sz w:val="20"/>
                <w:szCs w:val="20"/>
              </w:rPr>
              <w:t>The conclusion adds something new (secret experiments) that the premises do not support – it is unwarranted.</w:t>
            </w:r>
          </w:p>
        </w:tc>
      </w:tr>
    </w:tbl>
    <w:p w14:paraId="2616822D" w14:textId="77777777" w:rsidR="00661508" w:rsidRDefault="00661508">
      <w:pPr>
        <w:spacing w:after="120"/>
      </w:pPr>
    </w:p>
    <w:p w14:paraId="488CC659" w14:textId="77777777" w:rsidR="00661508" w:rsidRDefault="00000000">
      <w:pPr>
        <w:pStyle w:val="Heading2"/>
        <w:keepNext/>
      </w:pPr>
      <w:r>
        <w:t xml:space="preserve">2.5 Necessary and sufficient </w:t>
      </w:r>
      <w:proofErr w:type="gramStart"/>
      <w:r>
        <w:t>conditions  (High-yield</w:t>
      </w:r>
      <w:proofErr w:type="gramEnd"/>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3946"/>
      </w:tblGrid>
      <w:tr w:rsidR="00661508" w14:paraId="4DB72DD6" w14:textId="77777777">
        <w:tblPrEx>
          <w:tblCellMar>
            <w:top w:w="0" w:type="dxa"/>
            <w:bottom w:w="0" w:type="dxa"/>
          </w:tblCellMar>
        </w:tblPrEx>
        <w:trPr>
          <w:tblHeader/>
        </w:trPr>
        <w:tc>
          <w:tcPr>
            <w:tcW w:w="17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BA22D0B" w14:textId="77777777" w:rsidR="00661508" w:rsidRDefault="00661508">
            <w:pPr>
              <w:spacing w:after="20"/>
            </w:pPr>
          </w:p>
        </w:tc>
        <w:tc>
          <w:tcPr>
            <w:tcW w:w="41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7A6E5F2" w14:textId="77777777" w:rsidR="00661508" w:rsidRDefault="00000000">
            <w:pPr>
              <w:spacing w:after="20"/>
            </w:pPr>
            <w:r>
              <w:rPr>
                <w:b/>
                <w:bCs/>
                <w:color w:val="FFFFFF"/>
                <w:sz w:val="20"/>
                <w:szCs w:val="20"/>
              </w:rPr>
              <w:t>Necessary condition</w:t>
            </w:r>
          </w:p>
        </w:tc>
        <w:tc>
          <w:tcPr>
            <w:tcW w:w="39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8D064C8" w14:textId="77777777" w:rsidR="00661508" w:rsidRDefault="00000000">
            <w:pPr>
              <w:spacing w:after="20"/>
            </w:pPr>
            <w:r>
              <w:rPr>
                <w:b/>
                <w:bCs/>
                <w:color w:val="FFFFFF"/>
                <w:sz w:val="20"/>
                <w:szCs w:val="20"/>
              </w:rPr>
              <w:t>Sufficient condition</w:t>
            </w:r>
          </w:p>
        </w:tc>
      </w:tr>
      <w:tr w:rsidR="00661508" w14:paraId="444A47B1" w14:textId="77777777">
        <w:tblPrEx>
          <w:tblCellMar>
            <w:top w:w="0" w:type="dxa"/>
            <w:bottom w:w="0" w:type="dxa"/>
          </w:tblCellMar>
        </w:tblPrEx>
        <w:trPr>
          <w:cantSplit/>
        </w:trPr>
        <w:tc>
          <w:tcPr>
            <w:tcW w:w="1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7665B23" w14:textId="77777777" w:rsidR="00661508" w:rsidRDefault="00000000">
            <w:pPr>
              <w:spacing w:after="20"/>
            </w:pPr>
            <w:r>
              <w:rPr>
                <w:b/>
                <w:bCs/>
                <w:sz w:val="20"/>
                <w:szCs w:val="20"/>
              </w:rPr>
              <w:t>Definition</w:t>
            </w:r>
          </w:p>
        </w:tc>
        <w:tc>
          <w:tcPr>
            <w:tcW w:w="41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CC312DF" w14:textId="77777777" w:rsidR="00661508" w:rsidRDefault="00000000">
            <w:pPr>
              <w:spacing w:after="20"/>
            </w:pPr>
            <w:r>
              <w:rPr>
                <w:b/>
                <w:bCs/>
                <w:sz w:val="20"/>
                <w:szCs w:val="20"/>
              </w:rPr>
              <w:t>Must be met</w:t>
            </w:r>
            <w:r>
              <w:rPr>
                <w:sz w:val="20"/>
                <w:szCs w:val="20"/>
              </w:rPr>
              <w:t xml:space="preserve"> if something is to be true, but </w:t>
            </w:r>
            <w:r>
              <w:rPr>
                <w:b/>
                <w:bCs/>
                <w:sz w:val="20"/>
                <w:szCs w:val="20"/>
              </w:rPr>
              <w:t>cannot by itself guarantee</w:t>
            </w:r>
            <w:r>
              <w:rPr>
                <w:sz w:val="20"/>
                <w:szCs w:val="20"/>
              </w:rPr>
              <w:t xml:space="preserve"> it</w:t>
            </w:r>
          </w:p>
        </w:tc>
        <w:tc>
          <w:tcPr>
            <w:tcW w:w="3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2B7E7F3" w14:textId="77777777" w:rsidR="00661508" w:rsidRDefault="00000000">
            <w:pPr>
              <w:spacing w:after="20"/>
            </w:pPr>
            <w:r>
              <w:rPr>
                <w:sz w:val="20"/>
                <w:szCs w:val="20"/>
              </w:rPr>
              <w:t xml:space="preserve">If met, </w:t>
            </w:r>
            <w:r>
              <w:rPr>
                <w:b/>
                <w:bCs/>
                <w:sz w:val="20"/>
                <w:szCs w:val="20"/>
              </w:rPr>
              <w:t>does guarantee</w:t>
            </w:r>
            <w:r>
              <w:rPr>
                <w:sz w:val="20"/>
                <w:szCs w:val="20"/>
              </w:rPr>
              <w:t xml:space="preserve"> the truth of something</w:t>
            </w:r>
          </w:p>
        </w:tc>
      </w:tr>
      <w:tr w:rsidR="00661508" w14:paraId="7AB0A917" w14:textId="77777777">
        <w:tblPrEx>
          <w:tblCellMar>
            <w:top w:w="0" w:type="dxa"/>
            <w:bottom w:w="0" w:type="dxa"/>
          </w:tblCellMar>
        </w:tblPrEx>
        <w:trPr>
          <w:cantSplit/>
        </w:trPr>
        <w:tc>
          <w:tcPr>
            <w:tcW w:w="1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0AD3926" w14:textId="77777777" w:rsidR="00661508" w:rsidRDefault="00000000">
            <w:pPr>
              <w:spacing w:after="20"/>
            </w:pPr>
            <w:r>
              <w:rPr>
                <w:b/>
                <w:bCs/>
                <w:sz w:val="20"/>
                <w:szCs w:val="20"/>
              </w:rPr>
              <w:t>Slide example</w:t>
            </w:r>
          </w:p>
        </w:tc>
        <w:tc>
          <w:tcPr>
            <w:tcW w:w="41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0765D91" w14:textId="77777777" w:rsidR="00661508" w:rsidRDefault="00000000">
            <w:pPr>
              <w:spacing w:after="20"/>
            </w:pPr>
            <w:r>
              <w:rPr>
                <w:sz w:val="20"/>
                <w:szCs w:val="20"/>
              </w:rPr>
              <w:t>Fuel in a car is necessary for it to run, but fuel alone doesn’t guarantee running (you also need an engine, battery …).</w:t>
            </w:r>
          </w:p>
        </w:tc>
        <w:tc>
          <w:tcPr>
            <w:tcW w:w="3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7F059C5" w14:textId="77777777" w:rsidR="00661508" w:rsidRDefault="00000000">
            <w:pPr>
              <w:spacing w:after="20"/>
            </w:pPr>
            <w:r>
              <w:rPr>
                <w:sz w:val="20"/>
                <w:szCs w:val="20"/>
              </w:rPr>
              <w:t>Being a square is sufficient for being a rectangle: every square is a rectangle.</w:t>
            </w:r>
          </w:p>
        </w:tc>
      </w:tr>
      <w:tr w:rsidR="00661508" w14:paraId="6994D0C6" w14:textId="77777777">
        <w:tblPrEx>
          <w:tblCellMar>
            <w:top w:w="0" w:type="dxa"/>
            <w:bottom w:w="0" w:type="dxa"/>
          </w:tblCellMar>
        </w:tblPrEx>
        <w:trPr>
          <w:cantSplit/>
        </w:trPr>
        <w:tc>
          <w:tcPr>
            <w:tcW w:w="1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653BEFB" w14:textId="77777777" w:rsidR="00661508" w:rsidRDefault="00000000">
            <w:pPr>
              <w:spacing w:after="20"/>
            </w:pPr>
            <w:proofErr w:type="gramStart"/>
            <w:r>
              <w:rPr>
                <w:b/>
                <w:bCs/>
                <w:sz w:val="20"/>
                <w:szCs w:val="20"/>
              </w:rPr>
              <w:t>Other</w:t>
            </w:r>
            <w:proofErr w:type="gramEnd"/>
            <w:r>
              <w:rPr>
                <w:b/>
                <w:bCs/>
                <w:sz w:val="20"/>
                <w:szCs w:val="20"/>
              </w:rPr>
              <w:t xml:space="preserve"> half</w:t>
            </w:r>
          </w:p>
        </w:tc>
        <w:tc>
          <w:tcPr>
            <w:tcW w:w="41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5D2851E" w14:textId="77777777" w:rsidR="00661508" w:rsidRDefault="00000000">
            <w:pPr>
              <w:spacing w:after="20"/>
            </w:pPr>
            <w:r>
              <w:rPr>
                <w:sz w:val="20"/>
                <w:szCs w:val="20"/>
              </w:rPr>
              <w:t>Not sufficient</w:t>
            </w:r>
          </w:p>
        </w:tc>
        <w:tc>
          <w:tcPr>
            <w:tcW w:w="3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84992E2" w14:textId="77777777" w:rsidR="00661508" w:rsidRDefault="00000000">
            <w:pPr>
              <w:spacing w:after="20"/>
            </w:pPr>
            <w:r>
              <w:rPr>
                <w:sz w:val="20"/>
                <w:szCs w:val="20"/>
              </w:rPr>
              <w:t>Not necessary (not every rectangle is a square)</w:t>
            </w:r>
          </w:p>
        </w:tc>
      </w:tr>
    </w:tbl>
    <w:p w14:paraId="0D1A329F" w14:textId="77777777" w:rsidR="00661508" w:rsidRDefault="00661508">
      <w:pPr>
        <w:spacing w:after="120"/>
      </w:pPr>
    </w:p>
    <w:p w14:paraId="4114A673" w14:textId="77777777" w:rsidR="00661508" w:rsidRDefault="00000000">
      <w:pPr>
        <w:pBdr>
          <w:left w:val="single" w:sz="24" w:space="8" w:color="2E75B6"/>
        </w:pBdr>
        <w:shd w:val="clear" w:color="auto" w:fill="EAF1FA"/>
        <w:spacing w:before="80" w:after="140"/>
        <w:ind w:left="140" w:right="140"/>
      </w:pPr>
      <w:r>
        <w:rPr>
          <w:b/>
          <w:bCs/>
        </w:rPr>
        <w:t>Memory trick (extra explanation):</w:t>
      </w:r>
      <w:r>
        <w:t xml:space="preserve"> necessary = “can’t do it </w:t>
      </w:r>
      <w:r>
        <w:rPr>
          <w:b/>
          <w:bCs/>
        </w:rPr>
        <w:t>without</w:t>
      </w:r>
      <w:r>
        <w:t xml:space="preserve"> it”. Sufficient = “</w:t>
      </w:r>
      <w:r>
        <w:rPr>
          <w:b/>
          <w:bCs/>
        </w:rPr>
        <w:t>that alone is enough</w:t>
      </w:r>
      <w:r>
        <w:t xml:space="preserve">”. In “If P then Q”: P is </w:t>
      </w:r>
      <w:r>
        <w:rPr>
          <w:b/>
          <w:bCs/>
        </w:rPr>
        <w:t>sufficient</w:t>
      </w:r>
      <w:r>
        <w:t xml:space="preserve"> for Q, and Q is </w:t>
      </w:r>
      <w:r>
        <w:rPr>
          <w:b/>
          <w:bCs/>
        </w:rPr>
        <w:t>necessary</w:t>
      </w:r>
      <w:r>
        <w:t xml:space="preserve"> for P (If it’s a dog [P], it’s a mammal [Q]: being a dog is enough to be a mammal; being a mammal is needed to be a dog).</w:t>
      </w:r>
    </w:p>
    <w:p w14:paraId="50425574" w14:textId="77777777" w:rsidR="00661508" w:rsidRDefault="00000000">
      <w:pPr>
        <w:keepNext/>
        <w:spacing w:after="100"/>
      </w:pPr>
      <w:r>
        <w:rPr>
          <w:b/>
          <w:bCs/>
        </w:rPr>
        <w:lastRenderedPageBreak/>
        <w:t>Slide activity – necessary, sufficient, both or neither?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3946"/>
      </w:tblGrid>
      <w:tr w:rsidR="00661508" w14:paraId="0A9D33F4" w14:textId="77777777">
        <w:tblPrEx>
          <w:tblCellMar>
            <w:top w:w="0" w:type="dxa"/>
            <w:bottom w:w="0" w:type="dxa"/>
          </w:tblCellMar>
        </w:tblPrEx>
        <w:trPr>
          <w:tblHeader/>
        </w:trPr>
        <w:tc>
          <w:tcPr>
            <w:tcW w:w="34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1BD52E84" w14:textId="77777777" w:rsidR="00661508" w:rsidRDefault="00000000">
            <w:pPr>
              <w:spacing w:after="20"/>
            </w:pPr>
            <w:r>
              <w:rPr>
                <w:b/>
                <w:bCs/>
                <w:color w:val="FFFFFF"/>
                <w:sz w:val="20"/>
                <w:szCs w:val="20"/>
              </w:rPr>
              <w:t>Item</w:t>
            </w:r>
          </w:p>
        </w:tc>
        <w:tc>
          <w:tcPr>
            <w:tcW w:w="24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C663C97" w14:textId="77777777" w:rsidR="00661508" w:rsidRDefault="00000000">
            <w:pPr>
              <w:spacing w:after="20"/>
            </w:pPr>
            <w:r>
              <w:rPr>
                <w:b/>
                <w:bCs/>
                <w:color w:val="FFFFFF"/>
                <w:sz w:val="20"/>
                <w:szCs w:val="20"/>
              </w:rPr>
              <w:t>Answer</w:t>
            </w:r>
          </w:p>
        </w:tc>
        <w:tc>
          <w:tcPr>
            <w:tcW w:w="39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92F675D" w14:textId="77777777" w:rsidR="00661508" w:rsidRDefault="00000000">
            <w:pPr>
              <w:spacing w:after="20"/>
            </w:pPr>
            <w:r>
              <w:rPr>
                <w:b/>
                <w:bCs/>
                <w:color w:val="FFFFFF"/>
                <w:sz w:val="20"/>
                <w:szCs w:val="20"/>
              </w:rPr>
              <w:t>Reason (extra explanation)</w:t>
            </w:r>
          </w:p>
        </w:tc>
      </w:tr>
      <w:tr w:rsidR="00661508" w14:paraId="33311301" w14:textId="77777777">
        <w:tblPrEx>
          <w:tblCellMar>
            <w:top w:w="0" w:type="dxa"/>
            <w:bottom w:w="0" w:type="dxa"/>
          </w:tblCellMar>
        </w:tblPrEx>
        <w:trPr>
          <w:cantSplit/>
        </w:trPr>
        <w:tc>
          <w:tcPr>
            <w:tcW w:w="3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BDED0F6" w14:textId="77777777" w:rsidR="00661508" w:rsidRDefault="00000000">
            <w:pPr>
              <w:spacing w:after="20"/>
            </w:pPr>
            <w:r>
              <w:rPr>
                <w:b/>
                <w:bCs/>
                <w:sz w:val="20"/>
                <w:szCs w:val="20"/>
              </w:rPr>
              <w:t>Having oxygen for human survival</w:t>
            </w:r>
          </w:p>
        </w:tc>
        <w:tc>
          <w:tcPr>
            <w:tcW w:w="2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E03457C" w14:textId="77777777" w:rsidR="00661508" w:rsidRDefault="00000000">
            <w:pPr>
              <w:spacing w:after="20"/>
            </w:pPr>
            <w:r>
              <w:rPr>
                <w:b/>
                <w:bCs/>
                <w:sz w:val="20"/>
                <w:szCs w:val="20"/>
              </w:rPr>
              <w:t>Necessary, not sufficient</w:t>
            </w:r>
          </w:p>
        </w:tc>
        <w:tc>
          <w:tcPr>
            <w:tcW w:w="3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E8D70E7" w14:textId="77777777" w:rsidR="00661508" w:rsidRDefault="00000000">
            <w:pPr>
              <w:spacing w:after="20"/>
            </w:pPr>
            <w:r>
              <w:rPr>
                <w:sz w:val="20"/>
                <w:szCs w:val="20"/>
              </w:rPr>
              <w:t>You can’t survive without oxygen, but oxygen alone isn’t enough (you also need water, food, etc.).</w:t>
            </w:r>
          </w:p>
        </w:tc>
      </w:tr>
      <w:tr w:rsidR="00661508" w14:paraId="0FABC8F2" w14:textId="77777777">
        <w:tblPrEx>
          <w:tblCellMar>
            <w:top w:w="0" w:type="dxa"/>
            <w:bottom w:w="0" w:type="dxa"/>
          </w:tblCellMar>
        </w:tblPrEx>
        <w:trPr>
          <w:cantSplit/>
        </w:trPr>
        <w:tc>
          <w:tcPr>
            <w:tcW w:w="34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CB2D2F8" w14:textId="77777777" w:rsidR="00661508" w:rsidRDefault="00000000">
            <w:pPr>
              <w:spacing w:after="20"/>
            </w:pPr>
            <w:r>
              <w:rPr>
                <w:b/>
                <w:bCs/>
                <w:sz w:val="20"/>
                <w:szCs w:val="20"/>
              </w:rPr>
              <w:t>Scoring 100% on the final exam for passing the course</w:t>
            </w:r>
          </w:p>
        </w:tc>
        <w:tc>
          <w:tcPr>
            <w:tcW w:w="24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3546A7A" w14:textId="77777777" w:rsidR="00661508" w:rsidRDefault="00000000">
            <w:pPr>
              <w:spacing w:after="20"/>
            </w:pPr>
            <w:r>
              <w:rPr>
                <w:b/>
                <w:bCs/>
                <w:sz w:val="20"/>
                <w:szCs w:val="20"/>
              </w:rPr>
              <w:t>Sufficient, not necessary</w:t>
            </w:r>
          </w:p>
        </w:tc>
        <w:tc>
          <w:tcPr>
            <w:tcW w:w="3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885CA3A" w14:textId="77777777" w:rsidR="00661508" w:rsidRDefault="00000000">
            <w:pPr>
              <w:spacing w:after="20"/>
            </w:pPr>
            <w:r>
              <w:rPr>
                <w:sz w:val="20"/>
                <w:szCs w:val="20"/>
              </w:rPr>
              <w:t>Full marks should guarantee a pass, but you can pass with less.</w:t>
            </w:r>
          </w:p>
        </w:tc>
      </w:tr>
      <w:tr w:rsidR="00661508" w14:paraId="140EA6CE" w14:textId="77777777">
        <w:tblPrEx>
          <w:tblCellMar>
            <w:top w:w="0" w:type="dxa"/>
            <w:bottom w:w="0" w:type="dxa"/>
          </w:tblCellMar>
        </w:tblPrEx>
        <w:trPr>
          <w:cantSplit/>
        </w:trPr>
        <w:tc>
          <w:tcPr>
            <w:tcW w:w="3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C48B664" w14:textId="77777777" w:rsidR="00661508" w:rsidRDefault="00000000">
            <w:pPr>
              <w:spacing w:after="20"/>
            </w:pPr>
            <w:r>
              <w:rPr>
                <w:b/>
                <w:bCs/>
                <w:sz w:val="20"/>
                <w:szCs w:val="20"/>
              </w:rPr>
              <w:t>Being a bachelor for being unmarried</w:t>
            </w:r>
          </w:p>
        </w:tc>
        <w:tc>
          <w:tcPr>
            <w:tcW w:w="2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C8A094D" w14:textId="77777777" w:rsidR="00661508" w:rsidRDefault="00000000">
            <w:pPr>
              <w:spacing w:after="20"/>
            </w:pPr>
            <w:r>
              <w:rPr>
                <w:b/>
                <w:bCs/>
                <w:sz w:val="20"/>
                <w:szCs w:val="20"/>
              </w:rPr>
              <w:t>Sufficient, not necessary</w:t>
            </w:r>
          </w:p>
        </w:tc>
        <w:tc>
          <w:tcPr>
            <w:tcW w:w="3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69382D2" w14:textId="77777777" w:rsidR="00661508" w:rsidRDefault="00000000">
            <w:pPr>
              <w:spacing w:after="20"/>
            </w:pPr>
            <w:r>
              <w:rPr>
                <w:sz w:val="20"/>
                <w:szCs w:val="20"/>
              </w:rPr>
              <w:t>Every bachelor is unmarried, but unmarried people include those who aren’t bachelors (e.g. women, children).</w:t>
            </w:r>
          </w:p>
        </w:tc>
      </w:tr>
    </w:tbl>
    <w:p w14:paraId="1121F1B3" w14:textId="77777777" w:rsidR="00661508" w:rsidRDefault="00661508">
      <w:pPr>
        <w:spacing w:after="120"/>
      </w:pPr>
    </w:p>
    <w:p w14:paraId="5E4210BB" w14:textId="77777777" w:rsidR="00661508" w:rsidRDefault="00000000">
      <w:pPr>
        <w:spacing w:after="100"/>
      </w:pPr>
      <w:r>
        <w:rPr>
          <w:i/>
          <w:iCs/>
        </w:rPr>
        <w:t>Think about this (slide): name necessary and sufficient conditions for everyday tasks such as preparing food, travelling, shopping, communicating. Example: ingredients are necessary to cook a dish, but not sufficient (you also need a method and heat).</w:t>
      </w:r>
    </w:p>
    <w:p w14:paraId="2788B252" w14:textId="77777777" w:rsidR="00661508" w:rsidRDefault="00000000">
      <w:pPr>
        <w:pStyle w:val="Heading2"/>
        <w:keepNext/>
      </w:pPr>
      <w:r>
        <w:t xml:space="preserve">2.6 The four conditional argument </w:t>
      </w:r>
      <w:proofErr w:type="gramStart"/>
      <w:r>
        <w:t>forms  (High-yield</w:t>
      </w:r>
      <w:proofErr w:type="gramEnd"/>
      <w:r>
        <w:t>)</w:t>
      </w:r>
    </w:p>
    <w:p w14:paraId="422DCC34" w14:textId="77777777" w:rsidR="00661508" w:rsidRDefault="00000000">
      <w:pPr>
        <w:keepNext/>
        <w:spacing w:after="100"/>
      </w:pPr>
      <w:r>
        <w:t>All four start from a rule “</w:t>
      </w:r>
      <w:r>
        <w:rPr>
          <w:b/>
          <w:bCs/>
        </w:rPr>
        <w:t>If P then Q</w:t>
      </w:r>
      <w:r>
        <w:t>” (P = antecedent, Q = consequent) and then add a second premise: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1500"/>
        <w:gridCol w:w="3246"/>
      </w:tblGrid>
      <w:tr w:rsidR="00661508" w14:paraId="662C4B7C" w14:textId="77777777">
        <w:tblPrEx>
          <w:tblCellMar>
            <w:top w:w="0" w:type="dxa"/>
            <w:bottom w:w="0" w:type="dxa"/>
          </w:tblCellMar>
        </w:tblPrEx>
        <w:trPr>
          <w:tblHeader/>
        </w:trPr>
        <w:tc>
          <w:tcPr>
            <w:tcW w:w="23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1FFCD9D" w14:textId="77777777" w:rsidR="00661508" w:rsidRDefault="00000000">
            <w:pPr>
              <w:spacing w:after="20"/>
            </w:pPr>
            <w:r>
              <w:rPr>
                <w:b/>
                <w:bCs/>
                <w:color w:val="FFFFFF"/>
                <w:sz w:val="20"/>
                <w:szCs w:val="20"/>
              </w:rPr>
              <w:t>Form</w:t>
            </w:r>
          </w:p>
        </w:tc>
        <w:tc>
          <w:tcPr>
            <w:tcW w:w="27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D80015C" w14:textId="77777777" w:rsidR="00661508" w:rsidRDefault="00000000">
            <w:pPr>
              <w:spacing w:after="20"/>
            </w:pPr>
            <w:r>
              <w:rPr>
                <w:b/>
                <w:bCs/>
                <w:color w:val="FFFFFF"/>
                <w:sz w:val="20"/>
                <w:szCs w:val="20"/>
              </w:rPr>
              <w:t>Pattern</w:t>
            </w:r>
          </w:p>
        </w:tc>
        <w:tc>
          <w:tcPr>
            <w:tcW w:w="15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32C1140B" w14:textId="77777777" w:rsidR="00661508" w:rsidRDefault="00000000">
            <w:pPr>
              <w:spacing w:after="20"/>
            </w:pPr>
            <w:r>
              <w:rPr>
                <w:b/>
                <w:bCs/>
                <w:color w:val="FFFFFF"/>
                <w:sz w:val="20"/>
                <w:szCs w:val="20"/>
              </w:rPr>
              <w:t>Valid?</w:t>
            </w:r>
          </w:p>
        </w:tc>
        <w:tc>
          <w:tcPr>
            <w:tcW w:w="32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342AB9F2" w14:textId="77777777" w:rsidR="00661508" w:rsidRDefault="00000000">
            <w:pPr>
              <w:spacing w:after="20"/>
            </w:pPr>
            <w:r>
              <w:rPr>
                <w:b/>
                <w:bCs/>
                <w:color w:val="FFFFFF"/>
                <w:sz w:val="20"/>
                <w:szCs w:val="20"/>
              </w:rPr>
              <w:t>Slide example</w:t>
            </w:r>
          </w:p>
        </w:tc>
      </w:tr>
      <w:tr w:rsidR="00661508" w14:paraId="52990AD5"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C58B454" w14:textId="77777777" w:rsidR="00661508" w:rsidRDefault="00000000">
            <w:pPr>
              <w:spacing w:after="20"/>
            </w:pPr>
            <w:r>
              <w:rPr>
                <w:b/>
                <w:bCs/>
                <w:sz w:val="20"/>
                <w:szCs w:val="20"/>
              </w:rPr>
              <w:t>Affirming the antecedent (modus ponens)</w:t>
            </w:r>
          </w:p>
        </w:tc>
        <w:tc>
          <w:tcPr>
            <w:tcW w:w="2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20AE405" w14:textId="77777777" w:rsidR="00661508" w:rsidRDefault="00000000">
            <w:pPr>
              <w:spacing w:after="20"/>
            </w:pPr>
            <w:r>
              <w:rPr>
                <w:sz w:val="20"/>
                <w:szCs w:val="20"/>
              </w:rPr>
              <w:t xml:space="preserve">If P → Q. </w:t>
            </w:r>
            <w:r>
              <w:rPr>
                <w:b/>
                <w:bCs/>
                <w:sz w:val="20"/>
                <w:szCs w:val="20"/>
              </w:rPr>
              <w:t>P is true.</w:t>
            </w:r>
            <w:r>
              <w:rPr>
                <w:sz w:val="20"/>
                <w:szCs w:val="20"/>
              </w:rPr>
              <w:t xml:space="preserve"> ∴ Q is true.</w:t>
            </w:r>
          </w:p>
        </w:tc>
        <w:tc>
          <w:tcPr>
            <w:tcW w:w="1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6DA3DB3" w14:textId="77777777" w:rsidR="00661508" w:rsidRDefault="00000000">
            <w:pPr>
              <w:spacing w:after="20"/>
            </w:pPr>
            <w:r>
              <w:rPr>
                <w:b/>
                <w:bCs/>
                <w:sz w:val="20"/>
                <w:szCs w:val="20"/>
              </w:rPr>
              <w:t>VALID</w:t>
            </w:r>
          </w:p>
        </w:tc>
        <w:tc>
          <w:tcPr>
            <w:tcW w:w="3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D7DEA7A" w14:textId="77777777" w:rsidR="00661508" w:rsidRDefault="00000000">
            <w:pPr>
              <w:spacing w:after="20"/>
            </w:pPr>
            <w:r>
              <w:rPr>
                <w:sz w:val="20"/>
                <w:szCs w:val="20"/>
              </w:rPr>
              <w:t>If it rains, the ground will be wet. It is raining. ∴ The ground is wet.</w:t>
            </w:r>
          </w:p>
        </w:tc>
      </w:tr>
      <w:tr w:rsidR="00661508" w14:paraId="318FF467"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4417647" w14:textId="77777777" w:rsidR="00661508" w:rsidRDefault="00000000">
            <w:pPr>
              <w:spacing w:after="20"/>
            </w:pPr>
            <w:r>
              <w:rPr>
                <w:b/>
                <w:bCs/>
                <w:sz w:val="20"/>
                <w:szCs w:val="20"/>
              </w:rPr>
              <w:t>Denying the consequent (modus tollens)</w:t>
            </w:r>
          </w:p>
        </w:tc>
        <w:tc>
          <w:tcPr>
            <w:tcW w:w="2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E636705" w14:textId="77777777" w:rsidR="00661508" w:rsidRDefault="00000000">
            <w:pPr>
              <w:spacing w:after="20"/>
            </w:pPr>
            <w:r>
              <w:rPr>
                <w:sz w:val="20"/>
                <w:szCs w:val="20"/>
              </w:rPr>
              <w:t xml:space="preserve">If P → Q. </w:t>
            </w:r>
            <w:r>
              <w:rPr>
                <w:b/>
                <w:bCs/>
                <w:sz w:val="20"/>
                <w:szCs w:val="20"/>
              </w:rPr>
              <w:t>Q is not true.</w:t>
            </w:r>
            <w:r>
              <w:rPr>
                <w:sz w:val="20"/>
                <w:szCs w:val="20"/>
              </w:rPr>
              <w:t xml:space="preserve"> ∴ P is not true.</w:t>
            </w:r>
          </w:p>
        </w:tc>
        <w:tc>
          <w:tcPr>
            <w:tcW w:w="1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67413DD" w14:textId="77777777" w:rsidR="00661508" w:rsidRDefault="00000000">
            <w:pPr>
              <w:spacing w:after="20"/>
            </w:pPr>
            <w:r>
              <w:rPr>
                <w:b/>
                <w:bCs/>
                <w:sz w:val="20"/>
                <w:szCs w:val="20"/>
              </w:rPr>
              <w:t>VALID</w:t>
            </w:r>
          </w:p>
        </w:tc>
        <w:tc>
          <w:tcPr>
            <w:tcW w:w="3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E2AF899" w14:textId="77777777" w:rsidR="00661508" w:rsidRDefault="00000000">
            <w:pPr>
              <w:spacing w:after="20"/>
            </w:pPr>
            <w:r>
              <w:rPr>
                <w:sz w:val="20"/>
                <w:szCs w:val="20"/>
              </w:rPr>
              <w:t>If it is a dog, it is a mammal. It is not a mammal. ∴ It is not a dog.</w:t>
            </w:r>
          </w:p>
        </w:tc>
      </w:tr>
      <w:tr w:rsidR="00661508" w14:paraId="4D28B3AF"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A9FDFB1" w14:textId="77777777" w:rsidR="00661508" w:rsidRDefault="00000000">
            <w:pPr>
              <w:spacing w:after="20"/>
            </w:pPr>
            <w:r>
              <w:rPr>
                <w:b/>
                <w:bCs/>
                <w:sz w:val="20"/>
                <w:szCs w:val="20"/>
              </w:rPr>
              <w:t>Affirming the consequent</w:t>
            </w:r>
          </w:p>
        </w:tc>
        <w:tc>
          <w:tcPr>
            <w:tcW w:w="2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255860E" w14:textId="77777777" w:rsidR="00661508" w:rsidRDefault="00000000">
            <w:pPr>
              <w:spacing w:after="20"/>
            </w:pPr>
            <w:r>
              <w:rPr>
                <w:sz w:val="20"/>
                <w:szCs w:val="20"/>
              </w:rPr>
              <w:t xml:space="preserve">If P → Q. </w:t>
            </w:r>
            <w:r>
              <w:rPr>
                <w:b/>
                <w:bCs/>
                <w:sz w:val="20"/>
                <w:szCs w:val="20"/>
              </w:rPr>
              <w:t>Q is true.</w:t>
            </w:r>
            <w:r>
              <w:rPr>
                <w:sz w:val="20"/>
                <w:szCs w:val="20"/>
              </w:rPr>
              <w:t xml:space="preserve"> ∴ P is true.</w:t>
            </w:r>
          </w:p>
        </w:tc>
        <w:tc>
          <w:tcPr>
            <w:tcW w:w="1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604B190" w14:textId="77777777" w:rsidR="00661508" w:rsidRDefault="00000000">
            <w:pPr>
              <w:spacing w:after="20"/>
            </w:pPr>
            <w:r>
              <w:rPr>
                <w:b/>
                <w:bCs/>
                <w:sz w:val="20"/>
                <w:szCs w:val="20"/>
              </w:rPr>
              <w:t>INVALID</w:t>
            </w:r>
            <w:r>
              <w:rPr>
                <w:sz w:val="20"/>
                <w:szCs w:val="20"/>
              </w:rPr>
              <w:t xml:space="preserve"> (formal fallacy)</w:t>
            </w:r>
          </w:p>
        </w:tc>
        <w:tc>
          <w:tcPr>
            <w:tcW w:w="3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D1C990E" w14:textId="77777777" w:rsidR="00661508" w:rsidRDefault="00000000">
            <w:pPr>
              <w:spacing w:after="20"/>
            </w:pPr>
            <w:r>
              <w:rPr>
                <w:sz w:val="20"/>
                <w:szCs w:val="20"/>
              </w:rPr>
              <w:t>If I am in Paris, I am in France. I am in France. ∴ I am in Paris. (Could be Lyon.)</w:t>
            </w:r>
          </w:p>
        </w:tc>
      </w:tr>
      <w:tr w:rsidR="00661508" w14:paraId="4FB63004"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D821552" w14:textId="77777777" w:rsidR="00661508" w:rsidRDefault="00000000">
            <w:pPr>
              <w:spacing w:after="20"/>
            </w:pPr>
            <w:r>
              <w:rPr>
                <w:b/>
                <w:bCs/>
                <w:sz w:val="20"/>
                <w:szCs w:val="20"/>
              </w:rPr>
              <w:t>Denying the antecedent</w:t>
            </w:r>
          </w:p>
        </w:tc>
        <w:tc>
          <w:tcPr>
            <w:tcW w:w="2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278AEF9" w14:textId="77777777" w:rsidR="00661508" w:rsidRDefault="00000000">
            <w:pPr>
              <w:spacing w:after="20"/>
            </w:pPr>
            <w:r>
              <w:rPr>
                <w:sz w:val="20"/>
                <w:szCs w:val="20"/>
              </w:rPr>
              <w:t xml:space="preserve">If P → Q. </w:t>
            </w:r>
            <w:r>
              <w:rPr>
                <w:b/>
                <w:bCs/>
                <w:sz w:val="20"/>
                <w:szCs w:val="20"/>
              </w:rPr>
              <w:t>P is not true.</w:t>
            </w:r>
            <w:r>
              <w:rPr>
                <w:sz w:val="20"/>
                <w:szCs w:val="20"/>
              </w:rPr>
              <w:t xml:space="preserve"> ∴ Q is not true.</w:t>
            </w:r>
          </w:p>
        </w:tc>
        <w:tc>
          <w:tcPr>
            <w:tcW w:w="1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ADD6B8A" w14:textId="77777777" w:rsidR="00661508" w:rsidRDefault="00000000">
            <w:pPr>
              <w:spacing w:after="20"/>
            </w:pPr>
            <w:r>
              <w:rPr>
                <w:b/>
                <w:bCs/>
                <w:sz w:val="20"/>
                <w:szCs w:val="20"/>
              </w:rPr>
              <w:t>INVALID</w:t>
            </w:r>
            <w:r>
              <w:rPr>
                <w:sz w:val="20"/>
                <w:szCs w:val="20"/>
              </w:rPr>
              <w:t xml:space="preserve"> (formal fallacy)</w:t>
            </w:r>
          </w:p>
        </w:tc>
        <w:tc>
          <w:tcPr>
            <w:tcW w:w="3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B7341F5" w14:textId="77777777" w:rsidR="00661508" w:rsidRDefault="00000000">
            <w:pPr>
              <w:spacing w:after="20"/>
            </w:pPr>
            <w:r>
              <w:rPr>
                <w:sz w:val="20"/>
                <w:szCs w:val="20"/>
              </w:rPr>
              <w:t>If I am in Paris, I am in France. I am not in Paris. ∴ I am not in France. (Could be in Lyon.)</w:t>
            </w:r>
          </w:p>
        </w:tc>
      </w:tr>
    </w:tbl>
    <w:p w14:paraId="1B5CE565" w14:textId="77777777" w:rsidR="00661508" w:rsidRDefault="00661508">
      <w:pPr>
        <w:spacing w:after="120"/>
      </w:pPr>
    </w:p>
    <w:p w14:paraId="55D9024C" w14:textId="77777777" w:rsidR="00661508" w:rsidRDefault="00000000">
      <w:pPr>
        <w:pBdr>
          <w:left w:val="single" w:sz="24" w:space="8" w:color="2E75B6"/>
        </w:pBdr>
        <w:shd w:val="clear" w:color="auto" w:fill="EAF1FA"/>
        <w:spacing w:before="80" w:after="140"/>
        <w:ind w:left="140" w:right="140"/>
      </w:pPr>
      <w:r>
        <w:rPr>
          <w:b/>
          <w:bCs/>
        </w:rPr>
        <w:t>Rule of thumb:</w:t>
      </w:r>
      <w:r>
        <w:t xml:space="preserve"> you may </w:t>
      </w:r>
      <w:r>
        <w:rPr>
          <w:b/>
          <w:bCs/>
        </w:rPr>
        <w:t>affirm the antecedent</w:t>
      </w:r>
      <w:r>
        <w:t xml:space="preserve"> or </w:t>
      </w:r>
      <w:r>
        <w:rPr>
          <w:b/>
          <w:bCs/>
        </w:rPr>
        <w:t>deny the consequent</w:t>
      </w:r>
      <w:r>
        <w:t xml:space="preserve"> (move forwards along the arrow, or backwards by negation). You may </w:t>
      </w:r>
      <w:r>
        <w:rPr>
          <w:b/>
          <w:bCs/>
        </w:rPr>
        <w:t>not</w:t>
      </w:r>
      <w:r>
        <w:t xml:space="preserve"> affirm the consequent or deny the antecedent (those try to reverse the arrow).</w:t>
      </w:r>
    </w:p>
    <w:p w14:paraId="0139F6B4" w14:textId="77777777" w:rsidR="00661508" w:rsidRDefault="00000000">
      <w:pPr>
        <w:pStyle w:val="Heading3"/>
        <w:keepNext/>
      </w:pPr>
      <w:r>
        <w:t>Formal fallacy</w:t>
      </w:r>
    </w:p>
    <w:p w14:paraId="27BA09BF" w14:textId="77777777" w:rsidR="00661508" w:rsidRDefault="00000000">
      <w:pPr>
        <w:spacing w:after="100"/>
      </w:pPr>
      <w:r>
        <w:t xml:space="preserve">A </w:t>
      </w:r>
      <w:r>
        <w:rPr>
          <w:b/>
          <w:bCs/>
        </w:rPr>
        <w:t>formal fallacy</w:t>
      </w:r>
      <w:r>
        <w:t xml:space="preserve"> is an </w:t>
      </w:r>
      <w:r>
        <w:rPr>
          <w:b/>
          <w:bCs/>
        </w:rPr>
        <w:t>invalid form of argument</w:t>
      </w:r>
      <w:r>
        <w:t xml:space="preserve"> representing an error in logic, so arguments in this form </w:t>
      </w:r>
      <w:r>
        <w:rPr>
          <w:b/>
          <w:bCs/>
        </w:rPr>
        <w:t>cannot be relied on</w:t>
      </w:r>
      <w:r>
        <w:t xml:space="preserve"> to reach valid conclusions – even if the premises happen to be true. Slide example: If it is raining, the ground is wet. The ground is wet. ∴ It is raining. (Affirming the consequent – the ground could be wet because of sprinklers or spilled water.) </w:t>
      </w:r>
      <w:proofErr w:type="gramStart"/>
      <w:r>
        <w:t>Other</w:t>
      </w:r>
      <w:proofErr w:type="gramEnd"/>
      <w:r>
        <w:t xml:space="preserve"> everyday tip: </w:t>
      </w:r>
      <w:r>
        <w:rPr>
          <w:b/>
          <w:bCs/>
        </w:rPr>
        <w:t>affirming the consequent assumes P → Q also means Q → P</w:t>
      </w:r>
      <w:r>
        <w:t xml:space="preserve">; </w:t>
      </w:r>
      <w:r>
        <w:rPr>
          <w:b/>
          <w:bCs/>
        </w:rPr>
        <w:t>denying the antecedent assumes P → Q means not-P → not-Q</w:t>
      </w:r>
      <w:r>
        <w:t>.</w:t>
      </w:r>
    </w:p>
    <w:p w14:paraId="27149A43" w14:textId="77777777" w:rsidR="00661508" w:rsidRDefault="00000000">
      <w:pPr>
        <w:keepNext/>
        <w:spacing w:after="100"/>
      </w:pPr>
      <w:r>
        <w:rPr>
          <w:b/>
          <w:bCs/>
        </w:rPr>
        <w:t>Slide activity – valid or invalid? If invalid, make it valid.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300"/>
        <w:gridCol w:w="4246"/>
      </w:tblGrid>
      <w:tr w:rsidR="00661508" w14:paraId="01BCA7FF" w14:textId="77777777">
        <w:tblPrEx>
          <w:tblCellMar>
            <w:top w:w="0" w:type="dxa"/>
            <w:bottom w:w="0" w:type="dxa"/>
          </w:tblCellMar>
        </w:tblPrEx>
        <w:trPr>
          <w:tblHeader/>
        </w:trPr>
        <w:tc>
          <w:tcPr>
            <w:tcW w:w="42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C6ED252" w14:textId="77777777" w:rsidR="00661508" w:rsidRDefault="00000000">
            <w:pPr>
              <w:spacing w:after="20"/>
            </w:pPr>
            <w:r>
              <w:rPr>
                <w:b/>
                <w:bCs/>
                <w:color w:val="FFFFFF"/>
                <w:sz w:val="20"/>
                <w:szCs w:val="20"/>
              </w:rPr>
              <w:t>Argument</w:t>
            </w:r>
          </w:p>
        </w:tc>
        <w:tc>
          <w:tcPr>
            <w:tcW w:w="13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2876B0C" w14:textId="77777777" w:rsidR="00661508" w:rsidRDefault="00000000">
            <w:pPr>
              <w:spacing w:after="20"/>
            </w:pPr>
            <w:r>
              <w:rPr>
                <w:b/>
                <w:bCs/>
                <w:color w:val="FFFFFF"/>
                <w:sz w:val="20"/>
                <w:szCs w:val="20"/>
              </w:rPr>
              <w:t>Verdict</w:t>
            </w:r>
          </w:p>
        </w:tc>
        <w:tc>
          <w:tcPr>
            <w:tcW w:w="42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40225FA9" w14:textId="77777777" w:rsidR="00661508" w:rsidRDefault="00000000">
            <w:pPr>
              <w:spacing w:after="20"/>
            </w:pPr>
            <w:r>
              <w:rPr>
                <w:b/>
                <w:bCs/>
                <w:color w:val="FFFFFF"/>
                <w:sz w:val="20"/>
                <w:szCs w:val="20"/>
              </w:rPr>
              <w:t>Fix / reason</w:t>
            </w:r>
          </w:p>
        </w:tc>
      </w:tr>
      <w:tr w:rsidR="00661508" w14:paraId="661E4163" w14:textId="77777777">
        <w:tblPrEx>
          <w:tblCellMar>
            <w:top w:w="0" w:type="dxa"/>
            <w:bottom w:w="0" w:type="dxa"/>
          </w:tblCellMar>
        </w:tblPrEx>
        <w:trPr>
          <w:cantSplit/>
        </w:trPr>
        <w:tc>
          <w:tcPr>
            <w:tcW w:w="4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D858DB2" w14:textId="77777777" w:rsidR="00661508" w:rsidRDefault="00000000">
            <w:pPr>
              <w:spacing w:after="20"/>
            </w:pPr>
            <w:r>
              <w:rPr>
                <w:b/>
                <w:bCs/>
                <w:sz w:val="20"/>
                <w:szCs w:val="20"/>
              </w:rPr>
              <w:t xml:space="preserve">All dogs are mammals. All cats are mammals. </w:t>
            </w:r>
            <w:proofErr w:type="gramStart"/>
            <w:r>
              <w:rPr>
                <w:b/>
                <w:bCs/>
                <w:sz w:val="20"/>
                <w:szCs w:val="20"/>
              </w:rPr>
              <w:t>Therefore</w:t>
            </w:r>
            <w:proofErr w:type="gramEnd"/>
            <w:r>
              <w:rPr>
                <w:b/>
                <w:bCs/>
                <w:sz w:val="20"/>
                <w:szCs w:val="20"/>
              </w:rPr>
              <w:t xml:space="preserve"> all cats are dogs.</w:t>
            </w:r>
          </w:p>
        </w:tc>
        <w:tc>
          <w:tcPr>
            <w:tcW w:w="1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799B803" w14:textId="77777777" w:rsidR="00661508" w:rsidRDefault="00000000">
            <w:pPr>
              <w:spacing w:after="20"/>
            </w:pPr>
            <w:r>
              <w:rPr>
                <w:b/>
                <w:bCs/>
                <w:sz w:val="20"/>
                <w:szCs w:val="20"/>
              </w:rPr>
              <w:t>Invalid</w:t>
            </w:r>
          </w:p>
        </w:tc>
        <w:tc>
          <w:tcPr>
            <w:tcW w:w="4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F352D78" w14:textId="77777777" w:rsidR="00661508" w:rsidRDefault="00000000">
            <w:pPr>
              <w:spacing w:after="20"/>
            </w:pPr>
            <w:r>
              <w:rPr>
                <w:sz w:val="20"/>
                <w:szCs w:val="20"/>
              </w:rPr>
              <w:t xml:space="preserve">Sharing a category doesn’t make two things identical. A valid replacement: “All dogs are mammals. Rex is a dog. </w:t>
            </w:r>
            <w:proofErr w:type="gramStart"/>
            <w:r>
              <w:rPr>
                <w:sz w:val="20"/>
                <w:szCs w:val="20"/>
              </w:rPr>
              <w:t>Therefore</w:t>
            </w:r>
            <w:proofErr w:type="gramEnd"/>
            <w:r>
              <w:rPr>
                <w:sz w:val="20"/>
                <w:szCs w:val="20"/>
              </w:rPr>
              <w:t xml:space="preserve"> Rex is a mammal.” (extra explanation)</w:t>
            </w:r>
          </w:p>
        </w:tc>
      </w:tr>
      <w:tr w:rsidR="00661508" w14:paraId="1DFBB8AD" w14:textId="77777777">
        <w:tblPrEx>
          <w:tblCellMar>
            <w:top w:w="0" w:type="dxa"/>
            <w:bottom w:w="0" w:type="dxa"/>
          </w:tblCellMar>
        </w:tblPrEx>
        <w:trPr>
          <w:cantSplit/>
        </w:trPr>
        <w:tc>
          <w:tcPr>
            <w:tcW w:w="42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1BF6947" w14:textId="77777777" w:rsidR="00661508" w:rsidRDefault="00000000">
            <w:pPr>
              <w:spacing w:after="20"/>
            </w:pPr>
            <w:r>
              <w:rPr>
                <w:b/>
                <w:bCs/>
                <w:sz w:val="20"/>
                <w:szCs w:val="20"/>
              </w:rPr>
              <w:t xml:space="preserve">All squares are rectangles. This is a square. </w:t>
            </w:r>
            <w:proofErr w:type="gramStart"/>
            <w:r>
              <w:rPr>
                <w:b/>
                <w:bCs/>
                <w:sz w:val="20"/>
                <w:szCs w:val="20"/>
              </w:rPr>
              <w:t>Therefore</w:t>
            </w:r>
            <w:proofErr w:type="gramEnd"/>
            <w:r>
              <w:rPr>
                <w:b/>
                <w:bCs/>
                <w:sz w:val="20"/>
                <w:szCs w:val="20"/>
              </w:rPr>
              <w:t xml:space="preserve"> this is a rectangle.</w:t>
            </w:r>
          </w:p>
        </w:tc>
        <w:tc>
          <w:tcPr>
            <w:tcW w:w="13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7369B5E" w14:textId="77777777" w:rsidR="00661508" w:rsidRDefault="00000000">
            <w:pPr>
              <w:spacing w:after="20"/>
            </w:pPr>
            <w:r>
              <w:rPr>
                <w:b/>
                <w:bCs/>
                <w:sz w:val="20"/>
                <w:szCs w:val="20"/>
              </w:rPr>
              <w:t>Valid</w:t>
            </w:r>
          </w:p>
        </w:tc>
        <w:tc>
          <w:tcPr>
            <w:tcW w:w="4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4F31F12" w14:textId="77777777" w:rsidR="00661508" w:rsidRDefault="00000000">
            <w:pPr>
              <w:spacing w:after="20"/>
            </w:pPr>
            <w:r>
              <w:rPr>
                <w:sz w:val="20"/>
                <w:szCs w:val="20"/>
              </w:rPr>
              <w:t>Follows directly (affirming the antecedent form).</w:t>
            </w:r>
          </w:p>
        </w:tc>
      </w:tr>
    </w:tbl>
    <w:p w14:paraId="5CE89518" w14:textId="77777777" w:rsidR="00661508" w:rsidRDefault="00661508">
      <w:pPr>
        <w:spacing w:after="120"/>
      </w:pPr>
    </w:p>
    <w:p w14:paraId="61ACA829" w14:textId="77777777" w:rsidR="00661508" w:rsidRDefault="00000000">
      <w:pPr>
        <w:spacing w:after="100"/>
      </w:pPr>
      <w:r>
        <w:rPr>
          <w:i/>
          <w:iCs/>
        </w:rPr>
        <w:t>Think about this (slide): when are valid arguments most important, and when might a valid argument miss the point or not fit the facts? (Validity is about form only – a valid argument can still have false premises.)</w:t>
      </w:r>
    </w:p>
    <w:p w14:paraId="37BC230F" w14:textId="77777777" w:rsidR="00661508" w:rsidRDefault="00000000">
      <w:pPr>
        <w:pStyle w:val="Heading2"/>
        <w:keepNext/>
      </w:pPr>
      <w:r>
        <w:t xml:space="preserve">2.7 Sound vs </w:t>
      </w:r>
      <w:proofErr w:type="gramStart"/>
      <w:r>
        <w:t>unsound  (High-yield</w:t>
      </w:r>
      <w:proofErr w:type="gramEnd"/>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46"/>
      </w:tblGrid>
      <w:tr w:rsidR="00661508" w14:paraId="0DBEA9EC" w14:textId="77777777">
        <w:tblPrEx>
          <w:tblCellMar>
            <w:top w:w="0" w:type="dxa"/>
            <w:bottom w:w="0" w:type="dxa"/>
          </w:tblCellMar>
        </w:tblPrEx>
        <w:trPr>
          <w:tblHeader/>
        </w:trPr>
        <w:tc>
          <w:tcPr>
            <w:tcW w:w="20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4799BB15" w14:textId="77777777" w:rsidR="00661508" w:rsidRDefault="00000000">
            <w:pPr>
              <w:spacing w:after="20"/>
            </w:pPr>
            <w:r>
              <w:rPr>
                <w:b/>
                <w:bCs/>
                <w:color w:val="FFFFFF"/>
                <w:sz w:val="20"/>
                <w:szCs w:val="20"/>
              </w:rPr>
              <w:t>Term</w:t>
            </w:r>
          </w:p>
        </w:tc>
        <w:tc>
          <w:tcPr>
            <w:tcW w:w="77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6FAAFD27" w14:textId="77777777" w:rsidR="00661508" w:rsidRDefault="00000000">
            <w:pPr>
              <w:spacing w:after="20"/>
            </w:pPr>
            <w:r>
              <w:rPr>
                <w:b/>
                <w:bCs/>
                <w:color w:val="FFFFFF"/>
                <w:sz w:val="20"/>
                <w:szCs w:val="20"/>
              </w:rPr>
              <w:t>Definition</w:t>
            </w:r>
          </w:p>
        </w:tc>
      </w:tr>
      <w:tr w:rsidR="00661508" w14:paraId="4B84FEC5"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68973CF" w14:textId="77777777" w:rsidR="00661508" w:rsidRDefault="00000000">
            <w:pPr>
              <w:spacing w:after="20"/>
            </w:pPr>
            <w:r>
              <w:rPr>
                <w:b/>
                <w:bCs/>
                <w:sz w:val="20"/>
                <w:szCs w:val="20"/>
              </w:rPr>
              <w:t>Sound</w:t>
            </w:r>
          </w:p>
        </w:tc>
        <w:tc>
          <w:tcPr>
            <w:tcW w:w="7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22CCB6D" w14:textId="77777777" w:rsidR="00661508" w:rsidRDefault="00000000">
            <w:pPr>
              <w:spacing w:after="20"/>
            </w:pPr>
            <w:r>
              <w:rPr>
                <w:sz w:val="20"/>
                <w:szCs w:val="20"/>
              </w:rPr>
              <w:t xml:space="preserve">A deductive argument that is </w:t>
            </w:r>
            <w:r>
              <w:rPr>
                <w:b/>
                <w:bCs/>
                <w:sz w:val="20"/>
                <w:szCs w:val="20"/>
              </w:rPr>
              <w:t>both valid and has true premises</w:t>
            </w:r>
            <w:r>
              <w:rPr>
                <w:sz w:val="20"/>
                <w:szCs w:val="20"/>
              </w:rPr>
              <w:t xml:space="preserve">, meaning its conclusion </w:t>
            </w:r>
            <w:r>
              <w:rPr>
                <w:b/>
                <w:bCs/>
                <w:sz w:val="20"/>
                <w:szCs w:val="20"/>
              </w:rPr>
              <w:t>must also be true</w:t>
            </w:r>
            <w:r>
              <w:rPr>
                <w:sz w:val="20"/>
                <w:szCs w:val="20"/>
              </w:rPr>
              <w:t>.</w:t>
            </w:r>
          </w:p>
        </w:tc>
      </w:tr>
      <w:tr w:rsidR="00661508" w14:paraId="3F59AFFE" w14:textId="77777777">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82EB42B" w14:textId="77777777" w:rsidR="00661508" w:rsidRDefault="00000000">
            <w:pPr>
              <w:spacing w:after="20"/>
            </w:pPr>
            <w:r>
              <w:rPr>
                <w:b/>
                <w:bCs/>
                <w:sz w:val="20"/>
                <w:szCs w:val="20"/>
              </w:rPr>
              <w:t>Unsound</w:t>
            </w:r>
          </w:p>
        </w:tc>
        <w:tc>
          <w:tcPr>
            <w:tcW w:w="7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2C29EFA" w14:textId="77777777" w:rsidR="00661508" w:rsidRDefault="00000000">
            <w:pPr>
              <w:spacing w:after="20"/>
            </w:pPr>
            <w:r>
              <w:rPr>
                <w:sz w:val="20"/>
                <w:szCs w:val="20"/>
              </w:rPr>
              <w:t xml:space="preserve">An argument that does not meet the standard of soundness – because it is </w:t>
            </w:r>
            <w:r>
              <w:rPr>
                <w:b/>
                <w:bCs/>
                <w:sz w:val="20"/>
                <w:szCs w:val="20"/>
              </w:rPr>
              <w:t>invalid</w:t>
            </w:r>
            <w:r>
              <w:rPr>
                <w:sz w:val="20"/>
                <w:szCs w:val="20"/>
              </w:rPr>
              <w:t xml:space="preserve">, or because </w:t>
            </w:r>
            <w:r>
              <w:rPr>
                <w:b/>
                <w:bCs/>
                <w:sz w:val="20"/>
                <w:szCs w:val="20"/>
              </w:rPr>
              <w:t>one or more premises is untrue</w:t>
            </w:r>
            <w:r>
              <w:rPr>
                <w:sz w:val="20"/>
                <w:szCs w:val="20"/>
              </w:rPr>
              <w:t xml:space="preserve">, or </w:t>
            </w:r>
            <w:r>
              <w:rPr>
                <w:b/>
                <w:bCs/>
                <w:sz w:val="20"/>
                <w:szCs w:val="20"/>
              </w:rPr>
              <w:t>both</w:t>
            </w:r>
            <w:r>
              <w:rPr>
                <w:sz w:val="20"/>
                <w:szCs w:val="20"/>
              </w:rPr>
              <w:t>.</w:t>
            </w:r>
          </w:p>
        </w:tc>
      </w:tr>
    </w:tbl>
    <w:p w14:paraId="6EC16E93" w14:textId="77777777" w:rsidR="00661508" w:rsidRDefault="00661508">
      <w:pPr>
        <w:spacing w:after="120"/>
      </w:pPr>
    </w:p>
    <w:p w14:paraId="0DBBEC4D" w14:textId="77777777" w:rsidR="00661508" w:rsidRDefault="00000000">
      <w:pPr>
        <w:pBdr>
          <w:left w:val="single" w:sz="24" w:space="8" w:color="2E75B6"/>
        </w:pBdr>
        <w:shd w:val="clear" w:color="auto" w:fill="EAF1FA"/>
        <w:spacing w:before="80" w:after="140"/>
        <w:ind w:left="140" w:right="140"/>
      </w:pPr>
      <w:r>
        <w:rPr>
          <w:b/>
          <w:bCs/>
        </w:rPr>
        <w:t>Valid but unsound (extra explanation):</w:t>
      </w:r>
      <w:r>
        <w:t xml:space="preserve"> “All fish can fly. </w:t>
      </w:r>
      <w:proofErr w:type="gramStart"/>
      <w:r>
        <w:t>A</w:t>
      </w:r>
      <w:proofErr w:type="gramEnd"/>
      <w:r>
        <w:t xml:space="preserve"> trout is a fish. </w:t>
      </w:r>
      <w:proofErr w:type="gramStart"/>
      <w:r>
        <w:t>Therefore</w:t>
      </w:r>
      <w:proofErr w:type="gramEnd"/>
      <w:r>
        <w:t xml:space="preserve"> a trout can fly.” The form is perfect (valid</w:t>
      </w:r>
      <w:proofErr w:type="gramStart"/>
      <w:r>
        <w:t>)</w:t>
      </w:r>
      <w:proofErr w:type="gramEnd"/>
      <w:r>
        <w:t xml:space="preserve"> but the first premise is false (unsound). </w:t>
      </w:r>
      <w:r>
        <w:rPr>
          <w:b/>
          <w:bCs/>
        </w:rPr>
        <w:t>Validity checks the structure; soundness checks the structure AND the truth of the premises.</w:t>
      </w:r>
    </w:p>
    <w:p w14:paraId="7D64F2DA" w14:textId="77777777" w:rsidR="00661508" w:rsidRDefault="00000000">
      <w:pPr>
        <w:spacing w:after="100"/>
      </w:pPr>
      <w:r>
        <w:rPr>
          <w:i/>
          <w:iCs/>
        </w:rPr>
        <w:t xml:space="preserve">Think about this (slide): what kinds of premises can we be </w:t>
      </w:r>
      <w:proofErr w:type="gramStart"/>
      <w:r>
        <w:rPr>
          <w:i/>
          <w:iCs/>
        </w:rPr>
        <w:t>certain</w:t>
      </w:r>
      <w:proofErr w:type="gramEnd"/>
      <w:r>
        <w:rPr>
          <w:i/>
          <w:iCs/>
        </w:rPr>
        <w:t xml:space="preserve"> are true? What kinds of deductive argument may never be sound, because their premises can’t be proven true?</w:t>
      </w:r>
    </w:p>
    <w:p w14:paraId="24C58DD5" w14:textId="77777777" w:rsidR="00661508" w:rsidRDefault="00000000">
      <w:pPr>
        <w:pStyle w:val="Heading2"/>
        <w:keepNext/>
      </w:pPr>
      <w:r>
        <w:t>2.8 End-of-chapter multiple-choice questions on the slides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00"/>
        <w:gridCol w:w="3446"/>
      </w:tblGrid>
      <w:tr w:rsidR="00661508" w14:paraId="7DA2F91B" w14:textId="77777777">
        <w:tblPrEx>
          <w:tblCellMar>
            <w:top w:w="0" w:type="dxa"/>
            <w:bottom w:w="0" w:type="dxa"/>
          </w:tblCellMar>
        </w:tblPrEx>
        <w:trPr>
          <w:tblHeader/>
        </w:trPr>
        <w:tc>
          <w:tcPr>
            <w:tcW w:w="34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49DEE8F0" w14:textId="77777777" w:rsidR="00661508" w:rsidRDefault="00000000">
            <w:pPr>
              <w:spacing w:after="20"/>
            </w:pPr>
            <w:r>
              <w:rPr>
                <w:b/>
                <w:bCs/>
                <w:color w:val="FFFFFF"/>
                <w:sz w:val="20"/>
                <w:szCs w:val="20"/>
              </w:rPr>
              <w:t>Question</w:t>
            </w:r>
          </w:p>
        </w:tc>
        <w:tc>
          <w:tcPr>
            <w:tcW w:w="29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079B20BF" w14:textId="77777777" w:rsidR="00661508" w:rsidRDefault="00000000">
            <w:pPr>
              <w:spacing w:after="20"/>
            </w:pPr>
            <w:r>
              <w:rPr>
                <w:b/>
                <w:bCs/>
                <w:color w:val="FFFFFF"/>
                <w:sz w:val="20"/>
                <w:szCs w:val="20"/>
              </w:rPr>
              <w:t>Answer</w:t>
            </w:r>
          </w:p>
        </w:tc>
        <w:tc>
          <w:tcPr>
            <w:tcW w:w="34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654405E4" w14:textId="77777777" w:rsidR="00661508" w:rsidRDefault="00000000">
            <w:pPr>
              <w:spacing w:after="20"/>
            </w:pPr>
            <w:r>
              <w:rPr>
                <w:b/>
                <w:bCs/>
                <w:color w:val="FFFFFF"/>
                <w:sz w:val="20"/>
                <w:szCs w:val="20"/>
              </w:rPr>
              <w:t>Explanation on the slide</w:t>
            </w:r>
          </w:p>
        </w:tc>
      </w:tr>
      <w:tr w:rsidR="00661508" w14:paraId="7693C399" w14:textId="77777777">
        <w:tblPrEx>
          <w:tblCellMar>
            <w:top w:w="0" w:type="dxa"/>
            <w:bottom w:w="0" w:type="dxa"/>
          </w:tblCellMar>
        </w:tblPrEx>
        <w:trPr>
          <w:cantSplit/>
        </w:trPr>
        <w:tc>
          <w:tcPr>
            <w:tcW w:w="3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03B759F" w14:textId="77777777" w:rsidR="00661508" w:rsidRDefault="00000000">
            <w:pPr>
              <w:spacing w:after="20"/>
            </w:pPr>
            <w:r>
              <w:rPr>
                <w:b/>
                <w:bCs/>
                <w:sz w:val="20"/>
                <w:szCs w:val="20"/>
              </w:rPr>
              <w:t>Which is a necessary but not sufficient condition for passing an exam?</w:t>
            </w:r>
          </w:p>
        </w:tc>
        <w:tc>
          <w:tcPr>
            <w:tcW w:w="29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41C357F" w14:textId="77777777" w:rsidR="00661508" w:rsidRDefault="00000000">
            <w:pPr>
              <w:spacing w:after="20"/>
            </w:pPr>
            <w:r>
              <w:rPr>
                <w:b/>
                <w:bCs/>
                <w:sz w:val="20"/>
                <w:szCs w:val="20"/>
              </w:rPr>
              <w:t>D. Being enrolled in the course</w:t>
            </w:r>
          </w:p>
        </w:tc>
        <w:tc>
          <w:tcPr>
            <w:tcW w:w="34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93D0FCB" w14:textId="77777777" w:rsidR="00661508" w:rsidRDefault="00000000">
            <w:pPr>
              <w:spacing w:after="20"/>
            </w:pPr>
            <w:r>
              <w:rPr>
                <w:sz w:val="20"/>
                <w:szCs w:val="20"/>
              </w:rPr>
              <w:t>You can’t pass if you’re not enrolled (necessary), but enrolment alone doesn’t guarantee passing (not sufficient).</w:t>
            </w:r>
          </w:p>
        </w:tc>
      </w:tr>
      <w:tr w:rsidR="00661508" w14:paraId="0894704C" w14:textId="77777777">
        <w:tblPrEx>
          <w:tblCellMar>
            <w:top w:w="0" w:type="dxa"/>
            <w:bottom w:w="0" w:type="dxa"/>
          </w:tblCellMar>
        </w:tblPrEx>
        <w:trPr>
          <w:cantSplit/>
        </w:trPr>
        <w:tc>
          <w:tcPr>
            <w:tcW w:w="34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DC3B128" w14:textId="77777777" w:rsidR="00661508" w:rsidRDefault="00000000">
            <w:pPr>
              <w:spacing w:after="20"/>
            </w:pPr>
            <w:r>
              <w:rPr>
                <w:b/>
                <w:bCs/>
                <w:sz w:val="20"/>
                <w:szCs w:val="20"/>
              </w:rPr>
              <w:t>Which is a sufficient condition for being a polygon?</w:t>
            </w:r>
          </w:p>
        </w:tc>
        <w:tc>
          <w:tcPr>
            <w:tcW w:w="29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77006A6" w14:textId="77777777" w:rsidR="00661508" w:rsidRDefault="00000000">
            <w:pPr>
              <w:spacing w:after="20"/>
            </w:pPr>
            <w:r>
              <w:rPr>
                <w:b/>
                <w:bCs/>
                <w:sz w:val="20"/>
                <w:szCs w:val="20"/>
              </w:rPr>
              <w:t>C. Being a triangle</w:t>
            </w:r>
          </w:p>
        </w:tc>
        <w:tc>
          <w:tcPr>
            <w:tcW w:w="34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FBBF436" w14:textId="77777777" w:rsidR="00661508" w:rsidRDefault="00000000">
            <w:pPr>
              <w:spacing w:after="20"/>
            </w:pPr>
            <w:r>
              <w:rPr>
                <w:sz w:val="20"/>
                <w:szCs w:val="20"/>
              </w:rPr>
              <w:t>A triangle is guaranteed to be a polygon (sufficient), but not necessary since other shapes are polygons too.</w:t>
            </w:r>
          </w:p>
        </w:tc>
      </w:tr>
      <w:tr w:rsidR="00661508" w14:paraId="73431F31" w14:textId="77777777">
        <w:tblPrEx>
          <w:tblCellMar>
            <w:top w:w="0" w:type="dxa"/>
            <w:bottom w:w="0" w:type="dxa"/>
          </w:tblCellMar>
        </w:tblPrEx>
        <w:trPr>
          <w:cantSplit/>
        </w:trPr>
        <w:tc>
          <w:tcPr>
            <w:tcW w:w="3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1A4BB52" w14:textId="77777777" w:rsidR="00661508" w:rsidRDefault="00000000">
            <w:pPr>
              <w:spacing w:after="20"/>
            </w:pPr>
            <w:r>
              <w:rPr>
                <w:b/>
                <w:bCs/>
                <w:sz w:val="20"/>
                <w:szCs w:val="20"/>
              </w:rPr>
              <w:t>Which commits the fallacy of affirming the consequent?</w:t>
            </w:r>
          </w:p>
        </w:tc>
        <w:tc>
          <w:tcPr>
            <w:tcW w:w="29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7B31CF7" w14:textId="77777777" w:rsidR="00661508" w:rsidRDefault="00000000">
            <w:pPr>
              <w:spacing w:after="20"/>
            </w:pPr>
            <w:r>
              <w:rPr>
                <w:b/>
                <w:bCs/>
                <w:sz w:val="20"/>
                <w:szCs w:val="20"/>
              </w:rPr>
              <w:t>B. If I eat peanuts, I will have an allergic reaction. I had an allergic reaction. Therefore, I ate peanuts.</w:t>
            </w:r>
          </w:p>
        </w:tc>
        <w:tc>
          <w:tcPr>
            <w:tcW w:w="34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D6B2A50" w14:textId="77777777" w:rsidR="00661508" w:rsidRDefault="00000000">
            <w:pPr>
              <w:spacing w:after="20"/>
            </w:pPr>
            <w:r>
              <w:rPr>
                <w:sz w:val="20"/>
                <w:szCs w:val="20"/>
              </w:rPr>
              <w:t>Wrongly assumes the effect proves the cause.</w:t>
            </w:r>
          </w:p>
        </w:tc>
      </w:tr>
    </w:tbl>
    <w:p w14:paraId="71109CB9" w14:textId="77777777" w:rsidR="00661508" w:rsidRDefault="00661508">
      <w:pPr>
        <w:spacing w:after="120"/>
      </w:pPr>
    </w:p>
    <w:p w14:paraId="25596436" w14:textId="77777777" w:rsidR="00661508" w:rsidRDefault="00000000">
      <w:pPr>
        <w:pStyle w:val="Heading1"/>
        <w:pageBreakBefore/>
      </w:pPr>
      <w:r>
        <w:lastRenderedPageBreak/>
        <w:t>3. Chapter 4 – Reasoning with Observation and Uncertainty</w:t>
      </w:r>
    </w:p>
    <w:p w14:paraId="716640F5" w14:textId="77777777" w:rsidR="00661508" w:rsidRDefault="00000000">
      <w:pPr>
        <w:pStyle w:val="Heading2"/>
        <w:keepNext/>
      </w:pPr>
      <w:r>
        <w:t>3.1 What you should be able to do</w:t>
      </w:r>
    </w:p>
    <w:p w14:paraId="7AD6F2EF" w14:textId="77777777" w:rsidR="00661508" w:rsidRDefault="00000000">
      <w:pPr>
        <w:pStyle w:val="ListParagraph"/>
        <w:numPr>
          <w:ilvl w:val="0"/>
          <w:numId w:val="7"/>
        </w:numPr>
        <w:spacing w:after="50"/>
      </w:pPr>
      <w:r>
        <w:t xml:space="preserve">See how </w:t>
      </w:r>
      <w:r>
        <w:rPr>
          <w:b/>
          <w:bCs/>
        </w:rPr>
        <w:t>inductive reasoning</w:t>
      </w:r>
      <w:r>
        <w:t xml:space="preserve"> applies to evidence and research.</w:t>
      </w:r>
    </w:p>
    <w:p w14:paraId="2332A573" w14:textId="77777777" w:rsidR="00661508" w:rsidRDefault="00000000">
      <w:pPr>
        <w:pStyle w:val="ListParagraph"/>
        <w:numPr>
          <w:ilvl w:val="0"/>
          <w:numId w:val="7"/>
        </w:numPr>
        <w:spacing w:after="50"/>
      </w:pPr>
      <w:r>
        <w:t xml:space="preserve">Assess the </w:t>
      </w:r>
      <w:r>
        <w:rPr>
          <w:b/>
          <w:bCs/>
        </w:rPr>
        <w:t>strength</w:t>
      </w:r>
      <w:r>
        <w:t xml:space="preserve"> of an inductive argument.</w:t>
      </w:r>
    </w:p>
    <w:p w14:paraId="6901F289" w14:textId="77777777" w:rsidR="00661508" w:rsidRDefault="00000000">
      <w:pPr>
        <w:pStyle w:val="ListParagraph"/>
        <w:numPr>
          <w:ilvl w:val="0"/>
          <w:numId w:val="7"/>
        </w:numPr>
        <w:spacing w:after="50"/>
      </w:pPr>
      <w:r>
        <w:t xml:space="preserve">Understand </w:t>
      </w:r>
      <w:r>
        <w:rPr>
          <w:b/>
          <w:bCs/>
        </w:rPr>
        <w:t>probability</w:t>
      </w:r>
      <w:r>
        <w:t xml:space="preserve"> and </w:t>
      </w:r>
      <w:r>
        <w:rPr>
          <w:b/>
          <w:bCs/>
        </w:rPr>
        <w:t>rational expectation</w:t>
      </w:r>
      <w:r>
        <w:t>.</w:t>
      </w:r>
    </w:p>
    <w:p w14:paraId="0AC24FBC" w14:textId="77777777" w:rsidR="00661508" w:rsidRDefault="00000000">
      <w:pPr>
        <w:pStyle w:val="ListParagraph"/>
        <w:numPr>
          <w:ilvl w:val="0"/>
          <w:numId w:val="7"/>
        </w:numPr>
        <w:spacing w:after="50"/>
      </w:pPr>
      <w:r>
        <w:t xml:space="preserve">Make </w:t>
      </w:r>
      <w:r>
        <w:rPr>
          <w:b/>
          <w:bCs/>
        </w:rPr>
        <w:t>good use of samples</w:t>
      </w:r>
      <w:r>
        <w:t xml:space="preserve"> in your work.</w:t>
      </w:r>
    </w:p>
    <w:p w14:paraId="5B798A3B" w14:textId="77777777" w:rsidR="00661508" w:rsidRDefault="00000000">
      <w:pPr>
        <w:pStyle w:val="ListParagraph"/>
        <w:numPr>
          <w:ilvl w:val="0"/>
          <w:numId w:val="7"/>
        </w:numPr>
        <w:spacing w:after="50"/>
      </w:pPr>
      <w:r>
        <w:t xml:space="preserve">Understand the significance of </w:t>
      </w:r>
      <w:r>
        <w:rPr>
          <w:b/>
          <w:bCs/>
        </w:rPr>
        <w:t>black swan events</w:t>
      </w:r>
      <w:r>
        <w:t xml:space="preserve"> and </w:t>
      </w:r>
      <w:r>
        <w:rPr>
          <w:b/>
          <w:bCs/>
        </w:rPr>
        <w:t>falsification</w:t>
      </w:r>
      <w:r>
        <w:t>.</w:t>
      </w:r>
    </w:p>
    <w:p w14:paraId="60B8D658" w14:textId="77777777" w:rsidR="00661508" w:rsidRDefault="00000000">
      <w:pPr>
        <w:spacing w:after="100"/>
      </w:pPr>
      <w:r>
        <w:rPr>
          <w:i/>
          <w:iCs/>
        </w:rPr>
        <w:t>Chapter motto on the slide:</w:t>
      </w:r>
      <w:r>
        <w:t xml:space="preserve"> know your limits; don’t pretend to know what you don’t know; </w:t>
      </w:r>
      <w:proofErr w:type="spellStart"/>
      <w:r>
        <w:t>practise</w:t>
      </w:r>
      <w:proofErr w:type="spellEnd"/>
      <w:r>
        <w:t xml:space="preserve"> saying “I don’t know, I haven’t read that, I need to find out more”; seek out others’ expertise – but remember expertise is always specific.</w:t>
      </w:r>
    </w:p>
    <w:p w14:paraId="2E03D0CD" w14:textId="77777777" w:rsidR="00661508" w:rsidRDefault="00000000">
      <w:pPr>
        <w:pStyle w:val="Heading2"/>
        <w:keepNext/>
      </w:pPr>
      <w:r>
        <w:t xml:space="preserve">3.2 Induction </w:t>
      </w:r>
      <w:proofErr w:type="gramStart"/>
      <w:r>
        <w:t>basics  (High-yield</w:t>
      </w:r>
      <w:proofErr w:type="gramEnd"/>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661508" w14:paraId="1FBC72FA" w14:textId="77777777">
        <w:tblPrEx>
          <w:tblCellMar>
            <w:top w:w="0" w:type="dxa"/>
            <w:bottom w:w="0" w:type="dxa"/>
          </w:tblCellMar>
        </w:tblPrEx>
        <w:trPr>
          <w:tblHeader/>
        </w:trPr>
        <w:tc>
          <w:tcPr>
            <w:tcW w:w="28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636E125A" w14:textId="77777777" w:rsidR="00661508" w:rsidRDefault="00000000">
            <w:pPr>
              <w:spacing w:after="20"/>
            </w:pPr>
            <w:r>
              <w:rPr>
                <w:b/>
                <w:bCs/>
                <w:color w:val="FFFFFF"/>
                <w:sz w:val="20"/>
                <w:szCs w:val="20"/>
              </w:rPr>
              <w:t>Term</w:t>
            </w:r>
          </w:p>
        </w:tc>
        <w:tc>
          <w:tcPr>
            <w:tcW w:w="69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10C2E449" w14:textId="77777777" w:rsidR="00661508" w:rsidRDefault="00000000">
            <w:pPr>
              <w:spacing w:after="20"/>
            </w:pPr>
            <w:r>
              <w:rPr>
                <w:b/>
                <w:bCs/>
                <w:color w:val="FFFFFF"/>
                <w:sz w:val="20"/>
                <w:szCs w:val="20"/>
              </w:rPr>
              <w:t>Definition from the slides</w:t>
            </w:r>
          </w:p>
        </w:tc>
      </w:tr>
      <w:tr w:rsidR="00661508" w14:paraId="30CECDFF"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B93ABFA" w14:textId="77777777" w:rsidR="00661508" w:rsidRDefault="00000000">
            <w:pPr>
              <w:spacing w:after="20"/>
            </w:pPr>
            <w:r>
              <w:rPr>
                <w:b/>
                <w:bCs/>
                <w:sz w:val="20"/>
                <w:szCs w:val="20"/>
              </w:rPr>
              <w:t>Inductive reasoning</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B39506B" w14:textId="77777777" w:rsidR="00661508" w:rsidRDefault="00000000">
            <w:pPr>
              <w:spacing w:after="20"/>
            </w:pPr>
            <w:r>
              <w:rPr>
                <w:sz w:val="20"/>
                <w:szCs w:val="20"/>
              </w:rPr>
              <w:t xml:space="preserve">A form of reasoning in which premises </w:t>
            </w:r>
            <w:r>
              <w:rPr>
                <w:b/>
                <w:bCs/>
                <w:sz w:val="20"/>
                <w:szCs w:val="20"/>
              </w:rPr>
              <w:t>strongly support</w:t>
            </w:r>
            <w:r>
              <w:rPr>
                <w:sz w:val="20"/>
                <w:szCs w:val="20"/>
              </w:rPr>
              <w:t xml:space="preserve"> a conclusion, but where we can </w:t>
            </w:r>
            <w:r>
              <w:rPr>
                <w:b/>
                <w:bCs/>
                <w:sz w:val="20"/>
                <w:szCs w:val="20"/>
              </w:rPr>
              <w:t xml:space="preserve">never be </w:t>
            </w:r>
            <w:proofErr w:type="gramStart"/>
            <w:r>
              <w:rPr>
                <w:b/>
                <w:bCs/>
                <w:sz w:val="20"/>
                <w:szCs w:val="20"/>
              </w:rPr>
              <w:t>absolutely certain</w:t>
            </w:r>
            <w:proofErr w:type="gramEnd"/>
            <w:r>
              <w:rPr>
                <w:sz w:val="20"/>
                <w:szCs w:val="20"/>
              </w:rPr>
              <w:t xml:space="preserve"> that it is true.</w:t>
            </w:r>
          </w:p>
        </w:tc>
      </w:tr>
      <w:tr w:rsidR="00661508" w14:paraId="3BC6A5CD"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8C1812A" w14:textId="77777777" w:rsidR="00661508" w:rsidRDefault="00000000">
            <w:pPr>
              <w:spacing w:after="20"/>
            </w:pPr>
            <w:r>
              <w:rPr>
                <w:b/>
                <w:bCs/>
                <w:sz w:val="20"/>
                <w:szCs w:val="20"/>
              </w:rPr>
              <w:t>Ampliative reasoning</w:t>
            </w:r>
          </w:p>
        </w:tc>
        <w:tc>
          <w:tcPr>
            <w:tcW w:w="6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284CD5A" w14:textId="77777777" w:rsidR="00661508" w:rsidRDefault="00000000">
            <w:pPr>
              <w:spacing w:after="20"/>
            </w:pPr>
            <w:r>
              <w:rPr>
                <w:sz w:val="20"/>
                <w:szCs w:val="20"/>
              </w:rPr>
              <w:t xml:space="preserve">Another way of describing inductive reasoning – it works by </w:t>
            </w:r>
            <w:r>
              <w:rPr>
                <w:b/>
                <w:bCs/>
                <w:sz w:val="20"/>
                <w:szCs w:val="20"/>
              </w:rPr>
              <w:t>‘amplifying’ premises into a broader conclusion</w:t>
            </w:r>
            <w:r>
              <w:rPr>
                <w:sz w:val="20"/>
                <w:szCs w:val="20"/>
              </w:rPr>
              <w:t>.</w:t>
            </w:r>
          </w:p>
        </w:tc>
      </w:tr>
      <w:tr w:rsidR="00661508" w14:paraId="238548A2"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ED3747A" w14:textId="77777777" w:rsidR="00661508" w:rsidRDefault="00000000">
            <w:pPr>
              <w:spacing w:after="20"/>
            </w:pPr>
            <w:r>
              <w:rPr>
                <w:b/>
                <w:bCs/>
                <w:sz w:val="20"/>
                <w:szCs w:val="20"/>
              </w:rPr>
              <w:t>Ranking inductive arguments</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1285659" w14:textId="77777777" w:rsidR="00661508" w:rsidRDefault="00000000">
            <w:pPr>
              <w:spacing w:after="20"/>
            </w:pPr>
            <w:r>
              <w:rPr>
                <w:sz w:val="20"/>
                <w:szCs w:val="20"/>
              </w:rPr>
              <w:t xml:space="preserve">Determining which arguments are </w:t>
            </w:r>
            <w:proofErr w:type="gramStart"/>
            <w:r>
              <w:rPr>
                <w:b/>
                <w:bCs/>
                <w:sz w:val="20"/>
                <w:szCs w:val="20"/>
              </w:rPr>
              <w:t>more or less convincing</w:t>
            </w:r>
            <w:proofErr w:type="gramEnd"/>
            <w:r>
              <w:rPr>
                <w:b/>
                <w:bCs/>
                <w:sz w:val="20"/>
                <w:szCs w:val="20"/>
              </w:rPr>
              <w:t xml:space="preserve"> relative to one another</w:t>
            </w:r>
            <w:r>
              <w:rPr>
                <w:sz w:val="20"/>
                <w:szCs w:val="20"/>
              </w:rPr>
              <w:t>.</w:t>
            </w:r>
          </w:p>
        </w:tc>
      </w:tr>
    </w:tbl>
    <w:p w14:paraId="4B404073" w14:textId="77777777" w:rsidR="00661508" w:rsidRDefault="00661508">
      <w:pPr>
        <w:spacing w:after="120"/>
      </w:pPr>
    </w:p>
    <w:p w14:paraId="7AF54E32" w14:textId="77777777" w:rsidR="00661508" w:rsidRDefault="00000000">
      <w:pPr>
        <w:pStyle w:val="Heading3"/>
        <w:keepNext/>
      </w:pPr>
      <w:r>
        <w:t>Ranking exercise – the female US president</w:t>
      </w:r>
    </w:p>
    <w:p w14:paraId="2FC5CCE0" w14:textId="77777777" w:rsidR="00661508" w:rsidRDefault="00000000">
      <w:pPr>
        <w:keepNext/>
        <w:spacing w:after="100"/>
      </w:pPr>
      <w:r>
        <w:t>The slide lists four arguments that all start “There has never been a female US president” and asks you to rank them from least to most convincing:</w:t>
      </w:r>
    </w:p>
    <w:p w14:paraId="525178D4" w14:textId="77777777" w:rsidR="00661508" w:rsidRDefault="00000000">
      <w:pPr>
        <w:pStyle w:val="ListParagraph"/>
        <w:numPr>
          <w:ilvl w:val="0"/>
          <w:numId w:val="5"/>
        </w:numPr>
        <w:spacing w:after="50"/>
      </w:pPr>
      <w:r>
        <w:t xml:space="preserve">1. …and this suggests there </w:t>
      </w:r>
      <w:r>
        <w:rPr>
          <w:b/>
          <w:bCs/>
        </w:rPr>
        <w:t>will never</w:t>
      </w:r>
      <w:r>
        <w:t xml:space="preserve"> be a female US president.</w:t>
      </w:r>
    </w:p>
    <w:p w14:paraId="1A95337C" w14:textId="77777777" w:rsidR="00661508" w:rsidRDefault="00000000">
      <w:pPr>
        <w:pStyle w:val="ListParagraph"/>
        <w:numPr>
          <w:ilvl w:val="0"/>
          <w:numId w:val="5"/>
        </w:numPr>
        <w:spacing w:after="50"/>
      </w:pPr>
      <w:r>
        <w:t xml:space="preserve">2. …and this suggests the </w:t>
      </w:r>
      <w:r>
        <w:rPr>
          <w:b/>
          <w:bCs/>
        </w:rPr>
        <w:t>next president will not be female</w:t>
      </w:r>
      <w:r>
        <w:t xml:space="preserve"> either.</w:t>
      </w:r>
    </w:p>
    <w:p w14:paraId="68E4E70C" w14:textId="77777777" w:rsidR="00661508" w:rsidRDefault="00000000">
      <w:pPr>
        <w:pStyle w:val="ListParagraph"/>
        <w:numPr>
          <w:ilvl w:val="0"/>
          <w:numId w:val="5"/>
        </w:numPr>
        <w:spacing w:after="50"/>
      </w:pPr>
      <w:r>
        <w:t xml:space="preserve">3. …but all things change and, </w:t>
      </w:r>
      <w:r>
        <w:rPr>
          <w:b/>
          <w:bCs/>
        </w:rPr>
        <w:t>at some point, there eventually will be</w:t>
      </w:r>
      <w:r>
        <w:t>.</w:t>
      </w:r>
    </w:p>
    <w:p w14:paraId="3080B0BF" w14:textId="77777777" w:rsidR="00661508" w:rsidRDefault="00000000">
      <w:pPr>
        <w:pStyle w:val="ListParagraph"/>
        <w:numPr>
          <w:ilvl w:val="0"/>
          <w:numId w:val="5"/>
        </w:numPr>
        <w:spacing w:after="50"/>
      </w:pPr>
      <w:r>
        <w:t xml:space="preserve">4. …but the time is ripe for change and there will be one </w:t>
      </w:r>
      <w:r>
        <w:rPr>
          <w:b/>
          <w:bCs/>
        </w:rPr>
        <w:t>within the next decade</w:t>
      </w:r>
      <w:r>
        <w:t>.</w:t>
      </w:r>
    </w:p>
    <w:p w14:paraId="54094CC1" w14:textId="77777777" w:rsidR="00661508" w:rsidRDefault="00000000">
      <w:pPr>
        <w:spacing w:after="100"/>
      </w:pPr>
      <w:r>
        <w:t>The slide does not publish an official ranking, so here is the reasoning to use in an exam (extra explanation): the more sweeping, absolute or precisely timed the conclusion, the weaker the induction. #1 (“never”) claims certainty about an unlimited future; #4 gives a specific timeframe with little supporting evidence; #2 is a modest, near-term extrapolation of the pattern; #3 is a safe, vague prediction that relies on general change rather than on the pattern.</w:t>
      </w:r>
    </w:p>
    <w:p w14:paraId="03D258E4" w14:textId="77777777" w:rsidR="00661508" w:rsidRDefault="00000000">
      <w:pPr>
        <w:pStyle w:val="Heading2"/>
        <w:keepNext/>
      </w:pPr>
      <w:r>
        <w:t xml:space="preserve">3.3 Putting induction in practical </w:t>
      </w:r>
      <w:proofErr w:type="gramStart"/>
      <w:r>
        <w:t>terms  (</w:t>
      </w:r>
      <w:proofErr w:type="gramEnd"/>
      <w:r>
        <w:t>Smart Study)</w:t>
      </w:r>
    </w:p>
    <w:p w14:paraId="37A8CEF6" w14:textId="77777777" w:rsidR="00661508" w:rsidRDefault="00000000">
      <w:pPr>
        <w:keepNext/>
        <w:spacing w:after="100"/>
      </w:pPr>
      <w:r>
        <w:t xml:space="preserve">Induction is reasoning we use </w:t>
      </w:r>
      <w:r>
        <w:rPr>
          <w:b/>
          <w:bCs/>
        </w:rPr>
        <w:t>hundreds of times each day without noticing</w:t>
      </w:r>
      <w:r>
        <w:t xml:space="preserve"> – whenever we work out what will happen next from what has happened before. Because it comes so naturally, it is hard to </w:t>
      </w:r>
      <w:proofErr w:type="gramStart"/>
      <w:r>
        <w:t>think about</w:t>
      </w:r>
      <w:proofErr w:type="gramEnd"/>
      <w:r>
        <w:t xml:space="preserve"> critically. Four key points:</w:t>
      </w:r>
    </w:p>
    <w:p w14:paraId="62188CAE" w14:textId="77777777" w:rsidR="00661508" w:rsidRDefault="00000000">
      <w:pPr>
        <w:pStyle w:val="ListParagraph"/>
        <w:numPr>
          <w:ilvl w:val="0"/>
          <w:numId w:val="8"/>
        </w:numPr>
        <w:spacing w:after="50"/>
      </w:pPr>
      <w:r>
        <w:t xml:space="preserve">Inductive reasoning is </w:t>
      </w:r>
      <w:r>
        <w:rPr>
          <w:b/>
          <w:bCs/>
        </w:rPr>
        <w:t>at its strongest</w:t>
      </w:r>
      <w:r>
        <w:t xml:space="preserve"> when we have good reason to believe we are seeing a </w:t>
      </w:r>
      <w:r>
        <w:rPr>
          <w:b/>
          <w:bCs/>
        </w:rPr>
        <w:t>well-established pattern with plenty of evidence</w:t>
      </w:r>
      <w:r>
        <w:t xml:space="preserve"> in its </w:t>
      </w:r>
      <w:proofErr w:type="spellStart"/>
      <w:r>
        <w:t>favour</w:t>
      </w:r>
      <w:proofErr w:type="spellEnd"/>
      <w:r>
        <w:t>.</w:t>
      </w:r>
    </w:p>
    <w:p w14:paraId="62D9DCD4" w14:textId="77777777" w:rsidR="00661508" w:rsidRDefault="00000000">
      <w:pPr>
        <w:pStyle w:val="ListParagraph"/>
        <w:numPr>
          <w:ilvl w:val="0"/>
          <w:numId w:val="8"/>
        </w:numPr>
        <w:spacing w:after="50"/>
      </w:pPr>
      <w:r>
        <w:t xml:space="preserve">It is </w:t>
      </w:r>
      <w:r>
        <w:rPr>
          <w:b/>
          <w:bCs/>
        </w:rPr>
        <w:t>at its weakest</w:t>
      </w:r>
      <w:r>
        <w:t xml:space="preserve"> when there is </w:t>
      </w:r>
      <w:r>
        <w:rPr>
          <w:b/>
          <w:bCs/>
        </w:rPr>
        <w:t>little evidence, no clear pattern, or a high degree of unpredictability, complexity or uncertainty</w:t>
      </w:r>
      <w:r>
        <w:t>.</w:t>
      </w:r>
    </w:p>
    <w:p w14:paraId="5AF9A740" w14:textId="77777777" w:rsidR="00661508" w:rsidRDefault="00000000">
      <w:pPr>
        <w:pStyle w:val="ListParagraph"/>
        <w:numPr>
          <w:ilvl w:val="0"/>
          <w:numId w:val="8"/>
        </w:numPr>
        <w:spacing w:after="50"/>
      </w:pPr>
      <w:r>
        <w:t xml:space="preserve">A </w:t>
      </w:r>
      <w:r>
        <w:rPr>
          <w:b/>
          <w:bCs/>
        </w:rPr>
        <w:t>more general scenario is always more likely</w:t>
      </w:r>
      <w:r>
        <w:t xml:space="preserve"> than a more specific scenario that is a subset of it. “A randomly selected passer-by is female” is more likely than “…is female </w:t>
      </w:r>
      <w:r>
        <w:rPr>
          <w:b/>
          <w:bCs/>
        </w:rPr>
        <w:t>and</w:t>
      </w:r>
      <w:r>
        <w:t xml:space="preserve"> has long hair”.</w:t>
      </w:r>
    </w:p>
    <w:p w14:paraId="36923438" w14:textId="77777777" w:rsidR="00661508" w:rsidRDefault="00000000">
      <w:pPr>
        <w:pStyle w:val="ListParagraph"/>
        <w:numPr>
          <w:ilvl w:val="0"/>
          <w:numId w:val="8"/>
        </w:numPr>
        <w:spacing w:after="50"/>
      </w:pPr>
      <w:r>
        <w:t xml:space="preserve">When assessing induction ask: </w:t>
      </w:r>
      <w:r>
        <w:rPr>
          <w:b/>
          <w:bCs/>
        </w:rPr>
        <w:t>how far is what you know a good guide to what you don’t know?</w:t>
      </w:r>
      <w:r>
        <w:t xml:space="preserve"> To what degree is the future likely to resemble your knowledge of the past?</w:t>
      </w:r>
    </w:p>
    <w:p w14:paraId="21EA0663" w14:textId="77777777" w:rsidR="00661508" w:rsidRDefault="00000000">
      <w:pPr>
        <w:pStyle w:val="Heading2"/>
        <w:keepNext/>
      </w:pPr>
      <w:r>
        <w:lastRenderedPageBreak/>
        <w:t xml:space="preserve">3.4 Inductive strength, cogency and </w:t>
      </w:r>
      <w:proofErr w:type="gramStart"/>
      <w:r>
        <w:t>force  (High-yield</w:t>
      </w:r>
      <w:proofErr w:type="gramEnd"/>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2546"/>
      </w:tblGrid>
      <w:tr w:rsidR="00661508" w14:paraId="2E83023F" w14:textId="77777777">
        <w:tblPrEx>
          <w:tblCellMar>
            <w:top w:w="0" w:type="dxa"/>
            <w:bottom w:w="0" w:type="dxa"/>
          </w:tblCellMar>
        </w:tblPrEx>
        <w:trPr>
          <w:tblHeader/>
        </w:trPr>
        <w:tc>
          <w:tcPr>
            <w:tcW w:w="24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A03C6BA" w14:textId="77777777" w:rsidR="00661508" w:rsidRDefault="00000000">
            <w:pPr>
              <w:spacing w:after="20"/>
            </w:pPr>
            <w:r>
              <w:rPr>
                <w:b/>
                <w:bCs/>
                <w:color w:val="FFFFFF"/>
                <w:sz w:val="20"/>
                <w:szCs w:val="20"/>
              </w:rPr>
              <w:t>Term</w:t>
            </w:r>
          </w:p>
        </w:tc>
        <w:tc>
          <w:tcPr>
            <w:tcW w:w="48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6DEBA156" w14:textId="77777777" w:rsidR="00661508" w:rsidRDefault="00000000">
            <w:pPr>
              <w:spacing w:after="20"/>
            </w:pPr>
            <w:r>
              <w:rPr>
                <w:b/>
                <w:bCs/>
                <w:color w:val="FFFFFF"/>
                <w:sz w:val="20"/>
                <w:szCs w:val="20"/>
              </w:rPr>
              <w:t>Definition</w:t>
            </w:r>
          </w:p>
        </w:tc>
        <w:tc>
          <w:tcPr>
            <w:tcW w:w="25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0399634C" w14:textId="77777777" w:rsidR="00661508" w:rsidRDefault="00000000">
            <w:pPr>
              <w:spacing w:after="20"/>
            </w:pPr>
            <w:r>
              <w:rPr>
                <w:b/>
                <w:bCs/>
                <w:color w:val="FFFFFF"/>
                <w:sz w:val="20"/>
                <w:szCs w:val="20"/>
              </w:rPr>
              <w:t>Deductive analogue (slide)</w:t>
            </w:r>
          </w:p>
        </w:tc>
      </w:tr>
      <w:tr w:rsidR="00661508" w14:paraId="1A7B9C4E" w14:textId="77777777">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2FA0818" w14:textId="77777777" w:rsidR="00661508" w:rsidRDefault="00000000">
            <w:pPr>
              <w:spacing w:after="20"/>
            </w:pPr>
            <w:r>
              <w:rPr>
                <w:b/>
                <w:bCs/>
                <w:sz w:val="20"/>
                <w:szCs w:val="20"/>
              </w:rPr>
              <w:t>Inductive strength / inductive force</w:t>
            </w:r>
          </w:p>
        </w:tc>
        <w:tc>
          <w:tcPr>
            <w:tcW w:w="4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D157F6B" w14:textId="77777777" w:rsidR="00661508" w:rsidRDefault="00000000">
            <w:pPr>
              <w:spacing w:after="20"/>
            </w:pPr>
            <w:r>
              <w:rPr>
                <w:sz w:val="20"/>
                <w:szCs w:val="20"/>
              </w:rPr>
              <w:t xml:space="preserve">A measure of </w:t>
            </w:r>
            <w:r>
              <w:rPr>
                <w:b/>
                <w:bCs/>
                <w:sz w:val="20"/>
                <w:szCs w:val="20"/>
              </w:rPr>
              <w:t>how likely we believe</w:t>
            </w:r>
            <w:r>
              <w:rPr>
                <w:sz w:val="20"/>
                <w:szCs w:val="20"/>
              </w:rPr>
              <w:t xml:space="preserve"> an inductive argument is to be true.</w:t>
            </w:r>
          </w:p>
        </w:tc>
        <w:tc>
          <w:tcPr>
            <w:tcW w:w="2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CC63211" w14:textId="77777777" w:rsidR="00661508" w:rsidRDefault="00000000">
            <w:pPr>
              <w:spacing w:after="20"/>
            </w:pPr>
            <w:r>
              <w:rPr>
                <w:sz w:val="20"/>
                <w:szCs w:val="20"/>
              </w:rPr>
              <w:t>—</w:t>
            </w:r>
          </w:p>
        </w:tc>
      </w:tr>
      <w:tr w:rsidR="00661508" w14:paraId="17B0767B" w14:textId="77777777">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32825EB" w14:textId="77777777" w:rsidR="00661508" w:rsidRDefault="00000000">
            <w:pPr>
              <w:spacing w:after="20"/>
            </w:pPr>
            <w:r>
              <w:rPr>
                <w:b/>
                <w:bCs/>
                <w:sz w:val="20"/>
                <w:szCs w:val="20"/>
              </w:rPr>
              <w:t>Cogent</w:t>
            </w:r>
          </w:p>
        </w:tc>
        <w:tc>
          <w:tcPr>
            <w:tcW w:w="4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6436A16" w14:textId="77777777" w:rsidR="00661508" w:rsidRDefault="00000000">
            <w:pPr>
              <w:spacing w:after="20"/>
            </w:pPr>
            <w:r>
              <w:rPr>
                <w:sz w:val="20"/>
                <w:szCs w:val="20"/>
              </w:rPr>
              <w:t xml:space="preserve">An inductive argument that has a </w:t>
            </w:r>
            <w:r>
              <w:rPr>
                <w:b/>
                <w:bCs/>
                <w:sz w:val="20"/>
                <w:szCs w:val="20"/>
              </w:rPr>
              <w:t>good structure</w:t>
            </w:r>
            <w:r>
              <w:rPr>
                <w:sz w:val="20"/>
                <w:szCs w:val="20"/>
              </w:rPr>
              <w:t xml:space="preserve">, but whose conclusion we </w:t>
            </w:r>
            <w:r>
              <w:rPr>
                <w:b/>
                <w:bCs/>
                <w:sz w:val="20"/>
                <w:szCs w:val="20"/>
              </w:rPr>
              <w:t>should not necessarily accept</w:t>
            </w:r>
            <w:r>
              <w:rPr>
                <w:sz w:val="20"/>
                <w:szCs w:val="20"/>
              </w:rPr>
              <w:t xml:space="preserve"> as true.</w:t>
            </w:r>
          </w:p>
        </w:tc>
        <w:tc>
          <w:tcPr>
            <w:tcW w:w="25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3498CEE" w14:textId="77777777" w:rsidR="00661508" w:rsidRDefault="00000000">
            <w:pPr>
              <w:spacing w:after="20"/>
            </w:pPr>
            <w:proofErr w:type="gramStart"/>
            <w:r>
              <w:rPr>
                <w:sz w:val="20"/>
                <w:szCs w:val="20"/>
              </w:rPr>
              <w:t>Similar to</w:t>
            </w:r>
            <w:proofErr w:type="gramEnd"/>
            <w:r>
              <w:rPr>
                <w:sz w:val="20"/>
                <w:szCs w:val="20"/>
              </w:rPr>
              <w:t xml:space="preserve"> a </w:t>
            </w:r>
            <w:r>
              <w:rPr>
                <w:b/>
                <w:bCs/>
                <w:sz w:val="20"/>
                <w:szCs w:val="20"/>
              </w:rPr>
              <w:t>valid</w:t>
            </w:r>
            <w:r>
              <w:rPr>
                <w:sz w:val="20"/>
                <w:szCs w:val="20"/>
              </w:rPr>
              <w:t xml:space="preserve"> deductive argument</w:t>
            </w:r>
          </w:p>
        </w:tc>
      </w:tr>
      <w:tr w:rsidR="00661508" w14:paraId="002AEDCA" w14:textId="77777777">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7BE155D" w14:textId="77777777" w:rsidR="00661508" w:rsidRDefault="00000000">
            <w:pPr>
              <w:spacing w:after="20"/>
            </w:pPr>
            <w:r>
              <w:rPr>
                <w:b/>
                <w:bCs/>
                <w:sz w:val="20"/>
                <w:szCs w:val="20"/>
              </w:rPr>
              <w:t>Inductively forceful</w:t>
            </w:r>
          </w:p>
        </w:tc>
        <w:tc>
          <w:tcPr>
            <w:tcW w:w="4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24671F9" w14:textId="77777777" w:rsidR="00661508" w:rsidRDefault="00000000">
            <w:pPr>
              <w:spacing w:after="20"/>
            </w:pPr>
            <w:r>
              <w:rPr>
                <w:sz w:val="20"/>
                <w:szCs w:val="20"/>
              </w:rPr>
              <w:t xml:space="preserve">An inductive argument with </w:t>
            </w:r>
            <w:r>
              <w:rPr>
                <w:b/>
                <w:bCs/>
                <w:sz w:val="20"/>
                <w:szCs w:val="20"/>
              </w:rPr>
              <w:t>both a good structure and true premises</w:t>
            </w:r>
            <w:r>
              <w:rPr>
                <w:sz w:val="20"/>
                <w:szCs w:val="20"/>
              </w:rPr>
              <w:t xml:space="preserve">, so we have </w:t>
            </w:r>
            <w:r>
              <w:rPr>
                <w:b/>
                <w:bCs/>
                <w:sz w:val="20"/>
                <w:szCs w:val="20"/>
              </w:rPr>
              <w:t>good reason to accept</w:t>
            </w:r>
            <w:r>
              <w:rPr>
                <w:sz w:val="20"/>
                <w:szCs w:val="20"/>
              </w:rPr>
              <w:t xml:space="preserve"> its conclusion as true.</w:t>
            </w:r>
          </w:p>
        </w:tc>
        <w:tc>
          <w:tcPr>
            <w:tcW w:w="2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38F011F" w14:textId="77777777" w:rsidR="00661508" w:rsidRDefault="00000000">
            <w:pPr>
              <w:spacing w:after="20"/>
            </w:pPr>
            <w:proofErr w:type="gramStart"/>
            <w:r>
              <w:rPr>
                <w:sz w:val="20"/>
                <w:szCs w:val="20"/>
              </w:rPr>
              <w:t>Similar to</w:t>
            </w:r>
            <w:proofErr w:type="gramEnd"/>
            <w:r>
              <w:rPr>
                <w:sz w:val="20"/>
                <w:szCs w:val="20"/>
              </w:rPr>
              <w:t xml:space="preserve"> a </w:t>
            </w:r>
            <w:r>
              <w:rPr>
                <w:b/>
                <w:bCs/>
                <w:sz w:val="20"/>
                <w:szCs w:val="20"/>
              </w:rPr>
              <w:t>sound</w:t>
            </w:r>
            <w:r>
              <w:rPr>
                <w:sz w:val="20"/>
                <w:szCs w:val="20"/>
              </w:rPr>
              <w:t xml:space="preserve"> deductive argument (but </w:t>
            </w:r>
            <w:r>
              <w:rPr>
                <w:b/>
                <w:bCs/>
                <w:sz w:val="20"/>
                <w:szCs w:val="20"/>
              </w:rPr>
              <w:t>without its certainty</w:t>
            </w:r>
            <w:r>
              <w:rPr>
                <w:sz w:val="20"/>
                <w:szCs w:val="20"/>
              </w:rPr>
              <w:t>)</w:t>
            </w:r>
          </w:p>
        </w:tc>
      </w:tr>
    </w:tbl>
    <w:p w14:paraId="09F11B9A" w14:textId="77777777" w:rsidR="00661508" w:rsidRDefault="00661508">
      <w:pPr>
        <w:spacing w:after="120"/>
      </w:pPr>
    </w:p>
    <w:p w14:paraId="01BCA5C9" w14:textId="77777777" w:rsidR="00661508" w:rsidRDefault="00000000">
      <w:pPr>
        <w:keepNext/>
        <w:spacing w:after="100"/>
      </w:pPr>
      <w:r>
        <w:rPr>
          <w:b/>
          <w:bCs/>
        </w:rPr>
        <w:t>Slide exercise – inductively forceful or not?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746"/>
      </w:tblGrid>
      <w:tr w:rsidR="00661508" w14:paraId="0A877A10" w14:textId="77777777">
        <w:tblPrEx>
          <w:tblCellMar>
            <w:top w:w="0" w:type="dxa"/>
            <w:bottom w:w="0" w:type="dxa"/>
          </w:tblCellMar>
        </w:tblPrEx>
        <w:trPr>
          <w:tblHeader/>
        </w:trPr>
        <w:tc>
          <w:tcPr>
            <w:tcW w:w="50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3D30D2C6" w14:textId="77777777" w:rsidR="00661508" w:rsidRDefault="00000000">
            <w:pPr>
              <w:spacing w:after="20"/>
            </w:pPr>
            <w:r>
              <w:rPr>
                <w:b/>
                <w:bCs/>
                <w:color w:val="FFFFFF"/>
                <w:sz w:val="20"/>
                <w:szCs w:val="20"/>
              </w:rPr>
              <w:t>Scenario</w:t>
            </w:r>
          </w:p>
        </w:tc>
        <w:tc>
          <w:tcPr>
            <w:tcW w:w="47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1512BA73" w14:textId="77777777" w:rsidR="00661508" w:rsidRDefault="00000000">
            <w:pPr>
              <w:spacing w:after="20"/>
            </w:pPr>
            <w:r>
              <w:rPr>
                <w:b/>
                <w:bCs/>
                <w:color w:val="FFFFFF"/>
                <w:sz w:val="20"/>
                <w:szCs w:val="20"/>
              </w:rPr>
              <w:t>Verdict (extra explanation)</w:t>
            </w:r>
          </w:p>
        </w:tc>
      </w:tr>
      <w:tr w:rsidR="00661508" w14:paraId="3FC27668" w14:textId="77777777">
        <w:tblPrEx>
          <w:tblCellMar>
            <w:top w:w="0" w:type="dxa"/>
            <w:bottom w:w="0" w:type="dxa"/>
          </w:tblCellMar>
        </w:tblPrEx>
        <w:trPr>
          <w:cantSplit/>
        </w:trPr>
        <w:tc>
          <w:tcPr>
            <w:tcW w:w="5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A6278B4" w14:textId="77777777" w:rsidR="00661508" w:rsidRDefault="00000000">
            <w:pPr>
              <w:spacing w:after="20"/>
            </w:pPr>
            <w:r>
              <w:rPr>
                <w:b/>
                <w:bCs/>
                <w:sz w:val="20"/>
                <w:szCs w:val="20"/>
              </w:rPr>
              <w:t>Every winter for 30 years my mother has gone somewhere warm on holiday. I guess she’ll do the same this year.</w:t>
            </w:r>
          </w:p>
        </w:tc>
        <w:tc>
          <w:tcPr>
            <w:tcW w:w="4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EBD5067" w14:textId="77777777" w:rsidR="00661508" w:rsidRDefault="00000000">
            <w:pPr>
              <w:spacing w:after="20"/>
            </w:pPr>
            <w:r>
              <w:rPr>
                <w:b/>
                <w:bCs/>
                <w:sz w:val="20"/>
                <w:szCs w:val="20"/>
              </w:rPr>
              <w:t>Forceful</w:t>
            </w:r>
            <w:r>
              <w:rPr>
                <w:sz w:val="20"/>
                <w:szCs w:val="20"/>
              </w:rPr>
              <w:t xml:space="preserve"> – a long, consistent pattern (30 data points) and a stable personal habit.</w:t>
            </w:r>
          </w:p>
        </w:tc>
      </w:tr>
      <w:tr w:rsidR="00661508" w14:paraId="171068C5" w14:textId="77777777">
        <w:tblPrEx>
          <w:tblCellMar>
            <w:top w:w="0" w:type="dxa"/>
            <w:bottom w:w="0" w:type="dxa"/>
          </w:tblCellMar>
        </w:tblPrEx>
        <w:trPr>
          <w:cantSplit/>
        </w:trPr>
        <w:tc>
          <w:tcPr>
            <w:tcW w:w="5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2453858" w14:textId="77777777" w:rsidR="00661508" w:rsidRDefault="00000000">
            <w:pPr>
              <w:spacing w:after="20"/>
            </w:pPr>
            <w:r>
              <w:rPr>
                <w:b/>
                <w:bCs/>
                <w:sz w:val="20"/>
                <w:szCs w:val="20"/>
              </w:rPr>
              <w:t>On my birthday there has been a record high temperature for that month every year for the last three years. I guess it will happen again.</w:t>
            </w:r>
          </w:p>
        </w:tc>
        <w:tc>
          <w:tcPr>
            <w:tcW w:w="4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48F4329" w14:textId="77777777" w:rsidR="00661508" w:rsidRDefault="00000000">
            <w:pPr>
              <w:spacing w:after="20"/>
            </w:pPr>
            <w:r>
              <w:rPr>
                <w:b/>
                <w:bCs/>
                <w:sz w:val="20"/>
                <w:szCs w:val="20"/>
              </w:rPr>
              <w:t>Not forceful</w:t>
            </w:r>
            <w:r>
              <w:rPr>
                <w:sz w:val="20"/>
                <w:szCs w:val="20"/>
              </w:rPr>
              <w:t xml:space="preserve"> – only three observations, weather is highly variable, and each year being a record makes another record less likely, not more.</w:t>
            </w:r>
          </w:p>
        </w:tc>
      </w:tr>
    </w:tbl>
    <w:p w14:paraId="6B8FFE1E" w14:textId="77777777" w:rsidR="00661508" w:rsidRDefault="00661508">
      <w:pPr>
        <w:spacing w:after="120"/>
      </w:pPr>
    </w:p>
    <w:p w14:paraId="0E14B9B7" w14:textId="77777777" w:rsidR="00661508" w:rsidRDefault="00000000">
      <w:pPr>
        <w:pStyle w:val="Heading2"/>
        <w:keepNext/>
      </w:pPr>
      <w:r>
        <w:t>3.5 Turning induction into deduction by spelling out the leap</w:t>
      </w:r>
    </w:p>
    <w:p w14:paraId="4C255BD9" w14:textId="77777777" w:rsidR="00661508" w:rsidRDefault="00000000">
      <w:pPr>
        <w:keepNext/>
        <w:spacing w:after="100"/>
      </w:pPr>
      <w:r>
        <w:t xml:space="preserve">The </w:t>
      </w:r>
      <w:r>
        <w:rPr>
          <w:b/>
          <w:bCs/>
        </w:rPr>
        <w:t>inductive leap</w:t>
      </w:r>
      <w:r>
        <w:t xml:space="preserve"> is the hidden step between the premise and the conclusion. If you state it as an implicit premise, the argument becomes deductive – and you can then judge whether that premise is believable.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546"/>
      </w:tblGrid>
      <w:tr w:rsidR="00661508" w14:paraId="2EA31F0B" w14:textId="77777777">
        <w:tblPrEx>
          <w:tblCellMar>
            <w:top w:w="0" w:type="dxa"/>
            <w:bottom w:w="0" w:type="dxa"/>
          </w:tblCellMar>
        </w:tblPrEx>
        <w:trPr>
          <w:tblHeader/>
        </w:trPr>
        <w:tc>
          <w:tcPr>
            <w:tcW w:w="52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04180C7" w14:textId="77777777" w:rsidR="00661508" w:rsidRDefault="00000000">
            <w:pPr>
              <w:spacing w:after="20"/>
            </w:pPr>
            <w:r>
              <w:rPr>
                <w:b/>
                <w:bCs/>
                <w:color w:val="FFFFFF"/>
                <w:sz w:val="20"/>
                <w:szCs w:val="20"/>
              </w:rPr>
              <w:t>Argument</w:t>
            </w:r>
          </w:p>
        </w:tc>
        <w:tc>
          <w:tcPr>
            <w:tcW w:w="45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BF6302D" w14:textId="77777777" w:rsidR="00661508" w:rsidRDefault="00000000">
            <w:pPr>
              <w:spacing w:after="20"/>
            </w:pPr>
            <w:r>
              <w:rPr>
                <w:b/>
                <w:bCs/>
                <w:color w:val="FFFFFF"/>
                <w:sz w:val="20"/>
                <w:szCs w:val="20"/>
              </w:rPr>
              <w:t>Implicit premise to make it deductive (my solution)</w:t>
            </w:r>
          </w:p>
        </w:tc>
      </w:tr>
      <w:tr w:rsidR="00661508" w14:paraId="0B3D7263" w14:textId="77777777">
        <w:tblPrEx>
          <w:tblCellMar>
            <w:top w:w="0" w:type="dxa"/>
            <w:bottom w:w="0" w:type="dxa"/>
          </w:tblCellMar>
        </w:tblPrEx>
        <w:trPr>
          <w:cantSplit/>
        </w:trPr>
        <w:tc>
          <w:tcPr>
            <w:tcW w:w="5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2EAA3AA" w14:textId="77777777" w:rsidR="00661508" w:rsidRDefault="00000000">
            <w:pPr>
              <w:spacing w:after="20"/>
            </w:pPr>
            <w:r>
              <w:rPr>
                <w:b/>
                <w:bCs/>
                <w:sz w:val="20"/>
                <w:szCs w:val="20"/>
              </w:rPr>
              <w:t>P1: Even the world’s fastest computers and most advanced software are currently nowhere near replicating the intelligence of a small child. C: Computers will almost certainly never achieve human-level intelligence.</w:t>
            </w:r>
          </w:p>
        </w:tc>
        <w:tc>
          <w:tcPr>
            <w:tcW w:w="4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E959337" w14:textId="77777777" w:rsidR="00661508" w:rsidRDefault="00000000">
            <w:pPr>
              <w:spacing w:after="20"/>
            </w:pPr>
            <w:r>
              <w:rPr>
                <w:sz w:val="20"/>
                <w:szCs w:val="20"/>
              </w:rPr>
              <w:t>What computers are currently nowhere near achieving, they will almost certainly never achieve (the present state of technology is a reliable guide to the future).</w:t>
            </w:r>
          </w:p>
        </w:tc>
      </w:tr>
      <w:tr w:rsidR="00661508" w14:paraId="550EC40B" w14:textId="77777777">
        <w:tblPrEx>
          <w:tblCellMar>
            <w:top w:w="0" w:type="dxa"/>
            <w:bottom w:w="0" w:type="dxa"/>
          </w:tblCellMar>
        </w:tblPrEx>
        <w:trPr>
          <w:cantSplit/>
        </w:trPr>
        <w:tc>
          <w:tcPr>
            <w:tcW w:w="52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F59E56E" w14:textId="77777777" w:rsidR="00661508" w:rsidRDefault="00000000">
            <w:pPr>
              <w:spacing w:after="20"/>
            </w:pPr>
            <w:r>
              <w:rPr>
                <w:b/>
                <w:bCs/>
                <w:sz w:val="20"/>
                <w:szCs w:val="20"/>
              </w:rPr>
              <w:t>P1: Computer power and capabilities have been doubling around every two years for decades. C: Within two decades the capabilities of computers will almost certainly have overtaken those of humans.</w:t>
            </w:r>
          </w:p>
        </w:tc>
        <w:tc>
          <w:tcPr>
            <w:tcW w:w="45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6C37FE8" w14:textId="77777777" w:rsidR="00661508" w:rsidRDefault="00000000">
            <w:pPr>
              <w:spacing w:after="20"/>
            </w:pPr>
            <w:r>
              <w:rPr>
                <w:sz w:val="20"/>
                <w:szCs w:val="20"/>
              </w:rPr>
              <w:t>The doubling trend will continue at the same rate for the next two decades, and doubling power will translate into capabilities that overtake humans.</w:t>
            </w:r>
          </w:p>
        </w:tc>
      </w:tr>
    </w:tbl>
    <w:p w14:paraId="3283AEE4" w14:textId="77777777" w:rsidR="00661508" w:rsidRDefault="00661508">
      <w:pPr>
        <w:spacing w:after="120"/>
      </w:pPr>
    </w:p>
    <w:p w14:paraId="00D932F4" w14:textId="77777777" w:rsidR="00661508" w:rsidRDefault="00000000">
      <w:pPr>
        <w:spacing w:after="100"/>
      </w:pPr>
      <w:r>
        <w:t xml:space="preserve">Both rely on the same hidden assumption: </w:t>
      </w:r>
      <w:r>
        <w:rPr>
          <w:b/>
          <w:bCs/>
        </w:rPr>
        <w:t>the future will resemble the past</w:t>
      </w:r>
      <w:r>
        <w:t xml:space="preserve"> (challenge question 4 from Chapter 2). They reach opposite conclusions from different pasts – a nice illustration of the </w:t>
      </w:r>
      <w:r>
        <w:rPr>
          <w:b/>
          <w:bCs/>
        </w:rPr>
        <w:t>weakness of induction</w:t>
      </w:r>
      <w:r>
        <w:t xml:space="preserve"> when change is possible.</w:t>
      </w:r>
    </w:p>
    <w:p w14:paraId="2784711E" w14:textId="77777777" w:rsidR="00661508" w:rsidRDefault="00000000">
      <w:pPr>
        <w:pStyle w:val="Heading2"/>
        <w:keepNext/>
      </w:pPr>
      <w:r>
        <w:t>3.6 Implicit qualification</w:t>
      </w:r>
    </w:p>
    <w:p w14:paraId="1EF44167" w14:textId="77777777" w:rsidR="00661508" w:rsidRDefault="00000000">
      <w:pPr>
        <w:pStyle w:val="ListParagraph"/>
        <w:numPr>
          <w:ilvl w:val="0"/>
          <w:numId w:val="5"/>
        </w:numPr>
        <w:spacing w:after="50"/>
      </w:pPr>
      <w:r>
        <w:rPr>
          <w:b/>
          <w:bCs/>
        </w:rPr>
        <w:t>Implicit qualification:</w:t>
      </w:r>
      <w:r>
        <w:t xml:space="preserve"> when a general statement is </w:t>
      </w:r>
      <w:r>
        <w:rPr>
          <w:b/>
          <w:bCs/>
        </w:rPr>
        <w:t>not literally intended</w:t>
      </w:r>
      <w:r>
        <w:t xml:space="preserve">, some qualification needs to be assumed, indicating the </w:t>
      </w:r>
      <w:r>
        <w:rPr>
          <w:b/>
          <w:bCs/>
        </w:rPr>
        <w:t>frequency</w:t>
      </w:r>
      <w:r>
        <w:t xml:space="preserve"> with which it applies. (“Dogs bark” means *most* dogs bark, not </w:t>
      </w:r>
      <w:proofErr w:type="spellStart"/>
      <w:proofErr w:type="gramStart"/>
      <w:r>
        <w:t>every one</w:t>
      </w:r>
      <w:proofErr w:type="spellEnd"/>
      <w:proofErr w:type="gramEnd"/>
      <w:r>
        <w:t>.)</w:t>
      </w:r>
    </w:p>
    <w:p w14:paraId="1B7DBF8F" w14:textId="77777777" w:rsidR="00661508" w:rsidRDefault="00000000">
      <w:pPr>
        <w:pStyle w:val="ListParagraph"/>
        <w:numPr>
          <w:ilvl w:val="0"/>
          <w:numId w:val="5"/>
        </w:numPr>
        <w:spacing w:after="50"/>
      </w:pPr>
      <w:r>
        <w:rPr>
          <w:i/>
          <w:iCs/>
        </w:rPr>
        <w:t>Think about this:</w:t>
      </w:r>
      <w:r>
        <w:t xml:space="preserve"> what do you assume is certain that is only highly probable, or impossible that is only unlikely?</w:t>
      </w:r>
    </w:p>
    <w:p w14:paraId="422A9672" w14:textId="77777777" w:rsidR="00661508" w:rsidRDefault="00000000">
      <w:pPr>
        <w:pStyle w:val="Heading2"/>
        <w:keepNext/>
      </w:pPr>
      <w:r>
        <w:lastRenderedPageBreak/>
        <w:t xml:space="preserve">3.7 Probability, expectation and </w:t>
      </w:r>
      <w:proofErr w:type="gramStart"/>
      <w:r>
        <w:t>samples  (High-yield</w:t>
      </w:r>
      <w:proofErr w:type="gramEnd"/>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246"/>
      </w:tblGrid>
      <w:tr w:rsidR="00661508" w14:paraId="7380C294" w14:textId="77777777">
        <w:tblPrEx>
          <w:tblCellMar>
            <w:top w:w="0" w:type="dxa"/>
            <w:bottom w:w="0" w:type="dxa"/>
          </w:tblCellMar>
        </w:tblPrEx>
        <w:trPr>
          <w:tblHeader/>
        </w:trPr>
        <w:tc>
          <w:tcPr>
            <w:tcW w:w="25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76DA6C2A" w14:textId="77777777" w:rsidR="00661508" w:rsidRDefault="00000000">
            <w:pPr>
              <w:spacing w:after="20"/>
            </w:pPr>
            <w:r>
              <w:rPr>
                <w:b/>
                <w:bCs/>
                <w:color w:val="FFFFFF"/>
                <w:sz w:val="20"/>
                <w:szCs w:val="20"/>
              </w:rPr>
              <w:t>Term</w:t>
            </w:r>
          </w:p>
        </w:tc>
        <w:tc>
          <w:tcPr>
            <w:tcW w:w="72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34747A33" w14:textId="77777777" w:rsidR="00661508" w:rsidRDefault="00000000">
            <w:pPr>
              <w:spacing w:after="20"/>
            </w:pPr>
            <w:r>
              <w:rPr>
                <w:b/>
                <w:bCs/>
                <w:color w:val="FFFFFF"/>
                <w:sz w:val="20"/>
                <w:szCs w:val="20"/>
              </w:rPr>
              <w:t>Definition</w:t>
            </w:r>
          </w:p>
        </w:tc>
      </w:tr>
      <w:tr w:rsidR="00661508" w14:paraId="0120D7DF" w14:textId="77777777">
        <w:tblPrEx>
          <w:tblCellMar>
            <w:top w:w="0" w:type="dxa"/>
            <w:bottom w:w="0" w:type="dxa"/>
          </w:tblCellMar>
        </w:tblPrEx>
        <w:trPr>
          <w:cantSplit/>
        </w:trPr>
        <w:tc>
          <w:tcPr>
            <w:tcW w:w="2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DB58F9E" w14:textId="77777777" w:rsidR="00661508" w:rsidRDefault="00000000">
            <w:pPr>
              <w:spacing w:after="20"/>
            </w:pPr>
            <w:r>
              <w:rPr>
                <w:b/>
                <w:bCs/>
                <w:sz w:val="20"/>
                <w:szCs w:val="20"/>
              </w:rPr>
              <w:t>Probability</w:t>
            </w:r>
          </w:p>
        </w:tc>
        <w:tc>
          <w:tcPr>
            <w:tcW w:w="7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95370F3" w14:textId="77777777" w:rsidR="00661508" w:rsidRDefault="00000000">
            <w:pPr>
              <w:spacing w:after="20"/>
            </w:pPr>
            <w:r>
              <w:rPr>
                <w:sz w:val="20"/>
                <w:szCs w:val="20"/>
              </w:rPr>
              <w:t xml:space="preserve">The study of </w:t>
            </w:r>
            <w:r>
              <w:rPr>
                <w:b/>
                <w:bCs/>
                <w:sz w:val="20"/>
                <w:szCs w:val="20"/>
              </w:rPr>
              <w:t>how likely something is to happen, or to be true</w:t>
            </w:r>
            <w:r>
              <w:rPr>
                <w:sz w:val="20"/>
                <w:szCs w:val="20"/>
              </w:rPr>
              <w:t>.</w:t>
            </w:r>
          </w:p>
        </w:tc>
      </w:tr>
      <w:tr w:rsidR="00661508" w14:paraId="5BE15F35" w14:textId="77777777">
        <w:tblPrEx>
          <w:tblCellMar>
            <w:top w:w="0" w:type="dxa"/>
            <w:bottom w:w="0" w:type="dxa"/>
          </w:tblCellMar>
        </w:tblPrEx>
        <w:trPr>
          <w:cantSplit/>
        </w:trPr>
        <w:tc>
          <w:tcPr>
            <w:tcW w:w="2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4064553" w14:textId="77777777" w:rsidR="00661508" w:rsidRDefault="00000000">
            <w:pPr>
              <w:spacing w:after="20"/>
            </w:pPr>
            <w:r>
              <w:rPr>
                <w:b/>
                <w:bCs/>
                <w:sz w:val="20"/>
                <w:szCs w:val="20"/>
              </w:rPr>
              <w:t>Rational expectation</w:t>
            </w:r>
          </w:p>
        </w:tc>
        <w:tc>
          <w:tcPr>
            <w:tcW w:w="7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F9E6DA6" w14:textId="77777777" w:rsidR="00661508" w:rsidRDefault="00000000">
            <w:pPr>
              <w:spacing w:after="20"/>
            </w:pPr>
            <w:r>
              <w:rPr>
                <w:sz w:val="20"/>
                <w:szCs w:val="20"/>
              </w:rPr>
              <w:t xml:space="preserve">Whatever it would be </w:t>
            </w:r>
            <w:r>
              <w:rPr>
                <w:b/>
                <w:bCs/>
                <w:sz w:val="20"/>
                <w:szCs w:val="20"/>
              </w:rPr>
              <w:t>most reasonable to expect</w:t>
            </w:r>
            <w:r>
              <w:rPr>
                <w:sz w:val="20"/>
                <w:szCs w:val="20"/>
              </w:rPr>
              <w:t xml:space="preserve"> in a particular situation; this can be </w:t>
            </w:r>
            <w:r>
              <w:rPr>
                <w:b/>
                <w:bCs/>
                <w:sz w:val="20"/>
                <w:szCs w:val="20"/>
              </w:rPr>
              <w:t>quite different from what somebody personally expects</w:t>
            </w:r>
            <w:r>
              <w:rPr>
                <w:sz w:val="20"/>
                <w:szCs w:val="20"/>
              </w:rPr>
              <w:t>.</w:t>
            </w:r>
          </w:p>
        </w:tc>
      </w:tr>
      <w:tr w:rsidR="00661508" w14:paraId="0106341F" w14:textId="77777777">
        <w:tblPrEx>
          <w:tblCellMar>
            <w:top w:w="0" w:type="dxa"/>
            <w:bottom w:w="0" w:type="dxa"/>
          </w:tblCellMar>
        </w:tblPrEx>
        <w:trPr>
          <w:cantSplit/>
        </w:trPr>
        <w:tc>
          <w:tcPr>
            <w:tcW w:w="2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00E4F4A" w14:textId="77777777" w:rsidR="00661508" w:rsidRDefault="00000000">
            <w:pPr>
              <w:spacing w:after="20"/>
            </w:pPr>
            <w:r>
              <w:rPr>
                <w:b/>
                <w:bCs/>
                <w:sz w:val="20"/>
                <w:szCs w:val="20"/>
              </w:rPr>
              <w:t>Sample</w:t>
            </w:r>
          </w:p>
        </w:tc>
        <w:tc>
          <w:tcPr>
            <w:tcW w:w="7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004BE52" w14:textId="77777777" w:rsidR="00661508" w:rsidRDefault="00000000">
            <w:pPr>
              <w:spacing w:after="20"/>
            </w:pPr>
            <w:r>
              <w:rPr>
                <w:sz w:val="20"/>
                <w:szCs w:val="20"/>
              </w:rPr>
              <w:t xml:space="preserve">The </w:t>
            </w:r>
            <w:proofErr w:type="gramStart"/>
            <w:r>
              <w:rPr>
                <w:b/>
                <w:bCs/>
                <w:sz w:val="20"/>
                <w:szCs w:val="20"/>
              </w:rPr>
              <w:t>particular cases</w:t>
            </w:r>
            <w:proofErr w:type="gramEnd"/>
            <w:r>
              <w:rPr>
                <w:sz w:val="20"/>
                <w:szCs w:val="20"/>
              </w:rPr>
              <w:t xml:space="preserve"> you use to stand for the </w:t>
            </w:r>
            <w:r>
              <w:rPr>
                <w:b/>
                <w:bCs/>
                <w:sz w:val="20"/>
                <w:szCs w:val="20"/>
              </w:rPr>
              <w:t>entire category</w:t>
            </w:r>
            <w:r>
              <w:rPr>
                <w:sz w:val="20"/>
                <w:szCs w:val="20"/>
              </w:rPr>
              <w:t xml:space="preserve"> about which you wish to make an inductive </w:t>
            </w:r>
            <w:proofErr w:type="spellStart"/>
            <w:r>
              <w:rPr>
                <w:sz w:val="20"/>
                <w:szCs w:val="20"/>
              </w:rPr>
              <w:t>generalisation</w:t>
            </w:r>
            <w:proofErr w:type="spellEnd"/>
            <w:r>
              <w:rPr>
                <w:sz w:val="20"/>
                <w:szCs w:val="20"/>
              </w:rPr>
              <w:t>.</w:t>
            </w:r>
          </w:p>
        </w:tc>
      </w:tr>
      <w:tr w:rsidR="00661508" w14:paraId="4387257D" w14:textId="77777777">
        <w:tblPrEx>
          <w:tblCellMar>
            <w:top w:w="0" w:type="dxa"/>
            <w:bottom w:w="0" w:type="dxa"/>
          </w:tblCellMar>
        </w:tblPrEx>
        <w:trPr>
          <w:cantSplit/>
        </w:trPr>
        <w:tc>
          <w:tcPr>
            <w:tcW w:w="2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60A4521" w14:textId="77777777" w:rsidR="00661508" w:rsidRDefault="00000000">
            <w:pPr>
              <w:spacing w:after="20"/>
            </w:pPr>
            <w:r>
              <w:rPr>
                <w:b/>
                <w:bCs/>
                <w:sz w:val="20"/>
                <w:szCs w:val="20"/>
              </w:rPr>
              <w:t>n = 1</w:t>
            </w:r>
          </w:p>
        </w:tc>
        <w:tc>
          <w:tcPr>
            <w:tcW w:w="7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30AE1DA" w14:textId="77777777" w:rsidR="00661508" w:rsidRDefault="00000000">
            <w:pPr>
              <w:spacing w:after="20"/>
            </w:pPr>
            <w:r>
              <w:rPr>
                <w:sz w:val="20"/>
                <w:szCs w:val="20"/>
              </w:rPr>
              <w:t xml:space="preserve">A sample size of one indicates an </w:t>
            </w:r>
            <w:r>
              <w:rPr>
                <w:b/>
                <w:bCs/>
                <w:sz w:val="20"/>
                <w:szCs w:val="20"/>
              </w:rPr>
              <w:t>anecdote rather than a serious investigation</w:t>
            </w:r>
            <w:r>
              <w:rPr>
                <w:sz w:val="20"/>
                <w:szCs w:val="20"/>
              </w:rPr>
              <w:t xml:space="preserve">; any inductive argument based on a single instance is likely to be </w:t>
            </w:r>
            <w:r>
              <w:rPr>
                <w:b/>
                <w:bCs/>
                <w:sz w:val="20"/>
                <w:szCs w:val="20"/>
              </w:rPr>
              <w:t>very weak</w:t>
            </w:r>
            <w:r>
              <w:rPr>
                <w:sz w:val="20"/>
                <w:szCs w:val="20"/>
              </w:rPr>
              <w:t>.</w:t>
            </w:r>
          </w:p>
        </w:tc>
      </w:tr>
      <w:tr w:rsidR="00661508" w14:paraId="44403086" w14:textId="77777777">
        <w:tblPrEx>
          <w:tblCellMar>
            <w:top w:w="0" w:type="dxa"/>
            <w:bottom w:w="0" w:type="dxa"/>
          </w:tblCellMar>
        </w:tblPrEx>
        <w:trPr>
          <w:cantSplit/>
        </w:trPr>
        <w:tc>
          <w:tcPr>
            <w:tcW w:w="2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2B5F637" w14:textId="77777777" w:rsidR="00661508" w:rsidRDefault="00000000">
            <w:pPr>
              <w:spacing w:after="20"/>
            </w:pPr>
            <w:r>
              <w:rPr>
                <w:b/>
                <w:bCs/>
                <w:sz w:val="20"/>
                <w:szCs w:val="20"/>
              </w:rPr>
              <w:t>Representative sample</w:t>
            </w:r>
          </w:p>
        </w:tc>
        <w:tc>
          <w:tcPr>
            <w:tcW w:w="7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9B3729A" w14:textId="77777777" w:rsidR="00661508" w:rsidRDefault="00000000">
            <w:pPr>
              <w:spacing w:after="20"/>
            </w:pPr>
            <w:r>
              <w:rPr>
                <w:b/>
                <w:bCs/>
                <w:sz w:val="20"/>
                <w:szCs w:val="20"/>
              </w:rPr>
              <w:t>Closely resembles</w:t>
            </w:r>
            <w:r>
              <w:rPr>
                <w:sz w:val="20"/>
                <w:szCs w:val="20"/>
              </w:rPr>
              <w:t xml:space="preserve"> the larger group about which claims are made (unrepresentative samples fail to do so).</w:t>
            </w:r>
          </w:p>
        </w:tc>
      </w:tr>
      <w:tr w:rsidR="00661508" w14:paraId="767AD059" w14:textId="77777777">
        <w:tblPrEx>
          <w:tblCellMar>
            <w:top w:w="0" w:type="dxa"/>
            <w:bottom w:w="0" w:type="dxa"/>
          </w:tblCellMar>
        </w:tblPrEx>
        <w:trPr>
          <w:cantSplit/>
        </w:trPr>
        <w:tc>
          <w:tcPr>
            <w:tcW w:w="2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D924F75" w14:textId="77777777" w:rsidR="00661508" w:rsidRDefault="00000000">
            <w:pPr>
              <w:spacing w:after="20"/>
            </w:pPr>
            <w:r>
              <w:rPr>
                <w:b/>
                <w:bCs/>
                <w:sz w:val="20"/>
                <w:szCs w:val="20"/>
              </w:rPr>
              <w:t>Randomized sample</w:t>
            </w:r>
          </w:p>
        </w:tc>
        <w:tc>
          <w:tcPr>
            <w:tcW w:w="7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0FF1FFC" w14:textId="77777777" w:rsidR="00661508" w:rsidRDefault="00000000">
            <w:pPr>
              <w:spacing w:after="20"/>
            </w:pPr>
            <w:r>
              <w:rPr>
                <w:sz w:val="20"/>
                <w:szCs w:val="20"/>
              </w:rPr>
              <w:t xml:space="preserve">One selected </w:t>
            </w:r>
            <w:r>
              <w:rPr>
                <w:b/>
                <w:bCs/>
                <w:sz w:val="20"/>
                <w:szCs w:val="20"/>
              </w:rPr>
              <w:t>at random from across a field of study</w:t>
            </w:r>
            <w:r>
              <w:rPr>
                <w:sz w:val="20"/>
                <w:szCs w:val="20"/>
              </w:rPr>
              <w:t xml:space="preserve">, with </w:t>
            </w:r>
            <w:r>
              <w:rPr>
                <w:b/>
                <w:bCs/>
                <w:sz w:val="20"/>
                <w:szCs w:val="20"/>
              </w:rPr>
              <w:t xml:space="preserve">no </w:t>
            </w:r>
            <w:proofErr w:type="gramStart"/>
            <w:r>
              <w:rPr>
                <w:b/>
                <w:bCs/>
                <w:sz w:val="20"/>
                <w:szCs w:val="20"/>
              </w:rPr>
              <w:t>particular element</w:t>
            </w:r>
            <w:proofErr w:type="gramEnd"/>
            <w:r>
              <w:rPr>
                <w:b/>
                <w:bCs/>
                <w:sz w:val="20"/>
                <w:szCs w:val="20"/>
              </w:rPr>
              <w:t xml:space="preserve"> misleadingly overrepresented</w:t>
            </w:r>
            <w:r>
              <w:rPr>
                <w:sz w:val="20"/>
                <w:szCs w:val="20"/>
              </w:rPr>
              <w:t>.</w:t>
            </w:r>
          </w:p>
        </w:tc>
      </w:tr>
      <w:tr w:rsidR="00661508" w14:paraId="79AEEA23" w14:textId="77777777">
        <w:tblPrEx>
          <w:tblCellMar>
            <w:top w:w="0" w:type="dxa"/>
            <w:bottom w:w="0" w:type="dxa"/>
          </w:tblCellMar>
        </w:tblPrEx>
        <w:trPr>
          <w:cantSplit/>
        </w:trPr>
        <w:tc>
          <w:tcPr>
            <w:tcW w:w="2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097E350" w14:textId="77777777" w:rsidR="00661508" w:rsidRDefault="00000000">
            <w:pPr>
              <w:spacing w:after="20"/>
            </w:pPr>
            <w:r>
              <w:rPr>
                <w:b/>
                <w:bCs/>
                <w:sz w:val="20"/>
                <w:szCs w:val="20"/>
              </w:rPr>
              <w:t>Sampling bias</w:t>
            </w:r>
          </w:p>
        </w:tc>
        <w:tc>
          <w:tcPr>
            <w:tcW w:w="7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DF84D01" w14:textId="77777777" w:rsidR="00661508" w:rsidRDefault="00000000">
            <w:pPr>
              <w:spacing w:after="20"/>
            </w:pPr>
            <w:r>
              <w:rPr>
                <w:sz w:val="20"/>
                <w:szCs w:val="20"/>
              </w:rPr>
              <w:t xml:space="preserve">Biases introduced by </w:t>
            </w:r>
            <w:r>
              <w:rPr>
                <w:b/>
                <w:bCs/>
                <w:sz w:val="20"/>
                <w:szCs w:val="20"/>
              </w:rPr>
              <w:t>imperfect methods of selecting</w:t>
            </w:r>
            <w:r>
              <w:rPr>
                <w:sz w:val="20"/>
                <w:szCs w:val="20"/>
              </w:rPr>
              <w:t xml:space="preserve"> a sample.</w:t>
            </w:r>
          </w:p>
        </w:tc>
      </w:tr>
      <w:tr w:rsidR="00661508" w14:paraId="283CA0BB" w14:textId="77777777">
        <w:tblPrEx>
          <w:tblCellMar>
            <w:top w:w="0" w:type="dxa"/>
            <w:bottom w:w="0" w:type="dxa"/>
          </w:tblCellMar>
        </w:tblPrEx>
        <w:trPr>
          <w:cantSplit/>
        </w:trPr>
        <w:tc>
          <w:tcPr>
            <w:tcW w:w="2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6594B8F" w14:textId="77777777" w:rsidR="00661508" w:rsidRDefault="00000000">
            <w:pPr>
              <w:spacing w:after="20"/>
            </w:pPr>
            <w:r>
              <w:rPr>
                <w:b/>
                <w:bCs/>
                <w:sz w:val="20"/>
                <w:szCs w:val="20"/>
              </w:rPr>
              <w:t>Observational error</w:t>
            </w:r>
          </w:p>
        </w:tc>
        <w:tc>
          <w:tcPr>
            <w:tcW w:w="7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AB476C0" w14:textId="77777777" w:rsidR="00661508" w:rsidRDefault="00000000">
            <w:pPr>
              <w:spacing w:after="20"/>
            </w:pPr>
            <w:r>
              <w:rPr>
                <w:sz w:val="20"/>
                <w:szCs w:val="20"/>
              </w:rPr>
              <w:t xml:space="preserve">Errors due to the </w:t>
            </w:r>
            <w:r>
              <w:rPr>
                <w:b/>
                <w:bCs/>
                <w:sz w:val="20"/>
                <w:szCs w:val="20"/>
              </w:rPr>
              <w:t>accuracy of your measuring system</w:t>
            </w:r>
            <w:r>
              <w:rPr>
                <w:sz w:val="20"/>
                <w:szCs w:val="20"/>
              </w:rPr>
              <w:t xml:space="preserve">, usually reported as </w:t>
            </w:r>
            <w:r>
              <w:rPr>
                <w:b/>
                <w:bCs/>
                <w:sz w:val="20"/>
                <w:szCs w:val="20"/>
              </w:rPr>
              <w:t>±X</w:t>
            </w:r>
            <w:r>
              <w:rPr>
                <w:sz w:val="20"/>
                <w:szCs w:val="20"/>
              </w:rPr>
              <w:t>, where X is the potential difference between measured and actual values.</w:t>
            </w:r>
          </w:p>
        </w:tc>
      </w:tr>
      <w:tr w:rsidR="00661508" w14:paraId="03BD96A7" w14:textId="77777777">
        <w:tblPrEx>
          <w:tblCellMar>
            <w:top w:w="0" w:type="dxa"/>
            <w:bottom w:w="0" w:type="dxa"/>
          </w:tblCellMar>
        </w:tblPrEx>
        <w:trPr>
          <w:cantSplit/>
        </w:trPr>
        <w:tc>
          <w:tcPr>
            <w:tcW w:w="2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8EEFEE0" w14:textId="77777777" w:rsidR="00661508" w:rsidRDefault="00000000">
            <w:pPr>
              <w:spacing w:after="20"/>
            </w:pPr>
            <w:r>
              <w:rPr>
                <w:b/>
                <w:bCs/>
                <w:sz w:val="20"/>
                <w:szCs w:val="20"/>
              </w:rPr>
              <w:t>Margin of error</w:t>
            </w:r>
          </w:p>
        </w:tc>
        <w:tc>
          <w:tcPr>
            <w:tcW w:w="7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3B4A227" w14:textId="77777777" w:rsidR="00661508" w:rsidRDefault="00000000">
            <w:pPr>
              <w:spacing w:after="20"/>
            </w:pPr>
            <w:r>
              <w:rPr>
                <w:sz w:val="20"/>
                <w:szCs w:val="20"/>
              </w:rPr>
              <w:t xml:space="preserve">An expression of the </w:t>
            </w:r>
            <w:r>
              <w:rPr>
                <w:b/>
                <w:bCs/>
                <w:sz w:val="20"/>
                <w:szCs w:val="20"/>
              </w:rPr>
              <w:t>degree to which results based on a sample are likely to differ from those of the overall population</w:t>
            </w:r>
            <w:r>
              <w:rPr>
                <w:sz w:val="20"/>
                <w:szCs w:val="20"/>
              </w:rPr>
              <w:t>.</w:t>
            </w:r>
          </w:p>
        </w:tc>
      </w:tr>
    </w:tbl>
    <w:p w14:paraId="1B492809" w14:textId="77777777" w:rsidR="00661508" w:rsidRDefault="00661508">
      <w:pPr>
        <w:spacing w:after="120"/>
      </w:pPr>
    </w:p>
    <w:p w14:paraId="6091B0EB" w14:textId="77777777" w:rsidR="00661508" w:rsidRDefault="00000000">
      <w:pPr>
        <w:pBdr>
          <w:left w:val="single" w:sz="24" w:space="8" w:color="2E75B6"/>
        </w:pBdr>
        <w:shd w:val="clear" w:color="auto" w:fill="EAF1FA"/>
        <w:spacing w:before="80" w:after="140"/>
        <w:ind w:left="140" w:right="140"/>
      </w:pPr>
      <w:r>
        <w:rPr>
          <w:b/>
          <w:bCs/>
        </w:rPr>
        <w:t>Don’t confuse (extra explanation):</w:t>
      </w:r>
      <w:r>
        <w:t xml:space="preserve"> *observational error* is about the </w:t>
      </w:r>
      <w:r>
        <w:rPr>
          <w:b/>
          <w:bCs/>
        </w:rPr>
        <w:t>measuring instrument</w:t>
      </w:r>
      <w:r>
        <w:t xml:space="preserve"> (a scale accurate to ±2 g); *margin of error* is about </w:t>
      </w:r>
      <w:r>
        <w:rPr>
          <w:b/>
          <w:bCs/>
        </w:rPr>
        <w:t>how far a sample’s result may be from the whole population</w:t>
      </w:r>
      <w:r>
        <w:t xml:space="preserve"> (a poll at ±3%); *sampling bias* is about </w:t>
      </w:r>
      <w:r>
        <w:rPr>
          <w:b/>
          <w:bCs/>
        </w:rPr>
        <w:t>how the sample was chosen</w:t>
      </w:r>
      <w:r>
        <w:t>.</w:t>
      </w:r>
    </w:p>
    <w:p w14:paraId="503D046E" w14:textId="77777777" w:rsidR="00661508" w:rsidRDefault="00000000">
      <w:pPr>
        <w:pStyle w:val="Heading2"/>
        <w:keepNext/>
      </w:pPr>
      <w:r>
        <w:t xml:space="preserve">3.8 Sources of sampling </w:t>
      </w:r>
      <w:proofErr w:type="gramStart"/>
      <w:r>
        <w:t>bias  (</w:t>
      </w:r>
      <w:proofErr w:type="gramEnd"/>
      <w:r>
        <w:t>High-yield list of five)</w:t>
      </w:r>
    </w:p>
    <w:p w14:paraId="4FDFE0BA" w14:textId="77777777" w:rsidR="00661508" w:rsidRDefault="00000000">
      <w:pPr>
        <w:keepNext/>
        <w:spacing w:after="100"/>
      </w:pPr>
      <w:r>
        <w:t>The slide lists five potential sources of sampling bias to avoid – or to watch for in others’ investigations: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661508" w14:paraId="1C6332A7" w14:textId="77777777">
        <w:tblPrEx>
          <w:tblCellMar>
            <w:top w:w="0" w:type="dxa"/>
            <w:bottom w:w="0" w:type="dxa"/>
          </w:tblCellMar>
        </w:tblPrEx>
        <w:trPr>
          <w:tblHeader/>
        </w:trPr>
        <w:tc>
          <w:tcPr>
            <w:tcW w:w="26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ABD2792" w14:textId="77777777" w:rsidR="00661508" w:rsidRDefault="00000000">
            <w:pPr>
              <w:spacing w:after="20"/>
            </w:pPr>
            <w:r>
              <w:rPr>
                <w:b/>
                <w:bCs/>
                <w:color w:val="FFFFFF"/>
                <w:sz w:val="20"/>
                <w:szCs w:val="20"/>
              </w:rPr>
              <w:t>Source</w:t>
            </w:r>
          </w:p>
        </w:tc>
        <w:tc>
          <w:tcPr>
            <w:tcW w:w="71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5A3EA60" w14:textId="77777777" w:rsidR="00661508" w:rsidRDefault="00000000">
            <w:pPr>
              <w:spacing w:after="20"/>
            </w:pPr>
            <w:r>
              <w:rPr>
                <w:b/>
                <w:bCs/>
                <w:color w:val="FFFFFF"/>
                <w:sz w:val="20"/>
                <w:szCs w:val="20"/>
              </w:rPr>
              <w:t>Meaning (extra explanation)</w:t>
            </w:r>
          </w:p>
        </w:tc>
      </w:tr>
      <w:tr w:rsidR="00661508" w14:paraId="1EF2FC88" w14:textId="77777777">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49AF8FA" w14:textId="77777777" w:rsidR="00661508" w:rsidRDefault="00000000">
            <w:pPr>
              <w:spacing w:after="20"/>
            </w:pPr>
            <w:r>
              <w:rPr>
                <w:b/>
                <w:bCs/>
                <w:sz w:val="20"/>
                <w:szCs w:val="20"/>
              </w:rPr>
              <w:t>Self-selection</w:t>
            </w:r>
          </w:p>
        </w:tc>
        <w:tc>
          <w:tcPr>
            <w:tcW w:w="71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84E4D29" w14:textId="77777777" w:rsidR="00661508" w:rsidRDefault="00000000">
            <w:pPr>
              <w:spacing w:after="20"/>
            </w:pPr>
            <w:r>
              <w:rPr>
                <w:sz w:val="20"/>
                <w:szCs w:val="20"/>
              </w:rPr>
              <w:t xml:space="preserve">People </w:t>
            </w:r>
            <w:proofErr w:type="gramStart"/>
            <w:r>
              <w:rPr>
                <w:sz w:val="20"/>
                <w:szCs w:val="20"/>
              </w:rPr>
              <w:t>choose themselves</w:t>
            </w:r>
            <w:proofErr w:type="gramEnd"/>
            <w:r>
              <w:rPr>
                <w:sz w:val="20"/>
                <w:szCs w:val="20"/>
              </w:rPr>
              <w:t xml:space="preserve"> to take part (volunteers, people who answer a questionnaire</w:t>
            </w:r>
            <w:proofErr w:type="gramStart"/>
            <w:r>
              <w:rPr>
                <w:sz w:val="20"/>
                <w:szCs w:val="20"/>
              </w:rPr>
              <w:t>), and</w:t>
            </w:r>
            <w:proofErr w:type="gramEnd"/>
            <w:r>
              <w:rPr>
                <w:sz w:val="20"/>
                <w:szCs w:val="20"/>
              </w:rPr>
              <w:t xml:space="preserve"> may differ from those who don’t.</w:t>
            </w:r>
          </w:p>
        </w:tc>
      </w:tr>
      <w:tr w:rsidR="00661508" w14:paraId="157EFF54" w14:textId="77777777">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ACEB0B1" w14:textId="77777777" w:rsidR="00661508" w:rsidRDefault="00000000">
            <w:pPr>
              <w:spacing w:after="20"/>
            </w:pPr>
            <w:r>
              <w:rPr>
                <w:b/>
                <w:bCs/>
                <w:sz w:val="20"/>
                <w:szCs w:val="20"/>
              </w:rPr>
              <w:t>Specific area selection</w:t>
            </w:r>
          </w:p>
        </w:tc>
        <w:tc>
          <w:tcPr>
            <w:tcW w:w="71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65D547D" w14:textId="77777777" w:rsidR="00661508" w:rsidRDefault="00000000">
            <w:pPr>
              <w:spacing w:after="20"/>
            </w:pPr>
            <w:r>
              <w:rPr>
                <w:sz w:val="20"/>
                <w:szCs w:val="20"/>
              </w:rPr>
              <w:t>Sampling only from one place, so the sample reflects that spot rather than the whole.</w:t>
            </w:r>
          </w:p>
        </w:tc>
      </w:tr>
      <w:tr w:rsidR="00661508" w14:paraId="67FE53B1" w14:textId="77777777">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415EAAB" w14:textId="77777777" w:rsidR="00661508" w:rsidRDefault="00000000">
            <w:pPr>
              <w:spacing w:after="20"/>
            </w:pPr>
            <w:r>
              <w:rPr>
                <w:b/>
                <w:bCs/>
                <w:sz w:val="20"/>
                <w:szCs w:val="20"/>
              </w:rPr>
              <w:t>Exclusion</w:t>
            </w:r>
          </w:p>
        </w:tc>
        <w:tc>
          <w:tcPr>
            <w:tcW w:w="71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7D881F5" w14:textId="77777777" w:rsidR="00661508" w:rsidRDefault="00000000">
            <w:pPr>
              <w:spacing w:after="20"/>
            </w:pPr>
            <w:r>
              <w:rPr>
                <w:sz w:val="20"/>
                <w:szCs w:val="20"/>
              </w:rPr>
              <w:t>Some types of people or items are left out of the sampling method.</w:t>
            </w:r>
          </w:p>
        </w:tc>
      </w:tr>
      <w:tr w:rsidR="00661508" w14:paraId="4DF4CA0E" w14:textId="77777777">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2DD9647" w14:textId="77777777" w:rsidR="00661508" w:rsidRDefault="00000000">
            <w:pPr>
              <w:spacing w:after="20"/>
            </w:pPr>
            <w:r>
              <w:rPr>
                <w:b/>
                <w:bCs/>
                <w:sz w:val="20"/>
                <w:szCs w:val="20"/>
              </w:rPr>
              <w:t>Pre-screening</w:t>
            </w:r>
          </w:p>
        </w:tc>
        <w:tc>
          <w:tcPr>
            <w:tcW w:w="71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9DAE7A1" w14:textId="77777777" w:rsidR="00661508" w:rsidRDefault="00000000">
            <w:pPr>
              <w:spacing w:after="20"/>
            </w:pPr>
            <w:r>
              <w:rPr>
                <w:sz w:val="20"/>
                <w:szCs w:val="20"/>
              </w:rPr>
              <w:t>The group was already filtered before you sampled it (e.g. only readers of a certain magazine).</w:t>
            </w:r>
          </w:p>
        </w:tc>
      </w:tr>
      <w:tr w:rsidR="00661508" w14:paraId="72D94C6E" w14:textId="77777777">
        <w:tblPrEx>
          <w:tblCellMar>
            <w:top w:w="0" w:type="dxa"/>
            <w:bottom w:w="0" w:type="dxa"/>
          </w:tblCellMar>
        </w:tblPrEx>
        <w:trPr>
          <w:cantSplit/>
        </w:trPr>
        <w:tc>
          <w:tcPr>
            <w:tcW w:w="26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2F84843" w14:textId="77777777" w:rsidR="00661508" w:rsidRDefault="00000000">
            <w:pPr>
              <w:spacing w:after="20"/>
            </w:pPr>
            <w:r>
              <w:rPr>
                <w:b/>
                <w:bCs/>
                <w:sz w:val="20"/>
                <w:szCs w:val="20"/>
              </w:rPr>
              <w:t>Survivorship</w:t>
            </w:r>
          </w:p>
        </w:tc>
        <w:tc>
          <w:tcPr>
            <w:tcW w:w="71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9F90FA0" w14:textId="77777777" w:rsidR="00661508" w:rsidRDefault="00000000">
            <w:pPr>
              <w:spacing w:after="20"/>
            </w:pPr>
            <w:r>
              <w:rPr>
                <w:sz w:val="20"/>
                <w:szCs w:val="20"/>
              </w:rPr>
              <w:t>Looking only at the cases that ‘survived’ (successful businesses, living patients) and ignoring those that dropped out.</w:t>
            </w:r>
          </w:p>
        </w:tc>
      </w:tr>
    </w:tbl>
    <w:p w14:paraId="155619F7" w14:textId="77777777" w:rsidR="00661508" w:rsidRDefault="00661508">
      <w:pPr>
        <w:spacing w:after="120"/>
      </w:pPr>
    </w:p>
    <w:p w14:paraId="232ED1E7" w14:textId="77777777" w:rsidR="00661508" w:rsidRDefault="00000000">
      <w:pPr>
        <w:keepNext/>
        <w:spacing w:after="100"/>
      </w:pPr>
      <w:r>
        <w:rPr>
          <w:b/>
          <w:bCs/>
        </w:rPr>
        <w:t>Slide exercise – spot the sampling problem</w:t>
      </w:r>
      <w:r>
        <w:t xml:space="preserve"> (the slide gives no model answers; these are the most likely intended problems):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246"/>
      </w:tblGrid>
      <w:tr w:rsidR="00661508" w14:paraId="5BF7700B" w14:textId="77777777">
        <w:tblPrEx>
          <w:tblCellMar>
            <w:top w:w="0" w:type="dxa"/>
            <w:bottom w:w="0" w:type="dxa"/>
          </w:tblCellMar>
        </w:tblPrEx>
        <w:trPr>
          <w:tblHeader/>
        </w:trPr>
        <w:tc>
          <w:tcPr>
            <w:tcW w:w="45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6375519" w14:textId="77777777" w:rsidR="00661508" w:rsidRDefault="00000000">
            <w:pPr>
              <w:spacing w:after="20"/>
            </w:pPr>
            <w:r>
              <w:rPr>
                <w:b/>
                <w:bCs/>
                <w:color w:val="FFFFFF"/>
                <w:sz w:val="20"/>
                <w:szCs w:val="20"/>
              </w:rPr>
              <w:t>Example</w:t>
            </w:r>
          </w:p>
        </w:tc>
        <w:tc>
          <w:tcPr>
            <w:tcW w:w="52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3C8732E" w14:textId="77777777" w:rsidR="00661508" w:rsidRDefault="00000000">
            <w:pPr>
              <w:spacing w:after="20"/>
            </w:pPr>
            <w:r>
              <w:rPr>
                <w:b/>
                <w:bCs/>
                <w:color w:val="FFFFFF"/>
                <w:sz w:val="20"/>
                <w:szCs w:val="20"/>
              </w:rPr>
              <w:t>Problem</w:t>
            </w:r>
          </w:p>
        </w:tc>
      </w:tr>
      <w:tr w:rsidR="00661508" w14:paraId="7F021528" w14:textId="77777777">
        <w:tblPrEx>
          <w:tblCellMar>
            <w:top w:w="0" w:type="dxa"/>
            <w:bottom w:w="0" w:type="dxa"/>
          </w:tblCellMar>
        </w:tblPrEx>
        <w:trPr>
          <w:cantSplit/>
        </w:trPr>
        <w:tc>
          <w:tcPr>
            <w:tcW w:w="4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E924903" w14:textId="77777777" w:rsidR="00661508" w:rsidRDefault="00000000">
            <w:pPr>
              <w:spacing w:after="20"/>
            </w:pPr>
            <w:r>
              <w:rPr>
                <w:b/>
                <w:bCs/>
                <w:sz w:val="20"/>
                <w:szCs w:val="20"/>
              </w:rPr>
              <w:t>1. 20 water samples at different times of day from one spot on the beach next to my lab.</w:t>
            </w:r>
          </w:p>
        </w:tc>
        <w:tc>
          <w:tcPr>
            <w:tcW w:w="5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D07CAF7" w14:textId="77777777" w:rsidR="00661508" w:rsidRDefault="00000000">
            <w:pPr>
              <w:spacing w:after="20"/>
            </w:pPr>
            <w:r>
              <w:rPr>
                <w:b/>
                <w:bCs/>
                <w:sz w:val="20"/>
                <w:szCs w:val="20"/>
              </w:rPr>
              <w:t>Specific area selection</w:t>
            </w:r>
            <w:r>
              <w:rPr>
                <w:sz w:val="20"/>
                <w:szCs w:val="20"/>
              </w:rPr>
              <w:t xml:space="preserve"> – one convenient location can’t represent the whole lake (varying the time doesn’t fix varying the place).</w:t>
            </w:r>
          </w:p>
        </w:tc>
      </w:tr>
      <w:tr w:rsidR="00661508" w14:paraId="057F36B1" w14:textId="77777777">
        <w:tblPrEx>
          <w:tblCellMar>
            <w:top w:w="0" w:type="dxa"/>
            <w:bottom w:w="0" w:type="dxa"/>
          </w:tblCellMar>
        </w:tblPrEx>
        <w:trPr>
          <w:cantSplit/>
        </w:trPr>
        <w:tc>
          <w:tcPr>
            <w:tcW w:w="4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DF29EEA" w14:textId="77777777" w:rsidR="00661508" w:rsidRDefault="00000000">
            <w:pPr>
              <w:spacing w:after="20"/>
            </w:pPr>
            <w:r>
              <w:rPr>
                <w:b/>
                <w:bCs/>
                <w:sz w:val="20"/>
                <w:szCs w:val="20"/>
              </w:rPr>
              <w:t>2. Three water samples from three different locations spaced throughout the site.</w:t>
            </w:r>
          </w:p>
        </w:tc>
        <w:tc>
          <w:tcPr>
            <w:tcW w:w="5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FC72265" w14:textId="77777777" w:rsidR="00661508" w:rsidRDefault="00000000">
            <w:pPr>
              <w:spacing w:after="20"/>
            </w:pPr>
            <w:r>
              <w:rPr>
                <w:sz w:val="20"/>
                <w:szCs w:val="20"/>
              </w:rPr>
              <w:t xml:space="preserve">Locations are well spread (good), but </w:t>
            </w:r>
            <w:r>
              <w:rPr>
                <w:b/>
                <w:bCs/>
                <w:sz w:val="20"/>
                <w:szCs w:val="20"/>
              </w:rPr>
              <w:t>n = 3 is a very small sample</w:t>
            </w:r>
            <w:r>
              <w:rPr>
                <w:sz w:val="20"/>
                <w:szCs w:val="20"/>
              </w:rPr>
              <w:t>, so the margin of error is large.</w:t>
            </w:r>
          </w:p>
        </w:tc>
      </w:tr>
      <w:tr w:rsidR="00661508" w14:paraId="25AB0615" w14:textId="77777777">
        <w:tblPrEx>
          <w:tblCellMar>
            <w:top w:w="0" w:type="dxa"/>
            <w:bottom w:w="0" w:type="dxa"/>
          </w:tblCellMar>
        </w:tblPrEx>
        <w:trPr>
          <w:cantSplit/>
        </w:trPr>
        <w:tc>
          <w:tcPr>
            <w:tcW w:w="4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C61C80A" w14:textId="77777777" w:rsidR="00661508" w:rsidRDefault="00000000">
            <w:pPr>
              <w:spacing w:after="20"/>
            </w:pPr>
            <w:r>
              <w:rPr>
                <w:b/>
                <w:bCs/>
                <w:sz w:val="20"/>
                <w:szCs w:val="20"/>
              </w:rPr>
              <w:lastRenderedPageBreak/>
              <w:t>3. Questionnaire about reading habits included with every copy of a monthly political magazine to find out whether literacy is in decline.</w:t>
            </w:r>
          </w:p>
        </w:tc>
        <w:tc>
          <w:tcPr>
            <w:tcW w:w="5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E441A1F" w14:textId="77777777" w:rsidR="00661508" w:rsidRDefault="00000000">
            <w:pPr>
              <w:spacing w:after="20"/>
            </w:pPr>
            <w:r>
              <w:rPr>
                <w:b/>
                <w:bCs/>
                <w:sz w:val="20"/>
                <w:szCs w:val="20"/>
              </w:rPr>
              <w:t>Pre-screening / self-selection</w:t>
            </w:r>
            <w:r>
              <w:rPr>
                <w:sz w:val="20"/>
                <w:szCs w:val="20"/>
              </w:rPr>
              <w:t xml:space="preserve"> – only magazine readers (already literate, politically interested) who choose to reply; non-readers are excluded.</w:t>
            </w:r>
          </w:p>
        </w:tc>
      </w:tr>
      <w:tr w:rsidR="00661508" w14:paraId="2AC5F9E2" w14:textId="77777777">
        <w:tblPrEx>
          <w:tblCellMar>
            <w:top w:w="0" w:type="dxa"/>
            <w:bottom w:w="0" w:type="dxa"/>
          </w:tblCellMar>
        </w:tblPrEx>
        <w:trPr>
          <w:cantSplit/>
        </w:trPr>
        <w:tc>
          <w:tcPr>
            <w:tcW w:w="4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D151FE8" w14:textId="77777777" w:rsidR="00661508" w:rsidRDefault="00000000">
            <w:pPr>
              <w:spacing w:after="20"/>
            </w:pPr>
            <w:r>
              <w:rPr>
                <w:b/>
                <w:bCs/>
                <w:sz w:val="20"/>
                <w:szCs w:val="20"/>
              </w:rPr>
              <w:t>4. Experiment about motivation in the general population using 50 student volunteers from Harvard Business School.</w:t>
            </w:r>
          </w:p>
        </w:tc>
        <w:tc>
          <w:tcPr>
            <w:tcW w:w="5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E75DDAD" w14:textId="77777777" w:rsidR="00661508" w:rsidRDefault="00000000">
            <w:pPr>
              <w:spacing w:after="20"/>
            </w:pPr>
            <w:r>
              <w:rPr>
                <w:b/>
                <w:bCs/>
                <w:sz w:val="20"/>
                <w:szCs w:val="20"/>
              </w:rPr>
              <w:t>Unrepresentative and self-selected</w:t>
            </w:r>
            <w:r>
              <w:rPr>
                <w:sz w:val="20"/>
                <w:szCs w:val="20"/>
              </w:rPr>
              <w:t xml:space="preserve"> – a small group of highly selected, ambitious volunteers can’t stand for the general population.</w:t>
            </w:r>
          </w:p>
        </w:tc>
      </w:tr>
    </w:tbl>
    <w:p w14:paraId="08102A3F" w14:textId="77777777" w:rsidR="00661508" w:rsidRDefault="00661508">
      <w:pPr>
        <w:spacing w:after="120"/>
      </w:pPr>
    </w:p>
    <w:p w14:paraId="6F316FE0" w14:textId="77777777" w:rsidR="00661508" w:rsidRDefault="00000000">
      <w:pPr>
        <w:pStyle w:val="Heading2"/>
        <w:keepNext/>
      </w:pPr>
      <w:r>
        <w:t xml:space="preserve">3.9 The problem of induction, falsification and black </w:t>
      </w:r>
      <w:proofErr w:type="gramStart"/>
      <w:r>
        <w:t>swans  (High-yield</w:t>
      </w:r>
      <w:proofErr w:type="gramEnd"/>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46"/>
      </w:tblGrid>
      <w:tr w:rsidR="00661508" w14:paraId="77A28D09" w14:textId="77777777">
        <w:tblPrEx>
          <w:tblCellMar>
            <w:top w:w="0" w:type="dxa"/>
            <w:bottom w:w="0" w:type="dxa"/>
          </w:tblCellMar>
        </w:tblPrEx>
        <w:trPr>
          <w:tblHeader/>
        </w:trPr>
        <w:tc>
          <w:tcPr>
            <w:tcW w:w="28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69DDF08" w14:textId="77777777" w:rsidR="00661508" w:rsidRDefault="00000000">
            <w:pPr>
              <w:spacing w:after="20"/>
            </w:pPr>
            <w:r>
              <w:rPr>
                <w:b/>
                <w:bCs/>
                <w:color w:val="FFFFFF"/>
                <w:sz w:val="20"/>
                <w:szCs w:val="20"/>
              </w:rPr>
              <w:t>Term</w:t>
            </w:r>
          </w:p>
        </w:tc>
        <w:tc>
          <w:tcPr>
            <w:tcW w:w="69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01821D16" w14:textId="77777777" w:rsidR="00661508" w:rsidRDefault="00000000">
            <w:pPr>
              <w:spacing w:after="20"/>
            </w:pPr>
            <w:r>
              <w:rPr>
                <w:b/>
                <w:bCs/>
                <w:color w:val="FFFFFF"/>
                <w:sz w:val="20"/>
                <w:szCs w:val="20"/>
              </w:rPr>
              <w:t>Definition from the slides</w:t>
            </w:r>
          </w:p>
        </w:tc>
      </w:tr>
      <w:tr w:rsidR="00661508" w14:paraId="0CCC4E45"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2098D61" w14:textId="77777777" w:rsidR="00661508" w:rsidRDefault="00000000">
            <w:pPr>
              <w:spacing w:after="20"/>
            </w:pPr>
            <w:r>
              <w:rPr>
                <w:b/>
                <w:bCs/>
                <w:sz w:val="20"/>
                <w:szCs w:val="20"/>
              </w:rPr>
              <w:t>The problem of induction</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381920A" w14:textId="77777777" w:rsidR="00661508" w:rsidRDefault="00000000">
            <w:pPr>
              <w:spacing w:after="20"/>
            </w:pPr>
            <w:r>
              <w:rPr>
                <w:sz w:val="20"/>
                <w:szCs w:val="20"/>
              </w:rPr>
              <w:t xml:space="preserve">No matter </w:t>
            </w:r>
            <w:r>
              <w:rPr>
                <w:b/>
                <w:bCs/>
                <w:sz w:val="20"/>
                <w:szCs w:val="20"/>
              </w:rPr>
              <w:t>how likely we believe something to be</w:t>
            </w:r>
            <w:r>
              <w:rPr>
                <w:sz w:val="20"/>
                <w:szCs w:val="20"/>
              </w:rPr>
              <w:t xml:space="preserve">, an inductive argument can </w:t>
            </w:r>
            <w:r>
              <w:rPr>
                <w:b/>
                <w:bCs/>
                <w:sz w:val="20"/>
                <w:szCs w:val="20"/>
              </w:rPr>
              <w:t>never actually prove it</w:t>
            </w:r>
            <w:r>
              <w:rPr>
                <w:sz w:val="20"/>
                <w:szCs w:val="20"/>
              </w:rPr>
              <w:t xml:space="preserve"> to be true.</w:t>
            </w:r>
          </w:p>
        </w:tc>
      </w:tr>
      <w:tr w:rsidR="00661508" w14:paraId="47400B95"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4E36F3B" w14:textId="77777777" w:rsidR="00661508" w:rsidRDefault="00000000">
            <w:pPr>
              <w:spacing w:after="20"/>
            </w:pPr>
            <w:r>
              <w:rPr>
                <w:b/>
                <w:bCs/>
                <w:sz w:val="20"/>
                <w:szCs w:val="20"/>
              </w:rPr>
              <w:t>Falsification</w:t>
            </w:r>
          </w:p>
        </w:tc>
        <w:tc>
          <w:tcPr>
            <w:tcW w:w="6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42EECD1" w14:textId="77777777" w:rsidR="00661508" w:rsidRDefault="00000000">
            <w:pPr>
              <w:spacing w:after="20"/>
            </w:pPr>
            <w:r>
              <w:rPr>
                <w:sz w:val="20"/>
                <w:szCs w:val="20"/>
              </w:rPr>
              <w:t xml:space="preserve">The </w:t>
            </w:r>
            <w:r>
              <w:rPr>
                <w:b/>
                <w:bCs/>
                <w:sz w:val="20"/>
                <w:szCs w:val="20"/>
              </w:rPr>
              <w:t>contradiction of something previously accepted</w:t>
            </w:r>
            <w:r>
              <w:rPr>
                <w:sz w:val="20"/>
                <w:szCs w:val="20"/>
              </w:rPr>
              <w:t xml:space="preserve"> as true or obvious.</w:t>
            </w:r>
          </w:p>
        </w:tc>
      </w:tr>
      <w:tr w:rsidR="00661508" w14:paraId="74CE0D3D"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F091E21" w14:textId="77777777" w:rsidR="00661508" w:rsidRDefault="00000000">
            <w:pPr>
              <w:spacing w:after="20"/>
            </w:pPr>
            <w:r>
              <w:rPr>
                <w:b/>
                <w:bCs/>
                <w:sz w:val="20"/>
                <w:szCs w:val="20"/>
              </w:rPr>
              <w:t>Counter-example</w:t>
            </w:r>
          </w:p>
        </w:tc>
        <w:tc>
          <w:tcPr>
            <w:tcW w:w="69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BD5D160" w14:textId="77777777" w:rsidR="00661508" w:rsidRDefault="00000000">
            <w:pPr>
              <w:spacing w:after="20"/>
            </w:pPr>
            <w:r>
              <w:rPr>
                <w:sz w:val="20"/>
                <w:szCs w:val="20"/>
              </w:rPr>
              <w:t xml:space="preserve">An example whose discovery makes it necessary to </w:t>
            </w:r>
            <w:r>
              <w:rPr>
                <w:b/>
                <w:bCs/>
                <w:sz w:val="20"/>
                <w:szCs w:val="20"/>
              </w:rPr>
              <w:t>rethink a position</w:t>
            </w:r>
            <w:r>
              <w:rPr>
                <w:sz w:val="20"/>
                <w:szCs w:val="20"/>
              </w:rPr>
              <w:t xml:space="preserve">, because it </w:t>
            </w:r>
            <w:r>
              <w:rPr>
                <w:b/>
                <w:bCs/>
                <w:sz w:val="20"/>
                <w:szCs w:val="20"/>
              </w:rPr>
              <w:t xml:space="preserve">directly contradicts a </w:t>
            </w:r>
            <w:proofErr w:type="spellStart"/>
            <w:r>
              <w:rPr>
                <w:b/>
                <w:bCs/>
                <w:sz w:val="20"/>
                <w:szCs w:val="20"/>
              </w:rPr>
              <w:t>generalisation</w:t>
            </w:r>
            <w:proofErr w:type="spellEnd"/>
            <w:r>
              <w:rPr>
                <w:sz w:val="20"/>
                <w:szCs w:val="20"/>
              </w:rPr>
              <w:t xml:space="preserve"> previously believed true.</w:t>
            </w:r>
          </w:p>
        </w:tc>
      </w:tr>
      <w:tr w:rsidR="00661508" w14:paraId="3F5EB6DD" w14:textId="77777777">
        <w:tblPrEx>
          <w:tblCellMar>
            <w:top w:w="0" w:type="dxa"/>
            <w:bottom w:w="0" w:type="dxa"/>
          </w:tblCellMar>
        </w:tblPrEx>
        <w:trPr>
          <w:cantSplit/>
        </w:trPr>
        <w:tc>
          <w:tcPr>
            <w:tcW w:w="28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FDED44C" w14:textId="77777777" w:rsidR="00661508" w:rsidRDefault="00000000">
            <w:pPr>
              <w:spacing w:after="20"/>
            </w:pPr>
            <w:r>
              <w:rPr>
                <w:b/>
                <w:bCs/>
                <w:sz w:val="20"/>
                <w:szCs w:val="20"/>
              </w:rPr>
              <w:t>Black swan event</w:t>
            </w:r>
          </w:p>
        </w:tc>
        <w:tc>
          <w:tcPr>
            <w:tcW w:w="69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2833A41" w14:textId="77777777" w:rsidR="00661508" w:rsidRDefault="00000000">
            <w:pPr>
              <w:spacing w:after="20"/>
            </w:pPr>
            <w:r>
              <w:rPr>
                <w:sz w:val="20"/>
                <w:szCs w:val="20"/>
              </w:rPr>
              <w:t xml:space="preserve">An event that </w:t>
            </w:r>
            <w:r>
              <w:rPr>
                <w:b/>
                <w:bCs/>
                <w:sz w:val="20"/>
                <w:szCs w:val="20"/>
              </w:rPr>
              <w:t>defies both previous experience and expectations</w:t>
            </w:r>
            <w:r>
              <w:rPr>
                <w:sz w:val="20"/>
                <w:szCs w:val="20"/>
              </w:rPr>
              <w:t xml:space="preserve"> based on that experience, making it </w:t>
            </w:r>
            <w:r>
              <w:rPr>
                <w:b/>
                <w:bCs/>
                <w:sz w:val="20"/>
                <w:szCs w:val="20"/>
              </w:rPr>
              <w:t>almost impossible to predict</w:t>
            </w:r>
            <w:r>
              <w:rPr>
                <w:sz w:val="20"/>
                <w:szCs w:val="20"/>
              </w:rPr>
              <w:t>.</w:t>
            </w:r>
          </w:p>
        </w:tc>
      </w:tr>
    </w:tbl>
    <w:p w14:paraId="2F9A21AA" w14:textId="77777777" w:rsidR="00661508" w:rsidRDefault="00661508">
      <w:pPr>
        <w:spacing w:after="120"/>
      </w:pPr>
    </w:p>
    <w:p w14:paraId="470A4761" w14:textId="77777777" w:rsidR="00661508" w:rsidRDefault="00000000">
      <w:pPr>
        <w:pBdr>
          <w:left w:val="single" w:sz="24" w:space="8" w:color="2E75B6"/>
        </w:pBdr>
        <w:shd w:val="clear" w:color="auto" w:fill="EAF1FA"/>
        <w:spacing w:before="80" w:after="140"/>
        <w:ind w:left="140" w:right="140"/>
      </w:pPr>
      <w:r>
        <w:rPr>
          <w:b/>
          <w:bCs/>
        </w:rPr>
        <w:t>Classic illustration (extra explanation):</w:t>
      </w:r>
      <w:r>
        <w:t xml:space="preserve"> for centuries Europeans observed only white swans and concluded “all swans are white”. One sighting of a black swan is a </w:t>
      </w:r>
      <w:proofErr w:type="gramStart"/>
      <w:r>
        <w:rPr>
          <w:b/>
          <w:bCs/>
        </w:rPr>
        <w:t>counter-example</w:t>
      </w:r>
      <w:proofErr w:type="gramEnd"/>
      <w:r>
        <w:t xml:space="preserve"> that </w:t>
      </w:r>
      <w:r>
        <w:rPr>
          <w:b/>
          <w:bCs/>
        </w:rPr>
        <w:t>falsifies</w:t>
      </w:r>
      <w:r>
        <w:t xml:space="preserve"> the </w:t>
      </w:r>
      <w:proofErr w:type="spellStart"/>
      <w:r>
        <w:t>generalisation</w:t>
      </w:r>
      <w:proofErr w:type="spellEnd"/>
      <w:r>
        <w:t xml:space="preserve"> – however many white swans had been seen. That is why no number of confirming cases can prove a </w:t>
      </w:r>
      <w:proofErr w:type="spellStart"/>
      <w:r>
        <w:t>generalisation</w:t>
      </w:r>
      <w:proofErr w:type="spellEnd"/>
      <w:r>
        <w:t xml:space="preserve">, but one </w:t>
      </w:r>
      <w:proofErr w:type="gramStart"/>
      <w:r>
        <w:t>counter-example</w:t>
      </w:r>
      <w:proofErr w:type="gramEnd"/>
      <w:r>
        <w:t xml:space="preserve"> can disprove it.</w:t>
      </w:r>
    </w:p>
    <w:p w14:paraId="70613F29" w14:textId="77777777" w:rsidR="00661508" w:rsidRDefault="00000000">
      <w:pPr>
        <w:spacing w:after="100"/>
      </w:pPr>
      <w:r>
        <w:rPr>
          <w:i/>
          <w:iCs/>
        </w:rPr>
        <w:t xml:space="preserve">Think about this (slide): what other black swan events can you think of from history or your own life? When has new information completely falsified </w:t>
      </w:r>
      <w:proofErr w:type="gramStart"/>
      <w:r>
        <w:rPr>
          <w:i/>
          <w:iCs/>
        </w:rPr>
        <w:t>something</w:t>
      </w:r>
      <w:proofErr w:type="gramEnd"/>
      <w:r>
        <w:rPr>
          <w:i/>
          <w:iCs/>
        </w:rPr>
        <w:t xml:space="preserve"> people had assumed to be true?</w:t>
      </w:r>
    </w:p>
    <w:p w14:paraId="5DC0E973" w14:textId="77777777" w:rsidR="00661508" w:rsidRDefault="00000000">
      <w:pPr>
        <w:spacing w:after="100"/>
      </w:pPr>
      <w:r>
        <w:rPr>
          <w:i/>
          <w:iCs/>
        </w:rPr>
        <w:t>Closing quote on the Chapter 3 slides (Terry Pratchett):</w:t>
      </w:r>
      <w:r>
        <w:t xml:space="preserve"> the trouble with having an open mind is that people will insist on coming along and trying to put things in it.</w:t>
      </w:r>
    </w:p>
    <w:p w14:paraId="4CC8CDCC" w14:textId="77777777" w:rsidR="00661508" w:rsidRDefault="00000000">
      <w:pPr>
        <w:pStyle w:val="Heading1"/>
        <w:pageBreakBefore/>
      </w:pPr>
      <w:r>
        <w:lastRenderedPageBreak/>
        <w:t>4. Exam Quick-Reference</w:t>
      </w:r>
    </w:p>
    <w:p w14:paraId="4E8BEFF6" w14:textId="77777777" w:rsidR="00661508" w:rsidRDefault="00000000">
      <w:pPr>
        <w:pStyle w:val="Heading2"/>
        <w:keepNext/>
      </w:pPr>
      <w:r>
        <w:t xml:space="preserve">4.1 Deduction vs </w:t>
      </w:r>
      <w:proofErr w:type="gramStart"/>
      <w:r>
        <w:t>induction  (</w:t>
      </w:r>
      <w:proofErr w:type="gramEnd"/>
      <w:r>
        <w:t>the big comparison)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700"/>
        <w:gridCol w:w="3746"/>
      </w:tblGrid>
      <w:tr w:rsidR="00661508" w14:paraId="37E3A954" w14:textId="77777777">
        <w:tblPrEx>
          <w:tblCellMar>
            <w:top w:w="0" w:type="dxa"/>
            <w:bottom w:w="0" w:type="dxa"/>
          </w:tblCellMar>
        </w:tblPrEx>
        <w:trPr>
          <w:tblHeader/>
        </w:trPr>
        <w:tc>
          <w:tcPr>
            <w:tcW w:w="23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69819CF0" w14:textId="77777777" w:rsidR="00661508" w:rsidRDefault="00661508">
            <w:pPr>
              <w:spacing w:after="20"/>
            </w:pPr>
          </w:p>
        </w:tc>
        <w:tc>
          <w:tcPr>
            <w:tcW w:w="37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C6E8499" w14:textId="77777777" w:rsidR="00661508" w:rsidRDefault="00000000">
            <w:pPr>
              <w:spacing w:after="20"/>
            </w:pPr>
            <w:r>
              <w:rPr>
                <w:b/>
                <w:bCs/>
                <w:color w:val="FFFFFF"/>
                <w:sz w:val="20"/>
                <w:szCs w:val="20"/>
              </w:rPr>
              <w:t>Deductive reasoning (Ch. 3)</w:t>
            </w:r>
          </w:p>
        </w:tc>
        <w:tc>
          <w:tcPr>
            <w:tcW w:w="37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6E19A28" w14:textId="77777777" w:rsidR="00661508" w:rsidRDefault="00000000">
            <w:pPr>
              <w:spacing w:after="20"/>
            </w:pPr>
            <w:r>
              <w:rPr>
                <w:b/>
                <w:bCs/>
                <w:color w:val="FFFFFF"/>
                <w:sz w:val="20"/>
                <w:szCs w:val="20"/>
              </w:rPr>
              <w:t>Inductive reasoning (Ch. 4)</w:t>
            </w:r>
          </w:p>
        </w:tc>
      </w:tr>
      <w:tr w:rsidR="00661508" w14:paraId="6005BD87"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3E3C938" w14:textId="77777777" w:rsidR="00661508" w:rsidRDefault="00000000">
            <w:pPr>
              <w:spacing w:after="20"/>
            </w:pPr>
            <w:r>
              <w:rPr>
                <w:b/>
                <w:bCs/>
                <w:sz w:val="20"/>
                <w:szCs w:val="20"/>
              </w:rPr>
              <w:t>Idea</w:t>
            </w:r>
          </w:p>
        </w:tc>
        <w:tc>
          <w:tcPr>
            <w:tcW w:w="3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4AB2AAE" w14:textId="77777777" w:rsidR="00661508" w:rsidRDefault="00000000">
            <w:pPr>
              <w:spacing w:after="20"/>
            </w:pPr>
            <w:r>
              <w:rPr>
                <w:sz w:val="20"/>
                <w:szCs w:val="20"/>
              </w:rPr>
              <w:t xml:space="preserve">Spells out what follows logically from the premises, with </w:t>
            </w:r>
            <w:r>
              <w:rPr>
                <w:b/>
                <w:bCs/>
                <w:sz w:val="20"/>
                <w:szCs w:val="20"/>
              </w:rPr>
              <w:t>no external information</w:t>
            </w:r>
          </w:p>
        </w:tc>
        <w:tc>
          <w:tcPr>
            <w:tcW w:w="3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5913E08" w14:textId="77777777" w:rsidR="00661508" w:rsidRDefault="00000000">
            <w:pPr>
              <w:spacing w:after="20"/>
            </w:pPr>
            <w:r>
              <w:rPr>
                <w:sz w:val="20"/>
                <w:szCs w:val="20"/>
              </w:rPr>
              <w:t xml:space="preserve">Premises </w:t>
            </w:r>
            <w:r>
              <w:rPr>
                <w:b/>
                <w:bCs/>
                <w:sz w:val="20"/>
                <w:szCs w:val="20"/>
              </w:rPr>
              <w:t>strongly support</w:t>
            </w:r>
            <w:r>
              <w:rPr>
                <w:sz w:val="20"/>
                <w:szCs w:val="20"/>
              </w:rPr>
              <w:t xml:space="preserve"> a conclusion that goes beyond them (</w:t>
            </w:r>
            <w:r>
              <w:rPr>
                <w:b/>
                <w:bCs/>
                <w:sz w:val="20"/>
                <w:szCs w:val="20"/>
              </w:rPr>
              <w:t>ampliative</w:t>
            </w:r>
            <w:r>
              <w:rPr>
                <w:sz w:val="20"/>
                <w:szCs w:val="20"/>
              </w:rPr>
              <w:t>)</w:t>
            </w:r>
          </w:p>
        </w:tc>
      </w:tr>
      <w:tr w:rsidR="00661508" w14:paraId="31A4F5BC"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744D15D" w14:textId="77777777" w:rsidR="00661508" w:rsidRDefault="00000000">
            <w:pPr>
              <w:spacing w:after="20"/>
            </w:pPr>
            <w:r>
              <w:rPr>
                <w:b/>
                <w:bCs/>
                <w:sz w:val="20"/>
                <w:szCs w:val="20"/>
              </w:rPr>
              <w:t>Certainty</w:t>
            </w:r>
          </w:p>
        </w:tc>
        <w:tc>
          <w:tcPr>
            <w:tcW w:w="3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620B727" w14:textId="77777777" w:rsidR="00661508" w:rsidRDefault="00000000">
            <w:pPr>
              <w:spacing w:after="20"/>
            </w:pPr>
            <w:r>
              <w:rPr>
                <w:sz w:val="20"/>
                <w:szCs w:val="20"/>
              </w:rPr>
              <w:t xml:space="preserve">Conclusion </w:t>
            </w:r>
            <w:r>
              <w:rPr>
                <w:b/>
                <w:bCs/>
                <w:sz w:val="20"/>
                <w:szCs w:val="20"/>
              </w:rPr>
              <w:t>must be true</w:t>
            </w:r>
            <w:r>
              <w:rPr>
                <w:sz w:val="20"/>
                <w:szCs w:val="20"/>
              </w:rPr>
              <w:t xml:space="preserve"> if the premises are true (</w:t>
            </w:r>
            <w:r>
              <w:rPr>
                <w:b/>
                <w:bCs/>
                <w:sz w:val="20"/>
                <w:szCs w:val="20"/>
              </w:rPr>
              <w:t>truth-preserving</w:t>
            </w:r>
            <w:r>
              <w:rPr>
                <w:sz w:val="20"/>
                <w:szCs w:val="20"/>
              </w:rPr>
              <w:t>)</w:t>
            </w:r>
          </w:p>
        </w:tc>
        <w:tc>
          <w:tcPr>
            <w:tcW w:w="3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01F08E5" w14:textId="77777777" w:rsidR="00661508" w:rsidRDefault="00000000">
            <w:pPr>
              <w:spacing w:after="20"/>
            </w:pPr>
            <w:r>
              <w:rPr>
                <w:sz w:val="20"/>
                <w:szCs w:val="20"/>
              </w:rPr>
              <w:t xml:space="preserve">Conclusion is </w:t>
            </w:r>
            <w:r>
              <w:rPr>
                <w:b/>
                <w:bCs/>
                <w:sz w:val="20"/>
                <w:szCs w:val="20"/>
              </w:rPr>
              <w:t xml:space="preserve">never </w:t>
            </w:r>
            <w:proofErr w:type="gramStart"/>
            <w:r>
              <w:rPr>
                <w:b/>
                <w:bCs/>
                <w:sz w:val="20"/>
                <w:szCs w:val="20"/>
              </w:rPr>
              <w:t>absolutely certain</w:t>
            </w:r>
            <w:proofErr w:type="gramEnd"/>
            <w:r>
              <w:rPr>
                <w:sz w:val="20"/>
                <w:szCs w:val="20"/>
              </w:rPr>
              <w:t>; the problem of induction</w:t>
            </w:r>
          </w:p>
        </w:tc>
      </w:tr>
      <w:tr w:rsidR="00661508" w14:paraId="18181EF4"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073FE26" w14:textId="77777777" w:rsidR="00661508" w:rsidRDefault="00000000">
            <w:pPr>
              <w:spacing w:after="20"/>
            </w:pPr>
            <w:r>
              <w:rPr>
                <w:b/>
                <w:bCs/>
                <w:sz w:val="20"/>
                <w:szCs w:val="20"/>
              </w:rPr>
              <w:t>Good structure is called</w:t>
            </w:r>
          </w:p>
        </w:tc>
        <w:tc>
          <w:tcPr>
            <w:tcW w:w="3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CE9AAE9" w14:textId="77777777" w:rsidR="00661508" w:rsidRDefault="00000000">
            <w:pPr>
              <w:spacing w:after="20"/>
            </w:pPr>
            <w:r>
              <w:rPr>
                <w:b/>
                <w:bCs/>
                <w:sz w:val="20"/>
                <w:szCs w:val="20"/>
              </w:rPr>
              <w:t>Valid</w:t>
            </w:r>
          </w:p>
        </w:tc>
        <w:tc>
          <w:tcPr>
            <w:tcW w:w="3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B4E5B79" w14:textId="77777777" w:rsidR="00661508" w:rsidRDefault="00000000">
            <w:pPr>
              <w:spacing w:after="20"/>
            </w:pPr>
            <w:r>
              <w:rPr>
                <w:b/>
                <w:bCs/>
                <w:sz w:val="20"/>
                <w:szCs w:val="20"/>
              </w:rPr>
              <w:t>Cogent</w:t>
            </w:r>
          </w:p>
        </w:tc>
      </w:tr>
      <w:tr w:rsidR="00661508" w14:paraId="4ED54152"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06842FD" w14:textId="77777777" w:rsidR="00661508" w:rsidRDefault="00000000">
            <w:pPr>
              <w:spacing w:after="20"/>
            </w:pPr>
            <w:r>
              <w:rPr>
                <w:b/>
                <w:bCs/>
                <w:sz w:val="20"/>
                <w:szCs w:val="20"/>
              </w:rPr>
              <w:t>Good structure + true premises is called</w:t>
            </w:r>
          </w:p>
        </w:tc>
        <w:tc>
          <w:tcPr>
            <w:tcW w:w="3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ADEE7A2" w14:textId="77777777" w:rsidR="00661508" w:rsidRDefault="00000000">
            <w:pPr>
              <w:spacing w:after="20"/>
            </w:pPr>
            <w:r>
              <w:rPr>
                <w:b/>
                <w:bCs/>
                <w:sz w:val="20"/>
                <w:szCs w:val="20"/>
              </w:rPr>
              <w:t>Sound</w:t>
            </w:r>
            <w:r>
              <w:rPr>
                <w:sz w:val="20"/>
                <w:szCs w:val="20"/>
              </w:rPr>
              <w:t xml:space="preserve"> (conclusion must be true)</w:t>
            </w:r>
          </w:p>
        </w:tc>
        <w:tc>
          <w:tcPr>
            <w:tcW w:w="3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4691848" w14:textId="77777777" w:rsidR="00661508" w:rsidRDefault="00000000">
            <w:pPr>
              <w:spacing w:after="20"/>
            </w:pPr>
            <w:r>
              <w:rPr>
                <w:b/>
                <w:bCs/>
                <w:sz w:val="20"/>
                <w:szCs w:val="20"/>
              </w:rPr>
              <w:t>Inductively forceful</w:t>
            </w:r>
            <w:r>
              <w:rPr>
                <w:sz w:val="20"/>
                <w:szCs w:val="20"/>
              </w:rPr>
              <w:t xml:space="preserve"> (good reason to accept it, no certainty)</w:t>
            </w:r>
          </w:p>
        </w:tc>
      </w:tr>
      <w:tr w:rsidR="00661508" w14:paraId="043C8386"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637C559" w14:textId="77777777" w:rsidR="00661508" w:rsidRDefault="00000000">
            <w:pPr>
              <w:spacing w:after="20"/>
            </w:pPr>
            <w:r>
              <w:rPr>
                <w:b/>
                <w:bCs/>
                <w:sz w:val="20"/>
                <w:szCs w:val="20"/>
              </w:rPr>
              <w:t>Bad version</w:t>
            </w:r>
          </w:p>
        </w:tc>
        <w:tc>
          <w:tcPr>
            <w:tcW w:w="3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49ACA04" w14:textId="77777777" w:rsidR="00661508" w:rsidRDefault="00000000">
            <w:pPr>
              <w:spacing w:after="20"/>
            </w:pPr>
            <w:r>
              <w:rPr>
                <w:sz w:val="20"/>
                <w:szCs w:val="20"/>
              </w:rPr>
              <w:t>Invalid (conclusion doesn’t follow) / unsound</w:t>
            </w:r>
          </w:p>
        </w:tc>
        <w:tc>
          <w:tcPr>
            <w:tcW w:w="3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144B765" w14:textId="77777777" w:rsidR="00661508" w:rsidRDefault="00000000">
            <w:pPr>
              <w:spacing w:after="20"/>
            </w:pPr>
            <w:r>
              <w:rPr>
                <w:sz w:val="20"/>
                <w:szCs w:val="20"/>
              </w:rPr>
              <w:t>Weak; low inductive strength</w:t>
            </w:r>
          </w:p>
        </w:tc>
      </w:tr>
      <w:tr w:rsidR="00661508" w14:paraId="035037C6"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08E5963" w14:textId="77777777" w:rsidR="00661508" w:rsidRDefault="00000000">
            <w:pPr>
              <w:spacing w:after="20"/>
            </w:pPr>
            <w:r>
              <w:rPr>
                <w:b/>
                <w:bCs/>
                <w:sz w:val="20"/>
                <w:szCs w:val="20"/>
              </w:rPr>
              <w:t>How it is judged</w:t>
            </w:r>
          </w:p>
        </w:tc>
        <w:tc>
          <w:tcPr>
            <w:tcW w:w="3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007FD2A" w14:textId="77777777" w:rsidR="00661508" w:rsidRDefault="00000000">
            <w:pPr>
              <w:spacing w:after="20"/>
            </w:pPr>
            <w:r>
              <w:rPr>
                <w:sz w:val="20"/>
                <w:szCs w:val="20"/>
              </w:rPr>
              <w:t>Valid or invalid (all-or-nothing)</w:t>
            </w:r>
          </w:p>
        </w:tc>
        <w:tc>
          <w:tcPr>
            <w:tcW w:w="3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D87F1B4" w14:textId="77777777" w:rsidR="00661508" w:rsidRDefault="00000000">
            <w:pPr>
              <w:spacing w:after="20"/>
            </w:pPr>
            <w:r>
              <w:rPr>
                <w:sz w:val="20"/>
                <w:szCs w:val="20"/>
              </w:rPr>
              <w:t>Stronger or weaker (a matter of degree – ranking)</w:t>
            </w:r>
          </w:p>
        </w:tc>
      </w:tr>
      <w:tr w:rsidR="00661508" w14:paraId="60B6C8E7"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7784EF1" w14:textId="77777777" w:rsidR="00661508" w:rsidRDefault="00000000">
            <w:pPr>
              <w:spacing w:after="20"/>
            </w:pPr>
            <w:r>
              <w:rPr>
                <w:b/>
                <w:bCs/>
                <w:sz w:val="20"/>
                <w:szCs w:val="20"/>
              </w:rPr>
              <w:t>Typical errors</w:t>
            </w:r>
          </w:p>
        </w:tc>
        <w:tc>
          <w:tcPr>
            <w:tcW w:w="37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D794D3F" w14:textId="77777777" w:rsidR="00661508" w:rsidRDefault="00000000">
            <w:pPr>
              <w:spacing w:after="20"/>
            </w:pPr>
            <w:r>
              <w:rPr>
                <w:sz w:val="20"/>
                <w:szCs w:val="20"/>
              </w:rPr>
              <w:t>Affirming the consequent, denying the antecedent</w:t>
            </w:r>
          </w:p>
        </w:tc>
        <w:tc>
          <w:tcPr>
            <w:tcW w:w="37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1951E43" w14:textId="77777777" w:rsidR="00661508" w:rsidRDefault="00000000">
            <w:pPr>
              <w:spacing w:after="20"/>
            </w:pPr>
            <w:r>
              <w:rPr>
                <w:sz w:val="20"/>
                <w:szCs w:val="20"/>
              </w:rPr>
              <w:t>Unrepresentative samples, n = 1, assuming the future will match the past</w:t>
            </w:r>
          </w:p>
        </w:tc>
      </w:tr>
      <w:tr w:rsidR="00661508" w14:paraId="5CF992FA" w14:textId="77777777">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F463A94" w14:textId="77777777" w:rsidR="00661508" w:rsidRDefault="00000000">
            <w:pPr>
              <w:spacing w:after="20"/>
            </w:pPr>
            <w:r>
              <w:rPr>
                <w:b/>
                <w:bCs/>
                <w:sz w:val="20"/>
                <w:szCs w:val="20"/>
              </w:rPr>
              <w:t>One thing can overturn it</w:t>
            </w:r>
          </w:p>
        </w:tc>
        <w:tc>
          <w:tcPr>
            <w:tcW w:w="37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44238DA" w14:textId="77777777" w:rsidR="00661508" w:rsidRDefault="00000000">
            <w:pPr>
              <w:spacing w:after="20"/>
            </w:pPr>
            <w:r>
              <w:rPr>
                <w:sz w:val="20"/>
                <w:szCs w:val="20"/>
              </w:rPr>
              <w:t>A false premise</w:t>
            </w:r>
          </w:p>
        </w:tc>
        <w:tc>
          <w:tcPr>
            <w:tcW w:w="37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B8BCB0E" w14:textId="77777777" w:rsidR="00661508" w:rsidRDefault="00000000">
            <w:pPr>
              <w:spacing w:after="20"/>
            </w:pPr>
            <w:r>
              <w:rPr>
                <w:sz w:val="20"/>
                <w:szCs w:val="20"/>
              </w:rPr>
              <w:t xml:space="preserve">A </w:t>
            </w:r>
            <w:proofErr w:type="gramStart"/>
            <w:r>
              <w:rPr>
                <w:sz w:val="20"/>
                <w:szCs w:val="20"/>
              </w:rPr>
              <w:t>counter-example</w:t>
            </w:r>
            <w:proofErr w:type="gramEnd"/>
            <w:r>
              <w:rPr>
                <w:sz w:val="20"/>
                <w:szCs w:val="20"/>
              </w:rPr>
              <w:t xml:space="preserve"> / black swan</w:t>
            </w:r>
          </w:p>
        </w:tc>
      </w:tr>
    </w:tbl>
    <w:p w14:paraId="6D88782E" w14:textId="77777777" w:rsidR="00661508" w:rsidRDefault="00661508">
      <w:pPr>
        <w:spacing w:after="120"/>
      </w:pPr>
    </w:p>
    <w:p w14:paraId="2777641D" w14:textId="77777777" w:rsidR="00661508" w:rsidRDefault="00000000">
      <w:pPr>
        <w:pStyle w:val="Heading2"/>
        <w:keepNext/>
      </w:pPr>
      <w:r>
        <w:t>4.2 Chapter 2 in one table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446"/>
      </w:tblGrid>
      <w:tr w:rsidR="00661508" w14:paraId="1E4BC90F" w14:textId="77777777">
        <w:tblPrEx>
          <w:tblCellMar>
            <w:top w:w="0" w:type="dxa"/>
            <w:bottom w:w="0" w:type="dxa"/>
          </w:tblCellMar>
        </w:tblPrEx>
        <w:trPr>
          <w:tblHeader/>
        </w:trPr>
        <w:tc>
          <w:tcPr>
            <w:tcW w:w="33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2A48797D" w14:textId="77777777" w:rsidR="00661508" w:rsidRDefault="00000000">
            <w:pPr>
              <w:spacing w:after="20"/>
            </w:pPr>
            <w:r>
              <w:rPr>
                <w:b/>
                <w:bCs/>
                <w:color w:val="FFFFFF"/>
                <w:sz w:val="20"/>
                <w:szCs w:val="20"/>
              </w:rPr>
              <w:t>Concept</w:t>
            </w:r>
          </w:p>
        </w:tc>
        <w:tc>
          <w:tcPr>
            <w:tcW w:w="64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396978CB" w14:textId="77777777" w:rsidR="00661508" w:rsidRDefault="00000000">
            <w:pPr>
              <w:spacing w:after="20"/>
            </w:pPr>
            <w:r>
              <w:rPr>
                <w:b/>
                <w:bCs/>
                <w:color w:val="FFFFFF"/>
                <w:sz w:val="20"/>
                <w:szCs w:val="20"/>
              </w:rPr>
              <w:t>One-line summary</w:t>
            </w:r>
          </w:p>
        </w:tc>
      </w:tr>
      <w:tr w:rsidR="00661508" w14:paraId="55B9E7F9" w14:textId="77777777">
        <w:tblPrEx>
          <w:tblCellMar>
            <w:top w:w="0" w:type="dxa"/>
            <w:bottom w:w="0" w:type="dxa"/>
          </w:tblCellMar>
        </w:tblPrEx>
        <w:trPr>
          <w:cantSplit/>
        </w:trPr>
        <w:tc>
          <w:tcPr>
            <w:tcW w:w="3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C6CF899" w14:textId="77777777" w:rsidR="00661508" w:rsidRDefault="00000000">
            <w:pPr>
              <w:spacing w:after="20"/>
            </w:pPr>
            <w:r>
              <w:rPr>
                <w:b/>
                <w:bCs/>
                <w:sz w:val="20"/>
                <w:szCs w:val="20"/>
              </w:rPr>
              <w:t>Standard form</w:t>
            </w:r>
          </w:p>
        </w:tc>
        <w:tc>
          <w:tcPr>
            <w:tcW w:w="64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B89EF9B" w14:textId="77777777" w:rsidR="00661508" w:rsidRDefault="00000000">
            <w:pPr>
              <w:spacing w:after="20"/>
            </w:pPr>
            <w:r>
              <w:rPr>
                <w:sz w:val="20"/>
                <w:szCs w:val="20"/>
              </w:rPr>
              <w:t>Numbered premises, conclusion at the bottom, no extraneous material</w:t>
            </w:r>
          </w:p>
        </w:tc>
      </w:tr>
      <w:tr w:rsidR="00661508" w14:paraId="2FFDE193" w14:textId="77777777">
        <w:tblPrEx>
          <w:tblCellMar>
            <w:top w:w="0" w:type="dxa"/>
            <w:bottom w:w="0" w:type="dxa"/>
          </w:tblCellMar>
        </w:tblPrEx>
        <w:trPr>
          <w:cantSplit/>
        </w:trPr>
        <w:tc>
          <w:tcPr>
            <w:tcW w:w="33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8050D0E" w14:textId="77777777" w:rsidR="00661508" w:rsidRDefault="00000000">
            <w:pPr>
              <w:spacing w:after="20"/>
            </w:pPr>
            <w:r>
              <w:rPr>
                <w:b/>
                <w:bCs/>
                <w:sz w:val="20"/>
                <w:szCs w:val="20"/>
              </w:rPr>
              <w:t>Five steps</w:t>
            </w:r>
          </w:p>
        </w:tc>
        <w:tc>
          <w:tcPr>
            <w:tcW w:w="64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4D2A482" w14:textId="77777777" w:rsidR="00661508" w:rsidRDefault="00000000">
            <w:pPr>
              <w:spacing w:after="20"/>
            </w:pPr>
            <w:r>
              <w:rPr>
                <w:sz w:val="20"/>
                <w:szCs w:val="20"/>
              </w:rPr>
              <w:t xml:space="preserve">Charity → </w:t>
            </w:r>
            <w:proofErr w:type="gramStart"/>
            <w:r>
              <w:rPr>
                <w:sz w:val="20"/>
                <w:szCs w:val="20"/>
              </w:rPr>
              <w:t>final conclusion</w:t>
            </w:r>
            <w:proofErr w:type="gramEnd"/>
            <w:r>
              <w:rPr>
                <w:sz w:val="20"/>
                <w:szCs w:val="20"/>
              </w:rPr>
              <w:t xml:space="preserve"> → explicit premises → implicit premises → linked vs independent</w:t>
            </w:r>
          </w:p>
        </w:tc>
      </w:tr>
      <w:tr w:rsidR="00661508" w14:paraId="3F6BBCA8" w14:textId="77777777">
        <w:tblPrEx>
          <w:tblCellMar>
            <w:top w:w="0" w:type="dxa"/>
            <w:bottom w:w="0" w:type="dxa"/>
          </w:tblCellMar>
        </w:tblPrEx>
        <w:trPr>
          <w:cantSplit/>
        </w:trPr>
        <w:tc>
          <w:tcPr>
            <w:tcW w:w="3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9C38FC8" w14:textId="77777777" w:rsidR="00661508" w:rsidRDefault="00000000">
            <w:pPr>
              <w:spacing w:after="20"/>
            </w:pPr>
            <w:r>
              <w:rPr>
                <w:b/>
                <w:bCs/>
                <w:sz w:val="20"/>
                <w:szCs w:val="20"/>
              </w:rPr>
              <w:t>Charity vs straw man vs prejudice</w:t>
            </w:r>
          </w:p>
        </w:tc>
        <w:tc>
          <w:tcPr>
            <w:tcW w:w="64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E6FBB28" w14:textId="77777777" w:rsidR="00661508" w:rsidRDefault="00000000">
            <w:pPr>
              <w:spacing w:after="20"/>
            </w:pPr>
            <w:r>
              <w:rPr>
                <w:sz w:val="20"/>
                <w:szCs w:val="20"/>
              </w:rPr>
              <w:t>Strongest version / absurd weak version / decided in advance</w:t>
            </w:r>
          </w:p>
        </w:tc>
      </w:tr>
      <w:tr w:rsidR="00661508" w14:paraId="36B68B76" w14:textId="77777777">
        <w:tblPrEx>
          <w:tblCellMar>
            <w:top w:w="0" w:type="dxa"/>
            <w:bottom w:w="0" w:type="dxa"/>
          </w:tblCellMar>
        </w:tblPrEx>
        <w:trPr>
          <w:cantSplit/>
        </w:trPr>
        <w:tc>
          <w:tcPr>
            <w:tcW w:w="33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3314BAE" w14:textId="77777777" w:rsidR="00661508" w:rsidRDefault="00000000">
            <w:pPr>
              <w:spacing w:after="20"/>
            </w:pPr>
            <w:r>
              <w:rPr>
                <w:b/>
                <w:bCs/>
                <w:sz w:val="20"/>
                <w:szCs w:val="20"/>
              </w:rPr>
              <w:t>Linked vs independent</w:t>
            </w:r>
          </w:p>
        </w:tc>
        <w:tc>
          <w:tcPr>
            <w:tcW w:w="64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531131A" w14:textId="77777777" w:rsidR="00661508" w:rsidRDefault="00000000">
            <w:pPr>
              <w:spacing w:after="20"/>
            </w:pPr>
            <w:r>
              <w:rPr>
                <w:sz w:val="20"/>
                <w:szCs w:val="20"/>
              </w:rPr>
              <w:t>Together or alone; faulty linked premise = argument fails; faulty independent premise = weakened</w:t>
            </w:r>
          </w:p>
        </w:tc>
      </w:tr>
      <w:tr w:rsidR="00661508" w14:paraId="771A5A6F" w14:textId="77777777">
        <w:tblPrEx>
          <w:tblCellMar>
            <w:top w:w="0" w:type="dxa"/>
            <w:bottom w:w="0" w:type="dxa"/>
          </w:tblCellMar>
        </w:tblPrEx>
        <w:trPr>
          <w:cantSplit/>
        </w:trPr>
        <w:tc>
          <w:tcPr>
            <w:tcW w:w="33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410FE7E" w14:textId="77777777" w:rsidR="00661508" w:rsidRDefault="00000000">
            <w:pPr>
              <w:spacing w:after="20"/>
            </w:pPr>
            <w:r>
              <w:rPr>
                <w:b/>
                <w:bCs/>
                <w:sz w:val="20"/>
                <w:szCs w:val="20"/>
              </w:rPr>
              <w:t>Implicit premise</w:t>
            </w:r>
          </w:p>
        </w:tc>
        <w:tc>
          <w:tcPr>
            <w:tcW w:w="64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AFFEC55" w14:textId="77777777" w:rsidR="00661508" w:rsidRDefault="00000000">
            <w:pPr>
              <w:spacing w:after="20"/>
            </w:pPr>
            <w:r>
              <w:rPr>
                <w:sz w:val="20"/>
                <w:szCs w:val="20"/>
              </w:rPr>
              <w:t>An assumption the speaker leaves unsaid; spell out the ones that matter</w:t>
            </w:r>
          </w:p>
        </w:tc>
      </w:tr>
      <w:tr w:rsidR="00661508" w14:paraId="383C91BB" w14:textId="77777777">
        <w:tblPrEx>
          <w:tblCellMar>
            <w:top w:w="0" w:type="dxa"/>
            <w:bottom w:w="0" w:type="dxa"/>
          </w:tblCellMar>
        </w:tblPrEx>
        <w:trPr>
          <w:cantSplit/>
        </w:trPr>
        <w:tc>
          <w:tcPr>
            <w:tcW w:w="33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90C4158" w14:textId="77777777" w:rsidR="00661508" w:rsidRDefault="00000000">
            <w:pPr>
              <w:spacing w:after="20"/>
            </w:pPr>
            <w:r>
              <w:rPr>
                <w:b/>
                <w:bCs/>
                <w:sz w:val="20"/>
                <w:szCs w:val="20"/>
              </w:rPr>
              <w:t>Five challenge questions</w:t>
            </w:r>
          </w:p>
        </w:tc>
        <w:tc>
          <w:tcPr>
            <w:tcW w:w="64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633B1E5" w14:textId="77777777" w:rsidR="00661508" w:rsidRDefault="00000000">
            <w:pPr>
              <w:spacing w:after="20"/>
            </w:pPr>
            <w:proofErr w:type="spellStart"/>
            <w:proofErr w:type="gramStart"/>
            <w:r>
              <w:rPr>
                <w:sz w:val="20"/>
                <w:szCs w:val="20"/>
              </w:rPr>
              <w:t>Particular→</w:t>
            </w:r>
            <w:proofErr w:type="gramEnd"/>
            <w:r>
              <w:rPr>
                <w:sz w:val="20"/>
                <w:szCs w:val="20"/>
              </w:rPr>
              <w:t>general</w:t>
            </w:r>
            <w:proofErr w:type="spellEnd"/>
            <w:r>
              <w:rPr>
                <w:sz w:val="20"/>
                <w:szCs w:val="20"/>
              </w:rPr>
              <w:t>; cause; right/wrong–natural; future = past; assuming what must be proved</w:t>
            </w:r>
          </w:p>
        </w:tc>
      </w:tr>
    </w:tbl>
    <w:p w14:paraId="06AF905F" w14:textId="77777777" w:rsidR="00661508" w:rsidRDefault="00661508">
      <w:pPr>
        <w:spacing w:after="120"/>
      </w:pPr>
    </w:p>
    <w:p w14:paraId="18425366" w14:textId="77777777" w:rsidR="00661508" w:rsidRDefault="00000000">
      <w:pPr>
        <w:pStyle w:val="Heading2"/>
        <w:keepNext/>
      </w:pPr>
      <w:r>
        <w:t xml:space="preserve">4.3 Chapter 3 conditional forms </w:t>
      </w:r>
      <w:proofErr w:type="gramStart"/>
      <w:r>
        <w:t>at a glance</w:t>
      </w:r>
      <w:proofErr w:type="gram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3346"/>
      </w:tblGrid>
      <w:tr w:rsidR="00661508" w14:paraId="01033BD3" w14:textId="77777777">
        <w:tblPrEx>
          <w:tblCellMar>
            <w:top w:w="0" w:type="dxa"/>
            <w:bottom w:w="0" w:type="dxa"/>
          </w:tblCellMar>
        </w:tblPrEx>
        <w:trPr>
          <w:tblHeader/>
        </w:trPr>
        <w:tc>
          <w:tcPr>
            <w:tcW w:w="34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43861D16" w14:textId="77777777" w:rsidR="00661508" w:rsidRDefault="00000000">
            <w:pPr>
              <w:spacing w:after="20"/>
            </w:pPr>
            <w:r>
              <w:rPr>
                <w:b/>
                <w:bCs/>
                <w:color w:val="FFFFFF"/>
                <w:sz w:val="20"/>
                <w:szCs w:val="20"/>
              </w:rPr>
              <w:t>Given “If P then Q” and…</w:t>
            </w:r>
          </w:p>
        </w:tc>
        <w:tc>
          <w:tcPr>
            <w:tcW w:w="30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0B16B534" w14:textId="77777777" w:rsidR="00661508" w:rsidRDefault="00000000">
            <w:pPr>
              <w:spacing w:after="20"/>
            </w:pPr>
            <w:r>
              <w:rPr>
                <w:b/>
                <w:bCs/>
                <w:color w:val="FFFFFF"/>
                <w:sz w:val="20"/>
                <w:szCs w:val="20"/>
              </w:rPr>
              <w:t>Conclusion</w:t>
            </w:r>
          </w:p>
        </w:tc>
        <w:tc>
          <w:tcPr>
            <w:tcW w:w="33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01324810" w14:textId="77777777" w:rsidR="00661508" w:rsidRDefault="00000000">
            <w:pPr>
              <w:spacing w:after="20"/>
            </w:pPr>
            <w:r>
              <w:rPr>
                <w:b/>
                <w:bCs/>
                <w:color w:val="FFFFFF"/>
                <w:sz w:val="20"/>
                <w:szCs w:val="20"/>
              </w:rPr>
              <w:t>Verdict</w:t>
            </w:r>
          </w:p>
        </w:tc>
      </w:tr>
      <w:tr w:rsidR="00661508" w14:paraId="396E4DE7" w14:textId="77777777">
        <w:tblPrEx>
          <w:tblCellMar>
            <w:top w:w="0" w:type="dxa"/>
            <w:bottom w:w="0" w:type="dxa"/>
          </w:tblCellMar>
        </w:tblPrEx>
        <w:trPr>
          <w:cantSplit/>
        </w:trPr>
        <w:tc>
          <w:tcPr>
            <w:tcW w:w="3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41AAEFE" w14:textId="77777777" w:rsidR="00661508" w:rsidRDefault="00000000">
            <w:pPr>
              <w:spacing w:after="20"/>
            </w:pPr>
            <w:r>
              <w:rPr>
                <w:b/>
                <w:bCs/>
                <w:sz w:val="20"/>
                <w:szCs w:val="20"/>
              </w:rPr>
              <w:t>P is true</w:t>
            </w:r>
          </w:p>
        </w:tc>
        <w:tc>
          <w:tcPr>
            <w:tcW w:w="3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EB84B75" w14:textId="77777777" w:rsidR="00661508" w:rsidRDefault="00000000">
            <w:pPr>
              <w:spacing w:after="20"/>
            </w:pPr>
            <w:r>
              <w:rPr>
                <w:sz w:val="20"/>
                <w:szCs w:val="20"/>
              </w:rPr>
              <w:t>Q is true</w:t>
            </w:r>
          </w:p>
        </w:tc>
        <w:tc>
          <w:tcPr>
            <w:tcW w:w="33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F339880" w14:textId="77777777" w:rsidR="00661508" w:rsidRDefault="00000000">
            <w:pPr>
              <w:spacing w:after="20"/>
            </w:pPr>
            <w:r>
              <w:rPr>
                <w:sz w:val="20"/>
                <w:szCs w:val="20"/>
              </w:rPr>
              <w:t>Valid – affirming the antecedent</w:t>
            </w:r>
          </w:p>
        </w:tc>
      </w:tr>
      <w:tr w:rsidR="00661508" w14:paraId="6D521C96" w14:textId="77777777">
        <w:tblPrEx>
          <w:tblCellMar>
            <w:top w:w="0" w:type="dxa"/>
            <w:bottom w:w="0" w:type="dxa"/>
          </w:tblCellMar>
        </w:tblPrEx>
        <w:trPr>
          <w:cantSplit/>
        </w:trPr>
        <w:tc>
          <w:tcPr>
            <w:tcW w:w="34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7AF63DE" w14:textId="77777777" w:rsidR="00661508" w:rsidRDefault="00000000">
            <w:pPr>
              <w:spacing w:after="20"/>
            </w:pPr>
            <w:r>
              <w:rPr>
                <w:b/>
                <w:bCs/>
                <w:sz w:val="20"/>
                <w:szCs w:val="20"/>
              </w:rPr>
              <w:t>Q is false</w:t>
            </w:r>
          </w:p>
        </w:tc>
        <w:tc>
          <w:tcPr>
            <w:tcW w:w="3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E972A64" w14:textId="77777777" w:rsidR="00661508" w:rsidRDefault="00000000">
            <w:pPr>
              <w:spacing w:after="20"/>
            </w:pPr>
            <w:r>
              <w:rPr>
                <w:sz w:val="20"/>
                <w:szCs w:val="20"/>
              </w:rPr>
              <w:t>P is false</w:t>
            </w:r>
          </w:p>
        </w:tc>
        <w:tc>
          <w:tcPr>
            <w:tcW w:w="33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8422A01" w14:textId="77777777" w:rsidR="00661508" w:rsidRDefault="00000000">
            <w:pPr>
              <w:spacing w:after="20"/>
            </w:pPr>
            <w:r>
              <w:rPr>
                <w:sz w:val="20"/>
                <w:szCs w:val="20"/>
              </w:rPr>
              <w:t>Valid – denying the consequent</w:t>
            </w:r>
          </w:p>
        </w:tc>
      </w:tr>
      <w:tr w:rsidR="00661508" w14:paraId="3A390AEB" w14:textId="77777777">
        <w:tblPrEx>
          <w:tblCellMar>
            <w:top w:w="0" w:type="dxa"/>
            <w:bottom w:w="0" w:type="dxa"/>
          </w:tblCellMar>
        </w:tblPrEx>
        <w:trPr>
          <w:cantSplit/>
        </w:trPr>
        <w:tc>
          <w:tcPr>
            <w:tcW w:w="34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21F977D" w14:textId="77777777" w:rsidR="00661508" w:rsidRDefault="00000000">
            <w:pPr>
              <w:spacing w:after="20"/>
            </w:pPr>
            <w:r>
              <w:rPr>
                <w:b/>
                <w:bCs/>
                <w:sz w:val="20"/>
                <w:szCs w:val="20"/>
              </w:rPr>
              <w:t>Q is true</w:t>
            </w:r>
          </w:p>
        </w:tc>
        <w:tc>
          <w:tcPr>
            <w:tcW w:w="30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1034698" w14:textId="77777777" w:rsidR="00661508" w:rsidRDefault="00000000">
            <w:pPr>
              <w:spacing w:after="20"/>
            </w:pPr>
            <w:r>
              <w:rPr>
                <w:sz w:val="20"/>
                <w:szCs w:val="20"/>
              </w:rPr>
              <w:t>P is true</w:t>
            </w:r>
          </w:p>
        </w:tc>
        <w:tc>
          <w:tcPr>
            <w:tcW w:w="33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45B7E0D4" w14:textId="77777777" w:rsidR="00661508" w:rsidRDefault="00000000">
            <w:pPr>
              <w:spacing w:after="20"/>
            </w:pPr>
            <w:r>
              <w:rPr>
                <w:b/>
                <w:bCs/>
                <w:sz w:val="20"/>
                <w:szCs w:val="20"/>
              </w:rPr>
              <w:t>Invalid</w:t>
            </w:r>
            <w:r>
              <w:rPr>
                <w:sz w:val="20"/>
                <w:szCs w:val="20"/>
              </w:rPr>
              <w:t xml:space="preserve"> – affirming the consequent</w:t>
            </w:r>
          </w:p>
        </w:tc>
      </w:tr>
      <w:tr w:rsidR="00661508" w14:paraId="136DEEE7" w14:textId="77777777">
        <w:tblPrEx>
          <w:tblCellMar>
            <w:top w:w="0" w:type="dxa"/>
            <w:bottom w:w="0" w:type="dxa"/>
          </w:tblCellMar>
        </w:tblPrEx>
        <w:trPr>
          <w:cantSplit/>
        </w:trPr>
        <w:tc>
          <w:tcPr>
            <w:tcW w:w="34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964B469" w14:textId="77777777" w:rsidR="00661508" w:rsidRDefault="00000000">
            <w:pPr>
              <w:spacing w:after="20"/>
            </w:pPr>
            <w:r>
              <w:rPr>
                <w:b/>
                <w:bCs/>
                <w:sz w:val="20"/>
                <w:szCs w:val="20"/>
              </w:rPr>
              <w:t>P is false</w:t>
            </w:r>
          </w:p>
        </w:tc>
        <w:tc>
          <w:tcPr>
            <w:tcW w:w="30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769EE38" w14:textId="77777777" w:rsidR="00661508" w:rsidRDefault="00000000">
            <w:pPr>
              <w:spacing w:after="20"/>
            </w:pPr>
            <w:r>
              <w:rPr>
                <w:sz w:val="20"/>
                <w:szCs w:val="20"/>
              </w:rPr>
              <w:t>Q is false</w:t>
            </w:r>
          </w:p>
        </w:tc>
        <w:tc>
          <w:tcPr>
            <w:tcW w:w="33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65E4BE85" w14:textId="77777777" w:rsidR="00661508" w:rsidRDefault="00000000">
            <w:pPr>
              <w:spacing w:after="20"/>
            </w:pPr>
            <w:r>
              <w:rPr>
                <w:b/>
                <w:bCs/>
                <w:sz w:val="20"/>
                <w:szCs w:val="20"/>
              </w:rPr>
              <w:t>Invalid</w:t>
            </w:r>
            <w:r>
              <w:rPr>
                <w:sz w:val="20"/>
                <w:szCs w:val="20"/>
              </w:rPr>
              <w:t xml:space="preserve"> – denying the antecedent</w:t>
            </w:r>
          </w:p>
        </w:tc>
      </w:tr>
    </w:tbl>
    <w:p w14:paraId="7B72CDAF" w14:textId="77777777" w:rsidR="00661508" w:rsidRDefault="00661508">
      <w:pPr>
        <w:spacing w:after="120"/>
      </w:pPr>
    </w:p>
    <w:p w14:paraId="7E49B47F" w14:textId="77777777" w:rsidR="00661508" w:rsidRDefault="00000000">
      <w:pPr>
        <w:pStyle w:val="Heading2"/>
        <w:keepNext/>
      </w:pPr>
      <w:r>
        <w:lastRenderedPageBreak/>
        <w:t>4.4 Common traps</w:t>
      </w:r>
    </w:p>
    <w:p w14:paraId="6C9E6B23" w14:textId="77777777" w:rsidR="00661508" w:rsidRDefault="00000000">
      <w:pPr>
        <w:pStyle w:val="ListParagraph"/>
        <w:numPr>
          <w:ilvl w:val="0"/>
          <w:numId w:val="5"/>
        </w:numPr>
        <w:spacing w:after="50"/>
      </w:pPr>
      <w:r>
        <w:rPr>
          <w:b/>
          <w:bCs/>
        </w:rPr>
        <w:t>Valid ≠ true.</w:t>
      </w:r>
      <w:r>
        <w:t xml:space="preserve"> A valid argument can have a false conclusion if a premise is false (then it is unsound).</w:t>
      </w:r>
    </w:p>
    <w:p w14:paraId="1481196D" w14:textId="77777777" w:rsidR="00661508" w:rsidRDefault="00000000">
      <w:pPr>
        <w:pStyle w:val="ListParagraph"/>
        <w:numPr>
          <w:ilvl w:val="0"/>
          <w:numId w:val="5"/>
        </w:numPr>
        <w:spacing w:after="50"/>
      </w:pPr>
      <w:r>
        <w:rPr>
          <w:b/>
          <w:bCs/>
        </w:rPr>
        <w:t>Sound = valid + true premises.</w:t>
      </w:r>
      <w:r>
        <w:t xml:space="preserve"> Cogent / inductively forceful are the *inductive* counterparts; don’t swap them with valid/sound.</w:t>
      </w:r>
    </w:p>
    <w:p w14:paraId="37B919E1" w14:textId="77777777" w:rsidR="00661508" w:rsidRDefault="00000000">
      <w:pPr>
        <w:pStyle w:val="ListParagraph"/>
        <w:numPr>
          <w:ilvl w:val="0"/>
          <w:numId w:val="5"/>
        </w:numPr>
        <w:spacing w:after="50"/>
      </w:pPr>
      <w:r>
        <w:rPr>
          <w:b/>
          <w:bCs/>
        </w:rPr>
        <w:t>Necessary ≠ sufficient.</w:t>
      </w:r>
      <w:r>
        <w:t xml:space="preserve"> Ask “can it happen without this?” (necessary) and “is this enough by itself?” (sufficient).</w:t>
      </w:r>
    </w:p>
    <w:p w14:paraId="532297D1" w14:textId="77777777" w:rsidR="00661508" w:rsidRDefault="00000000">
      <w:pPr>
        <w:pStyle w:val="ListParagraph"/>
        <w:numPr>
          <w:ilvl w:val="0"/>
          <w:numId w:val="5"/>
        </w:numPr>
        <w:spacing w:after="50"/>
      </w:pPr>
      <w:r>
        <w:t xml:space="preserve">A </w:t>
      </w:r>
      <w:r>
        <w:rPr>
          <w:b/>
          <w:bCs/>
        </w:rPr>
        <w:t>faulty linked premise destroys</w:t>
      </w:r>
      <w:r>
        <w:t xml:space="preserve"> the argument; a faulty </w:t>
      </w:r>
      <w:r>
        <w:rPr>
          <w:b/>
          <w:bCs/>
        </w:rPr>
        <w:t>independent</w:t>
      </w:r>
      <w:r>
        <w:t xml:space="preserve"> premise only </w:t>
      </w:r>
      <w:r>
        <w:rPr>
          <w:b/>
          <w:bCs/>
        </w:rPr>
        <w:t>weakens</w:t>
      </w:r>
      <w:r>
        <w:t xml:space="preserve"> it.</w:t>
      </w:r>
    </w:p>
    <w:p w14:paraId="712706E9" w14:textId="77777777" w:rsidR="00661508" w:rsidRDefault="00000000">
      <w:pPr>
        <w:pStyle w:val="ListParagraph"/>
        <w:numPr>
          <w:ilvl w:val="0"/>
          <w:numId w:val="5"/>
        </w:numPr>
        <w:spacing w:after="50"/>
      </w:pPr>
      <w:r>
        <w:rPr>
          <w:b/>
          <w:bCs/>
        </w:rPr>
        <w:t xml:space="preserve">Principle of </w:t>
      </w:r>
      <w:proofErr w:type="gramStart"/>
      <w:r>
        <w:rPr>
          <w:b/>
          <w:bCs/>
        </w:rPr>
        <w:t>charity ≠ agreeing</w:t>
      </w:r>
      <w:proofErr w:type="gramEnd"/>
      <w:r>
        <w:rPr>
          <w:b/>
          <w:bCs/>
        </w:rPr>
        <w:t>.</w:t>
      </w:r>
      <w:r>
        <w:t xml:space="preserve"> You state the argument in its strongest form, then challenge it.</w:t>
      </w:r>
    </w:p>
    <w:p w14:paraId="01411E9F" w14:textId="77777777" w:rsidR="00661508" w:rsidRDefault="00000000">
      <w:pPr>
        <w:pStyle w:val="ListParagraph"/>
        <w:numPr>
          <w:ilvl w:val="0"/>
          <w:numId w:val="5"/>
        </w:numPr>
        <w:spacing w:after="50"/>
      </w:pPr>
      <w:r>
        <w:rPr>
          <w:b/>
          <w:bCs/>
        </w:rPr>
        <w:t>Extraneous material</w:t>
      </w:r>
      <w:r>
        <w:t xml:space="preserve"> is irrelevant and is removed; an </w:t>
      </w:r>
      <w:r>
        <w:rPr>
          <w:b/>
          <w:bCs/>
        </w:rPr>
        <w:t>implicit premise</w:t>
      </w:r>
      <w:r>
        <w:t xml:space="preserve"> is relevant and must be </w:t>
      </w:r>
      <w:r>
        <w:rPr>
          <w:b/>
          <w:bCs/>
        </w:rPr>
        <w:t>added</w:t>
      </w:r>
      <w:r>
        <w:t>.</w:t>
      </w:r>
    </w:p>
    <w:p w14:paraId="3A40648C" w14:textId="77777777" w:rsidR="00661508" w:rsidRDefault="00000000">
      <w:pPr>
        <w:pStyle w:val="ListParagraph"/>
        <w:numPr>
          <w:ilvl w:val="0"/>
          <w:numId w:val="5"/>
        </w:numPr>
        <w:spacing w:after="50"/>
      </w:pPr>
      <w:r>
        <w:rPr>
          <w:b/>
          <w:bCs/>
        </w:rPr>
        <w:t>n = 1 is an anecdote</w:t>
      </w:r>
      <w:r>
        <w:t>, not an investigation.</w:t>
      </w:r>
    </w:p>
    <w:p w14:paraId="535E1DD6" w14:textId="77777777" w:rsidR="00661508" w:rsidRDefault="00000000">
      <w:pPr>
        <w:pStyle w:val="ListParagraph"/>
        <w:numPr>
          <w:ilvl w:val="0"/>
          <w:numId w:val="5"/>
        </w:numPr>
        <w:spacing w:after="50"/>
      </w:pPr>
      <w:r>
        <w:t xml:space="preserve">A </w:t>
      </w:r>
      <w:r>
        <w:rPr>
          <w:b/>
          <w:bCs/>
        </w:rPr>
        <w:t>more specific</w:t>
      </w:r>
      <w:r>
        <w:t xml:space="preserve"> scenario is </w:t>
      </w:r>
      <w:r>
        <w:rPr>
          <w:b/>
          <w:bCs/>
        </w:rPr>
        <w:t>never more likely</w:t>
      </w:r>
      <w:r>
        <w:t xml:space="preserve"> than the general one it is a subset of.</w:t>
      </w:r>
    </w:p>
    <w:p w14:paraId="5CAB6AEA" w14:textId="77777777" w:rsidR="00661508" w:rsidRDefault="00000000">
      <w:pPr>
        <w:pStyle w:val="ListParagraph"/>
        <w:numPr>
          <w:ilvl w:val="0"/>
          <w:numId w:val="5"/>
        </w:numPr>
        <w:spacing w:after="50"/>
      </w:pPr>
      <w:r>
        <w:rPr>
          <w:b/>
          <w:bCs/>
        </w:rPr>
        <w:t>Observational error</w:t>
      </w:r>
      <w:r>
        <w:t xml:space="preserve"> (measuring system) is not the same as </w:t>
      </w:r>
      <w:r>
        <w:rPr>
          <w:b/>
          <w:bCs/>
        </w:rPr>
        <w:t>margin of error</w:t>
      </w:r>
      <w:r>
        <w:t xml:space="preserve"> (sample vs population) or </w:t>
      </w:r>
      <w:r>
        <w:rPr>
          <w:b/>
          <w:bCs/>
        </w:rPr>
        <w:t>sampling bias</w:t>
      </w:r>
      <w:r>
        <w:t xml:space="preserve"> (how the sample was selected).</w:t>
      </w:r>
    </w:p>
    <w:p w14:paraId="37317A7C" w14:textId="77777777" w:rsidR="00661508" w:rsidRDefault="00000000">
      <w:pPr>
        <w:pStyle w:val="ListParagraph"/>
        <w:numPr>
          <w:ilvl w:val="0"/>
          <w:numId w:val="5"/>
        </w:numPr>
        <w:spacing w:after="50"/>
      </w:pPr>
      <w:r>
        <w:rPr>
          <w:b/>
          <w:bCs/>
        </w:rPr>
        <w:t>Falsification</w:t>
      </w:r>
      <w:r>
        <w:t xml:space="preserve"> needs only one </w:t>
      </w:r>
      <w:proofErr w:type="gramStart"/>
      <w:r>
        <w:rPr>
          <w:b/>
          <w:bCs/>
        </w:rPr>
        <w:t>counter-example</w:t>
      </w:r>
      <w:proofErr w:type="gramEnd"/>
      <w:r>
        <w:t xml:space="preserve">; </w:t>
      </w:r>
      <w:r>
        <w:rPr>
          <w:b/>
          <w:bCs/>
        </w:rPr>
        <w:t>induction can never prove</w:t>
      </w:r>
      <w:r>
        <w:t xml:space="preserve"> a </w:t>
      </w:r>
      <w:proofErr w:type="spellStart"/>
      <w:r>
        <w:t>generalisation</w:t>
      </w:r>
      <w:proofErr w:type="spellEnd"/>
      <w:r>
        <w:t>.</w:t>
      </w:r>
    </w:p>
    <w:p w14:paraId="0034BAF9" w14:textId="77777777" w:rsidR="00661508" w:rsidRDefault="00000000">
      <w:pPr>
        <w:pStyle w:val="Heading1"/>
        <w:pageBreakBefore/>
      </w:pPr>
      <w:r>
        <w:lastRenderedPageBreak/>
        <w:t>5. What to Expect: Test 1 Recap and Exam Format</w:t>
      </w:r>
    </w:p>
    <w:p w14:paraId="01F5805C" w14:textId="77777777" w:rsidR="00661508" w:rsidRDefault="00000000">
      <w:pPr>
        <w:spacing w:after="100"/>
      </w:pPr>
      <w:r>
        <w:t xml:space="preserve">Your Test 1 review shows the style your lecturer uses: </w:t>
      </w:r>
      <w:r>
        <w:rPr>
          <w:b/>
          <w:bCs/>
        </w:rPr>
        <w:t>30 multiple-choice questions, four options (a–d), 0.5 marks each, 15 marks total</w:t>
      </w:r>
      <w:r>
        <w:t xml:space="preserve">, with the correct answer shown as feedback. You scored </w:t>
      </w:r>
      <w:r>
        <w:rPr>
          <w:b/>
          <w:bCs/>
        </w:rPr>
        <w:t>15/15</w:t>
      </w:r>
      <w:r>
        <w:t xml:space="preserve">. The midterm is expected to be about </w:t>
      </w:r>
      <w:r>
        <w:rPr>
          <w:b/>
          <w:bCs/>
        </w:rPr>
        <w:t>40</w:t>
      </w:r>
      <w:r>
        <w:t xml:space="preserve"> questions, so the practice section below uses the same four-option style.</w:t>
      </w:r>
    </w:p>
    <w:p w14:paraId="4249E8BE" w14:textId="77777777" w:rsidR="00661508" w:rsidRDefault="00000000">
      <w:pPr>
        <w:pStyle w:val="Heading2"/>
        <w:keepNext/>
      </w:pPr>
      <w:r>
        <w:t>5.1 Test 1 questions that were Chapter 2 material</w:t>
      </w:r>
    </w:p>
    <w:p w14:paraId="2872A664" w14:textId="77777777" w:rsidR="00661508" w:rsidRDefault="00000000">
      <w:pPr>
        <w:keepNext/>
        <w:spacing w:after="100"/>
      </w:pPr>
      <w:r>
        <w:t>Because Test 1 already examined reconstruction, expect similar wording again. The correct answers you gave, grouped by idea: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246"/>
      </w:tblGrid>
      <w:tr w:rsidR="00661508" w14:paraId="6D413AF9" w14:textId="77777777">
        <w:tblPrEx>
          <w:tblCellMar>
            <w:top w:w="0" w:type="dxa"/>
            <w:bottom w:w="0" w:type="dxa"/>
          </w:tblCellMar>
        </w:tblPrEx>
        <w:trPr>
          <w:tblHeader/>
        </w:trPr>
        <w:tc>
          <w:tcPr>
            <w:tcW w:w="35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1661B06" w14:textId="77777777" w:rsidR="00661508" w:rsidRDefault="00000000">
            <w:pPr>
              <w:spacing w:after="20"/>
            </w:pPr>
            <w:r>
              <w:rPr>
                <w:b/>
                <w:bCs/>
                <w:color w:val="FFFFFF"/>
                <w:sz w:val="20"/>
                <w:szCs w:val="20"/>
              </w:rPr>
              <w:t>Idea tested</w:t>
            </w:r>
          </w:p>
        </w:tc>
        <w:tc>
          <w:tcPr>
            <w:tcW w:w="62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5527A712" w14:textId="77777777" w:rsidR="00661508" w:rsidRDefault="00000000">
            <w:pPr>
              <w:spacing w:after="20"/>
            </w:pPr>
            <w:r>
              <w:rPr>
                <w:b/>
                <w:bCs/>
                <w:color w:val="FFFFFF"/>
                <w:sz w:val="20"/>
                <w:szCs w:val="20"/>
              </w:rPr>
              <w:t>Correct answer from Test 1</w:t>
            </w:r>
          </w:p>
        </w:tc>
      </w:tr>
      <w:tr w:rsidR="00661508" w14:paraId="3AFEE20B" w14:textId="77777777">
        <w:tblPrEx>
          <w:tblCellMar>
            <w:top w:w="0" w:type="dxa"/>
            <w:bottom w:w="0" w:type="dxa"/>
          </w:tblCellMar>
        </w:tblPrEx>
        <w:trPr>
          <w:cantSplit/>
        </w:trPr>
        <w:tc>
          <w:tcPr>
            <w:tcW w:w="3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A804FB3" w14:textId="77777777" w:rsidR="00661508" w:rsidRDefault="00000000">
            <w:pPr>
              <w:spacing w:after="20"/>
            </w:pPr>
            <w:r>
              <w:rPr>
                <w:b/>
                <w:bCs/>
                <w:sz w:val="20"/>
                <w:szCs w:val="20"/>
              </w:rPr>
              <w:t>Purpose of reconstructing an argument (Q13)</w:t>
            </w:r>
          </w:p>
        </w:tc>
        <w:tc>
          <w:tcPr>
            <w:tcW w:w="6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77E7FF0" w14:textId="77777777" w:rsidR="00661508" w:rsidRDefault="00000000">
            <w:pPr>
              <w:spacing w:after="20"/>
            </w:pPr>
            <w:r>
              <w:rPr>
                <w:sz w:val="20"/>
                <w:szCs w:val="20"/>
              </w:rPr>
              <w:t xml:space="preserve">To make the </w:t>
            </w:r>
            <w:r>
              <w:rPr>
                <w:b/>
                <w:bCs/>
                <w:sz w:val="20"/>
                <w:szCs w:val="20"/>
              </w:rPr>
              <w:t>logical structure</w:t>
            </w:r>
            <w:r>
              <w:rPr>
                <w:sz w:val="20"/>
                <w:szCs w:val="20"/>
              </w:rPr>
              <w:t xml:space="preserve"> of the argument clear.</w:t>
            </w:r>
          </w:p>
        </w:tc>
      </w:tr>
      <w:tr w:rsidR="00661508" w14:paraId="0A074714" w14:textId="77777777">
        <w:tblPrEx>
          <w:tblCellMar>
            <w:top w:w="0" w:type="dxa"/>
            <w:bottom w:w="0" w:type="dxa"/>
          </w:tblCellMar>
        </w:tblPrEx>
        <w:trPr>
          <w:cantSplit/>
        </w:trPr>
        <w:tc>
          <w:tcPr>
            <w:tcW w:w="3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F32A140" w14:textId="77777777" w:rsidR="00661508" w:rsidRDefault="00000000">
            <w:pPr>
              <w:spacing w:after="20"/>
            </w:pPr>
            <w:r>
              <w:rPr>
                <w:b/>
                <w:bCs/>
                <w:sz w:val="20"/>
                <w:szCs w:val="20"/>
              </w:rPr>
              <w:t>Premise (Q14)</w:t>
            </w:r>
          </w:p>
        </w:tc>
        <w:tc>
          <w:tcPr>
            <w:tcW w:w="6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4610B9D" w14:textId="77777777" w:rsidR="00661508" w:rsidRDefault="00000000">
            <w:pPr>
              <w:spacing w:after="20"/>
            </w:pPr>
            <w:r>
              <w:rPr>
                <w:sz w:val="20"/>
                <w:szCs w:val="20"/>
              </w:rPr>
              <w:t xml:space="preserve">A claim presented </w:t>
            </w:r>
            <w:r>
              <w:rPr>
                <w:b/>
                <w:bCs/>
                <w:sz w:val="20"/>
                <w:szCs w:val="20"/>
              </w:rPr>
              <w:t>in support of a conclusion</w:t>
            </w:r>
            <w:r>
              <w:rPr>
                <w:sz w:val="20"/>
                <w:szCs w:val="20"/>
              </w:rPr>
              <w:t>.</w:t>
            </w:r>
          </w:p>
        </w:tc>
      </w:tr>
      <w:tr w:rsidR="00661508" w14:paraId="0D2D67DD" w14:textId="77777777">
        <w:tblPrEx>
          <w:tblCellMar>
            <w:top w:w="0" w:type="dxa"/>
            <w:bottom w:w="0" w:type="dxa"/>
          </w:tblCellMar>
        </w:tblPrEx>
        <w:trPr>
          <w:cantSplit/>
        </w:trPr>
        <w:tc>
          <w:tcPr>
            <w:tcW w:w="3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43E70DA" w14:textId="77777777" w:rsidR="00661508" w:rsidRDefault="00000000">
            <w:pPr>
              <w:spacing w:after="20"/>
            </w:pPr>
            <w:r>
              <w:rPr>
                <w:b/>
                <w:bCs/>
                <w:sz w:val="20"/>
                <w:szCs w:val="20"/>
              </w:rPr>
              <w:t>Extraneous material (Q15)</w:t>
            </w:r>
          </w:p>
        </w:tc>
        <w:tc>
          <w:tcPr>
            <w:tcW w:w="6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A7C49F0" w14:textId="77777777" w:rsidR="00661508" w:rsidRDefault="00000000">
            <w:pPr>
              <w:spacing w:after="20"/>
            </w:pPr>
            <w:r>
              <w:rPr>
                <w:sz w:val="20"/>
                <w:szCs w:val="20"/>
              </w:rPr>
              <w:t xml:space="preserve">Information </w:t>
            </w:r>
            <w:r>
              <w:rPr>
                <w:b/>
                <w:bCs/>
                <w:sz w:val="20"/>
                <w:szCs w:val="20"/>
              </w:rPr>
              <w:t>not relevant</w:t>
            </w:r>
            <w:r>
              <w:rPr>
                <w:sz w:val="20"/>
                <w:szCs w:val="20"/>
              </w:rPr>
              <w:t xml:space="preserve"> to the argument, </w:t>
            </w:r>
            <w:r>
              <w:rPr>
                <w:b/>
                <w:bCs/>
                <w:sz w:val="20"/>
                <w:szCs w:val="20"/>
              </w:rPr>
              <w:t>left out</w:t>
            </w:r>
            <w:r>
              <w:rPr>
                <w:sz w:val="20"/>
                <w:szCs w:val="20"/>
              </w:rPr>
              <w:t xml:space="preserve"> during reconstruction.</w:t>
            </w:r>
          </w:p>
        </w:tc>
      </w:tr>
      <w:tr w:rsidR="00661508" w14:paraId="3E435BE3" w14:textId="77777777">
        <w:tblPrEx>
          <w:tblCellMar>
            <w:top w:w="0" w:type="dxa"/>
            <w:bottom w:w="0" w:type="dxa"/>
          </w:tblCellMar>
        </w:tblPrEx>
        <w:trPr>
          <w:cantSplit/>
        </w:trPr>
        <w:tc>
          <w:tcPr>
            <w:tcW w:w="3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1F63D83" w14:textId="77777777" w:rsidR="00661508" w:rsidRDefault="00000000">
            <w:pPr>
              <w:spacing w:after="20"/>
            </w:pPr>
            <w:r>
              <w:rPr>
                <w:b/>
                <w:bCs/>
                <w:sz w:val="20"/>
                <w:szCs w:val="20"/>
              </w:rPr>
              <w:t>Assumption (Q16)</w:t>
            </w:r>
          </w:p>
        </w:tc>
        <w:tc>
          <w:tcPr>
            <w:tcW w:w="6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7EA29537" w14:textId="77777777" w:rsidR="00661508" w:rsidRDefault="00000000">
            <w:pPr>
              <w:spacing w:after="20"/>
            </w:pPr>
            <w:r>
              <w:rPr>
                <w:sz w:val="20"/>
                <w:szCs w:val="20"/>
              </w:rPr>
              <w:t xml:space="preserve">Something relevant that has been </w:t>
            </w:r>
            <w:r>
              <w:rPr>
                <w:b/>
                <w:bCs/>
                <w:sz w:val="20"/>
                <w:szCs w:val="20"/>
              </w:rPr>
              <w:t>taken for granted</w:t>
            </w:r>
            <w:r>
              <w:rPr>
                <w:sz w:val="20"/>
                <w:szCs w:val="20"/>
              </w:rPr>
              <w:t xml:space="preserve"> rather than explicitly stated.</w:t>
            </w:r>
          </w:p>
        </w:tc>
      </w:tr>
      <w:tr w:rsidR="00661508" w14:paraId="34C0707D" w14:textId="77777777">
        <w:tblPrEx>
          <w:tblCellMar>
            <w:top w:w="0" w:type="dxa"/>
            <w:bottom w:w="0" w:type="dxa"/>
          </w:tblCellMar>
        </w:tblPrEx>
        <w:trPr>
          <w:cantSplit/>
        </w:trPr>
        <w:tc>
          <w:tcPr>
            <w:tcW w:w="3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928E583" w14:textId="77777777" w:rsidR="00661508" w:rsidRDefault="00000000">
            <w:pPr>
              <w:spacing w:after="20"/>
            </w:pPr>
            <w:r>
              <w:rPr>
                <w:b/>
                <w:bCs/>
                <w:sz w:val="20"/>
                <w:szCs w:val="20"/>
              </w:rPr>
              <w:t>Five steps (Q17)</w:t>
            </w:r>
          </w:p>
        </w:tc>
        <w:tc>
          <w:tcPr>
            <w:tcW w:w="6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0F9A874" w14:textId="77777777" w:rsidR="00661508" w:rsidRDefault="00000000">
            <w:pPr>
              <w:spacing w:after="20"/>
            </w:pPr>
            <w:r>
              <w:rPr>
                <w:sz w:val="20"/>
                <w:szCs w:val="20"/>
              </w:rPr>
              <w:t xml:space="preserve">Charity → </w:t>
            </w:r>
            <w:proofErr w:type="gramStart"/>
            <w:r>
              <w:rPr>
                <w:sz w:val="20"/>
                <w:szCs w:val="20"/>
              </w:rPr>
              <w:t>final conclusion</w:t>
            </w:r>
            <w:proofErr w:type="gramEnd"/>
            <w:r>
              <w:rPr>
                <w:sz w:val="20"/>
                <w:szCs w:val="20"/>
              </w:rPr>
              <w:t xml:space="preserve"> → explicit premises → implicit premises → distinguish linked and independent premises.</w:t>
            </w:r>
          </w:p>
        </w:tc>
      </w:tr>
      <w:tr w:rsidR="00661508" w14:paraId="744429D5" w14:textId="77777777">
        <w:tblPrEx>
          <w:tblCellMar>
            <w:top w:w="0" w:type="dxa"/>
            <w:bottom w:w="0" w:type="dxa"/>
          </w:tblCellMar>
        </w:tblPrEx>
        <w:trPr>
          <w:cantSplit/>
        </w:trPr>
        <w:tc>
          <w:tcPr>
            <w:tcW w:w="3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5A8391C" w14:textId="77777777" w:rsidR="00661508" w:rsidRDefault="00000000">
            <w:pPr>
              <w:spacing w:after="20"/>
            </w:pPr>
            <w:r>
              <w:rPr>
                <w:b/>
                <w:bCs/>
                <w:sz w:val="20"/>
                <w:szCs w:val="20"/>
              </w:rPr>
              <w:t>Principle of charity (Q18)</w:t>
            </w:r>
          </w:p>
        </w:tc>
        <w:tc>
          <w:tcPr>
            <w:tcW w:w="6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1A3CEE0" w14:textId="77777777" w:rsidR="00661508" w:rsidRDefault="00000000">
            <w:pPr>
              <w:spacing w:after="20"/>
            </w:pPr>
            <w:proofErr w:type="gramStart"/>
            <w:r>
              <w:rPr>
                <w:b/>
                <w:bCs/>
                <w:sz w:val="20"/>
                <w:szCs w:val="20"/>
              </w:rPr>
              <w:t>Stating</w:t>
            </w:r>
            <w:proofErr w:type="gramEnd"/>
            <w:r>
              <w:rPr>
                <w:b/>
                <w:bCs/>
                <w:sz w:val="20"/>
                <w:szCs w:val="20"/>
              </w:rPr>
              <w:t xml:space="preserve"> the argument in its strongest reasonable form.</w:t>
            </w:r>
          </w:p>
        </w:tc>
      </w:tr>
      <w:tr w:rsidR="00661508" w14:paraId="3DCE7A3A" w14:textId="77777777">
        <w:tblPrEx>
          <w:tblCellMar>
            <w:top w:w="0" w:type="dxa"/>
            <w:bottom w:w="0" w:type="dxa"/>
          </w:tblCellMar>
        </w:tblPrEx>
        <w:trPr>
          <w:cantSplit/>
        </w:trPr>
        <w:tc>
          <w:tcPr>
            <w:tcW w:w="3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605D500" w14:textId="77777777" w:rsidR="00661508" w:rsidRDefault="00000000">
            <w:pPr>
              <w:spacing w:after="20"/>
            </w:pPr>
            <w:r>
              <w:rPr>
                <w:b/>
                <w:bCs/>
                <w:sz w:val="20"/>
                <w:szCs w:val="20"/>
              </w:rPr>
              <w:t>Straw man (Q19)</w:t>
            </w:r>
          </w:p>
        </w:tc>
        <w:tc>
          <w:tcPr>
            <w:tcW w:w="6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8C94E52" w14:textId="77777777" w:rsidR="00661508" w:rsidRDefault="00000000">
            <w:pPr>
              <w:spacing w:after="20"/>
            </w:pPr>
            <w:r>
              <w:rPr>
                <w:sz w:val="20"/>
                <w:szCs w:val="20"/>
              </w:rPr>
              <w:t xml:space="preserve">An </w:t>
            </w:r>
            <w:r>
              <w:rPr>
                <w:b/>
                <w:bCs/>
                <w:sz w:val="20"/>
                <w:szCs w:val="20"/>
              </w:rPr>
              <w:t>absurd simplification</w:t>
            </w:r>
            <w:r>
              <w:rPr>
                <w:sz w:val="20"/>
                <w:szCs w:val="20"/>
              </w:rPr>
              <w:t xml:space="preserve"> of someone’s position, expressed so it can easily be defeated.</w:t>
            </w:r>
          </w:p>
        </w:tc>
      </w:tr>
      <w:tr w:rsidR="00661508" w14:paraId="4050E55E" w14:textId="77777777">
        <w:tblPrEx>
          <w:tblCellMar>
            <w:top w:w="0" w:type="dxa"/>
            <w:bottom w:w="0" w:type="dxa"/>
          </w:tblCellMar>
        </w:tblPrEx>
        <w:trPr>
          <w:cantSplit/>
        </w:trPr>
        <w:tc>
          <w:tcPr>
            <w:tcW w:w="35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533E620" w14:textId="77777777" w:rsidR="00661508" w:rsidRDefault="00000000">
            <w:pPr>
              <w:spacing w:after="20"/>
            </w:pPr>
            <w:r>
              <w:rPr>
                <w:b/>
                <w:bCs/>
                <w:sz w:val="20"/>
                <w:szCs w:val="20"/>
              </w:rPr>
              <w:t>Explicit vs implicit (Q20)</w:t>
            </w:r>
          </w:p>
        </w:tc>
        <w:tc>
          <w:tcPr>
            <w:tcW w:w="62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23103869" w14:textId="77777777" w:rsidR="00661508" w:rsidRDefault="00000000">
            <w:pPr>
              <w:spacing w:after="20"/>
            </w:pPr>
            <w:r>
              <w:rPr>
                <w:sz w:val="20"/>
                <w:szCs w:val="20"/>
              </w:rPr>
              <w:t xml:space="preserve">Explicit = </w:t>
            </w:r>
            <w:r>
              <w:rPr>
                <w:b/>
                <w:bCs/>
                <w:sz w:val="20"/>
                <w:szCs w:val="20"/>
              </w:rPr>
              <w:t>stated</w:t>
            </w:r>
            <w:r>
              <w:rPr>
                <w:sz w:val="20"/>
                <w:szCs w:val="20"/>
              </w:rPr>
              <w:t xml:space="preserve"> by the person; implicit = </w:t>
            </w:r>
            <w:r>
              <w:rPr>
                <w:b/>
                <w:bCs/>
                <w:sz w:val="20"/>
                <w:szCs w:val="20"/>
              </w:rPr>
              <w:t>assumed but not spelled out</w:t>
            </w:r>
            <w:r>
              <w:rPr>
                <w:sz w:val="20"/>
                <w:szCs w:val="20"/>
              </w:rPr>
              <w:t>.</w:t>
            </w:r>
          </w:p>
        </w:tc>
      </w:tr>
      <w:tr w:rsidR="00661508" w14:paraId="4D1ABA5A" w14:textId="77777777">
        <w:tblPrEx>
          <w:tblCellMar>
            <w:top w:w="0" w:type="dxa"/>
            <w:bottom w:w="0" w:type="dxa"/>
          </w:tblCellMar>
        </w:tblPrEx>
        <w:trPr>
          <w:cantSplit/>
        </w:trPr>
        <w:tc>
          <w:tcPr>
            <w:tcW w:w="35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A7C1D17" w14:textId="77777777" w:rsidR="00661508" w:rsidRDefault="00000000">
            <w:pPr>
              <w:spacing w:after="20"/>
            </w:pPr>
            <w:r>
              <w:rPr>
                <w:b/>
                <w:bCs/>
                <w:sz w:val="20"/>
                <w:szCs w:val="20"/>
              </w:rPr>
              <w:t>Linked vs independent (Q21, Q23)</w:t>
            </w:r>
          </w:p>
        </w:tc>
        <w:tc>
          <w:tcPr>
            <w:tcW w:w="62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674E250" w14:textId="77777777" w:rsidR="00661508" w:rsidRDefault="00000000">
            <w:pPr>
              <w:spacing w:after="20"/>
            </w:pPr>
            <w:r>
              <w:rPr>
                <w:sz w:val="20"/>
                <w:szCs w:val="20"/>
              </w:rPr>
              <w:t xml:space="preserve">Linked support the conclusion </w:t>
            </w:r>
            <w:r>
              <w:rPr>
                <w:b/>
                <w:bCs/>
                <w:sz w:val="20"/>
                <w:szCs w:val="20"/>
              </w:rPr>
              <w:t>together</w:t>
            </w:r>
            <w:r>
              <w:rPr>
                <w:sz w:val="20"/>
                <w:szCs w:val="20"/>
              </w:rPr>
              <w:t xml:space="preserve">; independent can support it </w:t>
            </w:r>
            <w:r>
              <w:rPr>
                <w:b/>
                <w:bCs/>
                <w:sz w:val="20"/>
                <w:szCs w:val="20"/>
              </w:rPr>
              <w:t>individually</w:t>
            </w:r>
            <w:r>
              <w:rPr>
                <w:sz w:val="20"/>
                <w:szCs w:val="20"/>
              </w:rPr>
              <w:t>.</w:t>
            </w:r>
          </w:p>
        </w:tc>
      </w:tr>
    </w:tbl>
    <w:p w14:paraId="156BFDBE" w14:textId="77777777" w:rsidR="00661508" w:rsidRDefault="00661508">
      <w:pPr>
        <w:spacing w:after="120"/>
      </w:pPr>
    </w:p>
    <w:p w14:paraId="6AF21CD7" w14:textId="77777777" w:rsidR="00661508" w:rsidRDefault="00000000">
      <w:pPr>
        <w:pStyle w:val="Heading2"/>
        <w:keepNext/>
      </w:pPr>
      <w:r>
        <w:t>5.2 Chapter 1 ideas from Test 1 (short recap, in case they appear)</w:t>
      </w:r>
    </w:p>
    <w:p w14:paraId="6549547F" w14:textId="77777777" w:rsidR="00661508" w:rsidRDefault="00000000">
      <w:pPr>
        <w:keepNext/>
        <w:spacing w:after="100"/>
      </w:pPr>
      <w:r>
        <w:rPr>
          <w:i/>
          <w:iCs/>
        </w:rPr>
        <w:t>These come from the Test 1 answer feedback, not from the slides you sent for this midterm.</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rsidR="00661508" w14:paraId="5030CE5C" w14:textId="77777777">
        <w:tblPrEx>
          <w:tblCellMar>
            <w:top w:w="0" w:type="dxa"/>
            <w:bottom w:w="0" w:type="dxa"/>
          </w:tblCellMar>
        </w:tblPrEx>
        <w:trPr>
          <w:tblHeader/>
        </w:trPr>
        <w:tc>
          <w:tcPr>
            <w:tcW w:w="2200"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493B77A9" w14:textId="77777777" w:rsidR="00661508" w:rsidRDefault="00000000">
            <w:pPr>
              <w:spacing w:after="20"/>
            </w:pPr>
            <w:r>
              <w:rPr>
                <w:b/>
                <w:bCs/>
                <w:color w:val="FFFFFF"/>
                <w:sz w:val="20"/>
                <w:szCs w:val="20"/>
              </w:rPr>
              <w:t>Term</w:t>
            </w:r>
          </w:p>
        </w:tc>
        <w:tc>
          <w:tcPr>
            <w:tcW w:w="7546" w:type="dxa"/>
            <w:tcBorders>
              <w:top w:val="single" w:sz="4" w:space="0" w:color="B7C4D6"/>
              <w:left w:val="single" w:sz="4" w:space="0" w:color="B7C4D6"/>
              <w:bottom w:val="single" w:sz="4" w:space="0" w:color="B7C4D6"/>
              <w:right w:val="single" w:sz="4" w:space="0" w:color="B7C4D6"/>
            </w:tcBorders>
            <w:shd w:val="clear" w:color="auto" w:fill="1F4E79"/>
            <w:tcMar>
              <w:top w:w="60" w:type="dxa"/>
              <w:left w:w="100" w:type="dxa"/>
              <w:bottom w:w="60" w:type="dxa"/>
              <w:right w:w="100" w:type="dxa"/>
            </w:tcMar>
          </w:tcPr>
          <w:p w14:paraId="096A5AFA" w14:textId="77777777" w:rsidR="00661508" w:rsidRDefault="00000000">
            <w:pPr>
              <w:spacing w:after="20"/>
            </w:pPr>
            <w:r>
              <w:rPr>
                <w:b/>
                <w:bCs/>
                <w:color w:val="FFFFFF"/>
                <w:sz w:val="20"/>
                <w:szCs w:val="20"/>
              </w:rPr>
              <w:t>What Test 1 says</w:t>
            </w:r>
          </w:p>
        </w:tc>
      </w:tr>
      <w:tr w:rsidR="00661508" w14:paraId="506EA372" w14:textId="77777777">
        <w:tblPrEx>
          <w:tblCellMar>
            <w:top w:w="0" w:type="dxa"/>
            <w:bottom w:w="0" w:type="dxa"/>
          </w:tblCellMar>
        </w:tblPrEx>
        <w:trPr>
          <w:cantSplit/>
        </w:trPr>
        <w:tc>
          <w:tcPr>
            <w:tcW w:w="2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B697955" w14:textId="77777777" w:rsidR="00661508" w:rsidRDefault="00000000">
            <w:pPr>
              <w:spacing w:after="20"/>
            </w:pPr>
            <w:r>
              <w:rPr>
                <w:b/>
                <w:bCs/>
                <w:sz w:val="20"/>
                <w:szCs w:val="20"/>
              </w:rPr>
              <w:t>Critical thinking</w:t>
            </w:r>
          </w:p>
        </w:tc>
        <w:tc>
          <w:tcPr>
            <w:tcW w:w="7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860B0E3" w14:textId="77777777" w:rsidR="00661508" w:rsidRDefault="00000000">
            <w:pPr>
              <w:spacing w:after="20"/>
            </w:pPr>
            <w:r>
              <w:rPr>
                <w:sz w:val="20"/>
                <w:szCs w:val="20"/>
              </w:rPr>
              <w:t xml:space="preserve">Using </w:t>
            </w:r>
            <w:r>
              <w:rPr>
                <w:b/>
                <w:bCs/>
                <w:sz w:val="20"/>
                <w:szCs w:val="20"/>
              </w:rPr>
              <w:t>reasoning, evaluating evidence, and thinking carefully about the thinking process itself</w:t>
            </w:r>
            <w:r>
              <w:rPr>
                <w:sz w:val="20"/>
                <w:szCs w:val="20"/>
              </w:rPr>
              <w:t>; its purpose is to understand what is really going on by using reasoning and evaluating evidence.</w:t>
            </w:r>
          </w:p>
        </w:tc>
      </w:tr>
      <w:tr w:rsidR="00661508" w14:paraId="4D4AFF24" w14:textId="77777777">
        <w:tblPrEx>
          <w:tblCellMar>
            <w:top w:w="0" w:type="dxa"/>
            <w:bottom w:w="0" w:type="dxa"/>
          </w:tblCellMar>
        </w:tblPrEx>
        <w:trPr>
          <w:cantSplit/>
        </w:trPr>
        <w:tc>
          <w:tcPr>
            <w:tcW w:w="22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F8121FC" w14:textId="77777777" w:rsidR="00661508" w:rsidRDefault="00000000">
            <w:pPr>
              <w:spacing w:after="20"/>
            </w:pPr>
            <w:r>
              <w:rPr>
                <w:b/>
                <w:bCs/>
                <w:sz w:val="20"/>
                <w:szCs w:val="20"/>
              </w:rPr>
              <w:t>Argument</w:t>
            </w:r>
          </w:p>
        </w:tc>
        <w:tc>
          <w:tcPr>
            <w:tcW w:w="75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80184A8" w14:textId="77777777" w:rsidR="00661508" w:rsidRDefault="00000000">
            <w:pPr>
              <w:spacing w:after="20"/>
            </w:pPr>
            <w:r>
              <w:rPr>
                <w:sz w:val="20"/>
                <w:szCs w:val="20"/>
              </w:rPr>
              <w:t xml:space="preserve">Gives </w:t>
            </w:r>
            <w:r>
              <w:rPr>
                <w:b/>
                <w:bCs/>
                <w:sz w:val="20"/>
                <w:szCs w:val="20"/>
              </w:rPr>
              <w:t>reasons to accept a conclusion</w:t>
            </w:r>
            <w:r>
              <w:rPr>
                <w:sz w:val="20"/>
                <w:szCs w:val="20"/>
              </w:rPr>
              <w:t xml:space="preserve"> (e.g. “You should use the library because it provides access to the resources you need”).</w:t>
            </w:r>
          </w:p>
        </w:tc>
      </w:tr>
      <w:tr w:rsidR="00661508" w14:paraId="626D3583" w14:textId="77777777">
        <w:tblPrEx>
          <w:tblCellMar>
            <w:top w:w="0" w:type="dxa"/>
            <w:bottom w:w="0" w:type="dxa"/>
          </w:tblCellMar>
        </w:tblPrEx>
        <w:trPr>
          <w:cantSplit/>
        </w:trPr>
        <w:tc>
          <w:tcPr>
            <w:tcW w:w="2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512AE750" w14:textId="77777777" w:rsidR="00661508" w:rsidRDefault="00000000">
            <w:pPr>
              <w:spacing w:after="20"/>
            </w:pPr>
            <w:r>
              <w:rPr>
                <w:b/>
                <w:bCs/>
                <w:sz w:val="20"/>
                <w:szCs w:val="20"/>
              </w:rPr>
              <w:t>Conclusion</w:t>
            </w:r>
          </w:p>
        </w:tc>
        <w:tc>
          <w:tcPr>
            <w:tcW w:w="7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5F8BCBA" w14:textId="77777777" w:rsidR="00661508" w:rsidRDefault="00000000">
            <w:pPr>
              <w:spacing w:after="20"/>
            </w:pPr>
            <w:r>
              <w:rPr>
                <w:sz w:val="20"/>
                <w:szCs w:val="20"/>
              </w:rPr>
              <w:t>The final point the argument is trying to convince someone to accept.</w:t>
            </w:r>
          </w:p>
        </w:tc>
      </w:tr>
      <w:tr w:rsidR="00661508" w14:paraId="03BAEAB9" w14:textId="77777777">
        <w:tblPrEx>
          <w:tblCellMar>
            <w:top w:w="0" w:type="dxa"/>
            <w:bottom w:w="0" w:type="dxa"/>
          </w:tblCellMar>
        </w:tblPrEx>
        <w:trPr>
          <w:cantSplit/>
        </w:trPr>
        <w:tc>
          <w:tcPr>
            <w:tcW w:w="22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2AACBDE" w14:textId="77777777" w:rsidR="00661508" w:rsidRDefault="00000000">
            <w:pPr>
              <w:spacing w:after="20"/>
            </w:pPr>
            <w:r>
              <w:rPr>
                <w:b/>
                <w:bCs/>
                <w:sz w:val="20"/>
                <w:szCs w:val="20"/>
              </w:rPr>
              <w:t>Description</w:t>
            </w:r>
          </w:p>
        </w:tc>
        <w:tc>
          <w:tcPr>
            <w:tcW w:w="75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D5BBEFE" w14:textId="77777777" w:rsidR="00661508" w:rsidRDefault="00000000">
            <w:pPr>
              <w:spacing w:after="20"/>
            </w:pPr>
            <w:r>
              <w:rPr>
                <w:sz w:val="20"/>
                <w:szCs w:val="20"/>
              </w:rPr>
              <w:t xml:space="preserve">Provides relevant information </w:t>
            </w:r>
            <w:r>
              <w:rPr>
                <w:b/>
                <w:bCs/>
                <w:sz w:val="20"/>
                <w:szCs w:val="20"/>
              </w:rPr>
              <w:t>as clearly and neutrally as possible</w:t>
            </w:r>
            <w:r>
              <w:rPr>
                <w:sz w:val="20"/>
                <w:szCs w:val="20"/>
              </w:rPr>
              <w:t xml:space="preserve"> (e.g. “Eight out of ten participants failed the task”).</w:t>
            </w:r>
          </w:p>
        </w:tc>
      </w:tr>
      <w:tr w:rsidR="00661508" w14:paraId="4ADB0591" w14:textId="77777777">
        <w:tblPrEx>
          <w:tblCellMar>
            <w:top w:w="0" w:type="dxa"/>
            <w:bottom w:w="0" w:type="dxa"/>
          </w:tblCellMar>
        </w:tblPrEx>
        <w:trPr>
          <w:cantSplit/>
        </w:trPr>
        <w:tc>
          <w:tcPr>
            <w:tcW w:w="2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34CB6385" w14:textId="77777777" w:rsidR="00661508" w:rsidRDefault="00000000">
            <w:pPr>
              <w:spacing w:after="20"/>
            </w:pPr>
            <w:r>
              <w:rPr>
                <w:b/>
                <w:bCs/>
                <w:sz w:val="20"/>
                <w:szCs w:val="20"/>
              </w:rPr>
              <w:t>Explanation</w:t>
            </w:r>
          </w:p>
        </w:tc>
        <w:tc>
          <w:tcPr>
            <w:tcW w:w="7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9B5B483" w14:textId="77777777" w:rsidR="00661508" w:rsidRDefault="00000000">
            <w:pPr>
              <w:spacing w:after="20"/>
            </w:pPr>
            <w:r>
              <w:rPr>
                <w:sz w:val="20"/>
                <w:szCs w:val="20"/>
              </w:rPr>
              <w:t xml:space="preserve">Says </w:t>
            </w:r>
            <w:r>
              <w:rPr>
                <w:b/>
                <w:bCs/>
                <w:sz w:val="20"/>
                <w:szCs w:val="20"/>
              </w:rPr>
              <w:t>why something is the case</w:t>
            </w:r>
            <w:r>
              <w:rPr>
                <w:sz w:val="20"/>
                <w:szCs w:val="20"/>
              </w:rPr>
              <w:t xml:space="preserve"> (“I exercise twice a week because it helps me maintain balance”) rather than trying to convince someone.</w:t>
            </w:r>
          </w:p>
        </w:tc>
      </w:tr>
      <w:tr w:rsidR="00661508" w14:paraId="2966FFF5" w14:textId="77777777">
        <w:tblPrEx>
          <w:tblCellMar>
            <w:top w:w="0" w:type="dxa"/>
            <w:bottom w:w="0" w:type="dxa"/>
          </w:tblCellMar>
        </w:tblPrEx>
        <w:trPr>
          <w:cantSplit/>
        </w:trPr>
        <w:tc>
          <w:tcPr>
            <w:tcW w:w="22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F716ECE" w14:textId="77777777" w:rsidR="00661508" w:rsidRDefault="00000000">
            <w:pPr>
              <w:spacing w:after="20"/>
            </w:pPr>
            <w:r>
              <w:rPr>
                <w:b/>
                <w:bCs/>
                <w:sz w:val="20"/>
                <w:szCs w:val="20"/>
              </w:rPr>
              <w:t>Clarification</w:t>
            </w:r>
          </w:p>
        </w:tc>
        <w:tc>
          <w:tcPr>
            <w:tcW w:w="75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4DB4BA97" w14:textId="77777777" w:rsidR="00661508" w:rsidRDefault="00000000">
            <w:pPr>
              <w:spacing w:after="20"/>
            </w:pPr>
            <w:r>
              <w:rPr>
                <w:b/>
                <w:bCs/>
                <w:sz w:val="20"/>
                <w:szCs w:val="20"/>
              </w:rPr>
              <w:t>Spells out what is meant</w:t>
            </w:r>
            <w:r>
              <w:rPr>
                <w:sz w:val="20"/>
                <w:szCs w:val="20"/>
              </w:rPr>
              <w:t xml:space="preserve"> by a phrase, idea or line of thought.</w:t>
            </w:r>
          </w:p>
        </w:tc>
      </w:tr>
      <w:tr w:rsidR="00661508" w14:paraId="452448AE" w14:textId="77777777">
        <w:tblPrEx>
          <w:tblCellMar>
            <w:top w:w="0" w:type="dxa"/>
            <w:bottom w:w="0" w:type="dxa"/>
          </w:tblCellMar>
        </w:tblPrEx>
        <w:trPr>
          <w:cantSplit/>
        </w:trPr>
        <w:tc>
          <w:tcPr>
            <w:tcW w:w="2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F763052" w14:textId="77777777" w:rsidR="00661508" w:rsidRDefault="00000000">
            <w:pPr>
              <w:spacing w:after="20"/>
            </w:pPr>
            <w:r>
              <w:rPr>
                <w:b/>
                <w:bCs/>
                <w:sz w:val="20"/>
                <w:szCs w:val="20"/>
              </w:rPr>
              <w:t>Illustration</w:t>
            </w:r>
          </w:p>
        </w:tc>
        <w:tc>
          <w:tcPr>
            <w:tcW w:w="7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24289D39" w14:textId="77777777" w:rsidR="00661508" w:rsidRDefault="00000000">
            <w:pPr>
              <w:spacing w:after="20"/>
            </w:pPr>
            <w:r>
              <w:rPr>
                <w:sz w:val="20"/>
                <w:szCs w:val="20"/>
              </w:rPr>
              <w:t xml:space="preserve">An </w:t>
            </w:r>
            <w:r>
              <w:rPr>
                <w:b/>
                <w:bCs/>
                <w:sz w:val="20"/>
                <w:szCs w:val="20"/>
              </w:rPr>
              <w:t>example</w:t>
            </w:r>
            <w:r>
              <w:rPr>
                <w:sz w:val="20"/>
                <w:szCs w:val="20"/>
              </w:rPr>
              <w:t xml:space="preserve"> of a general claim (“…for example, couples in China have performed ballroom dancing in parks”).</w:t>
            </w:r>
          </w:p>
        </w:tc>
      </w:tr>
      <w:tr w:rsidR="00661508" w14:paraId="29329B93" w14:textId="77777777">
        <w:tblPrEx>
          <w:tblCellMar>
            <w:top w:w="0" w:type="dxa"/>
            <w:bottom w:w="0" w:type="dxa"/>
          </w:tblCellMar>
        </w:tblPrEx>
        <w:trPr>
          <w:cantSplit/>
        </w:trPr>
        <w:tc>
          <w:tcPr>
            <w:tcW w:w="22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1C052529" w14:textId="77777777" w:rsidR="00661508" w:rsidRDefault="00000000">
            <w:pPr>
              <w:spacing w:after="20"/>
            </w:pPr>
            <w:r>
              <w:rPr>
                <w:b/>
                <w:bCs/>
                <w:sz w:val="20"/>
                <w:szCs w:val="20"/>
              </w:rPr>
              <w:lastRenderedPageBreak/>
              <w:t>Rhetoric</w:t>
            </w:r>
          </w:p>
        </w:tc>
        <w:tc>
          <w:tcPr>
            <w:tcW w:w="75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0C6F6998" w14:textId="77777777" w:rsidR="00661508" w:rsidRDefault="00000000">
            <w:pPr>
              <w:spacing w:after="20"/>
            </w:pPr>
            <w:r>
              <w:rPr>
                <w:sz w:val="20"/>
                <w:szCs w:val="20"/>
              </w:rPr>
              <w:t xml:space="preserve">An attempt to </w:t>
            </w:r>
            <w:r>
              <w:rPr>
                <w:b/>
                <w:bCs/>
                <w:sz w:val="20"/>
                <w:szCs w:val="20"/>
              </w:rPr>
              <w:t>persuade by appealing to emotions rather than reason</w:t>
            </w:r>
            <w:r>
              <w:rPr>
                <w:sz w:val="20"/>
                <w:szCs w:val="20"/>
              </w:rPr>
              <w:t xml:space="preserve">. Techniques: </w:t>
            </w:r>
            <w:r>
              <w:rPr>
                <w:b/>
                <w:bCs/>
                <w:sz w:val="20"/>
                <w:szCs w:val="20"/>
              </w:rPr>
              <w:t>flattery</w:t>
            </w:r>
            <w:r>
              <w:rPr>
                <w:sz w:val="20"/>
                <w:szCs w:val="20"/>
              </w:rPr>
              <w:t xml:space="preserve"> (praise to get something), </w:t>
            </w:r>
            <w:r>
              <w:rPr>
                <w:b/>
                <w:bCs/>
                <w:sz w:val="20"/>
                <w:szCs w:val="20"/>
              </w:rPr>
              <w:t>appeal to sympathy</w:t>
            </w:r>
            <w:r>
              <w:rPr>
                <w:sz w:val="20"/>
                <w:szCs w:val="20"/>
              </w:rPr>
              <w:t xml:space="preserve">, </w:t>
            </w:r>
            <w:r>
              <w:rPr>
                <w:b/>
                <w:bCs/>
                <w:sz w:val="20"/>
                <w:szCs w:val="20"/>
              </w:rPr>
              <w:t>appeal to fear</w:t>
            </w:r>
            <w:r>
              <w:rPr>
                <w:sz w:val="20"/>
                <w:szCs w:val="20"/>
              </w:rPr>
              <w:t xml:space="preserve">, </w:t>
            </w:r>
            <w:r>
              <w:rPr>
                <w:b/>
                <w:bCs/>
                <w:sz w:val="20"/>
                <w:szCs w:val="20"/>
              </w:rPr>
              <w:t>appeal to novelty</w:t>
            </w:r>
            <w:r>
              <w:rPr>
                <w:sz w:val="20"/>
                <w:szCs w:val="20"/>
              </w:rPr>
              <w:t xml:space="preserve"> (“it is new so it must be better”).</w:t>
            </w:r>
          </w:p>
        </w:tc>
      </w:tr>
      <w:tr w:rsidR="00661508" w14:paraId="733E2EEC" w14:textId="77777777">
        <w:tblPrEx>
          <w:tblCellMar>
            <w:top w:w="0" w:type="dxa"/>
            <w:bottom w:w="0" w:type="dxa"/>
          </w:tblCellMar>
        </w:tblPrEx>
        <w:trPr>
          <w:cantSplit/>
        </w:trPr>
        <w:tc>
          <w:tcPr>
            <w:tcW w:w="2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15872874" w14:textId="77777777" w:rsidR="00661508" w:rsidRDefault="00000000">
            <w:pPr>
              <w:spacing w:after="20"/>
            </w:pPr>
            <w:proofErr w:type="spellStart"/>
            <w:r>
              <w:rPr>
                <w:b/>
                <w:bCs/>
                <w:sz w:val="20"/>
                <w:szCs w:val="20"/>
              </w:rPr>
              <w:t>Scepticism</w:t>
            </w:r>
            <w:proofErr w:type="spellEnd"/>
          </w:p>
        </w:tc>
        <w:tc>
          <w:tcPr>
            <w:tcW w:w="7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7D2799A4" w14:textId="77777777" w:rsidR="00661508" w:rsidRDefault="00000000">
            <w:pPr>
              <w:spacing w:after="20"/>
            </w:pPr>
            <w:r>
              <w:rPr>
                <w:b/>
                <w:bCs/>
                <w:sz w:val="20"/>
                <w:szCs w:val="20"/>
              </w:rPr>
              <w:t>Not automatically accepting</w:t>
            </w:r>
            <w:r>
              <w:rPr>
                <w:sz w:val="20"/>
                <w:szCs w:val="20"/>
              </w:rPr>
              <w:t xml:space="preserve"> something as true; asking questions about its </w:t>
            </w:r>
            <w:r>
              <w:rPr>
                <w:b/>
                <w:bCs/>
                <w:sz w:val="20"/>
                <w:szCs w:val="20"/>
              </w:rPr>
              <w:t>reliability</w:t>
            </w:r>
            <w:r>
              <w:rPr>
                <w:sz w:val="20"/>
                <w:szCs w:val="20"/>
              </w:rPr>
              <w:t xml:space="preserve"> (who sent it, and why?).</w:t>
            </w:r>
          </w:p>
        </w:tc>
      </w:tr>
      <w:tr w:rsidR="00661508" w14:paraId="1FD341E6" w14:textId="77777777">
        <w:tblPrEx>
          <w:tblCellMar>
            <w:top w:w="0" w:type="dxa"/>
            <w:bottom w:w="0" w:type="dxa"/>
          </w:tblCellMar>
        </w:tblPrEx>
        <w:trPr>
          <w:cantSplit/>
        </w:trPr>
        <w:tc>
          <w:tcPr>
            <w:tcW w:w="2200"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339B07CD" w14:textId="77777777" w:rsidR="00661508" w:rsidRDefault="00000000">
            <w:pPr>
              <w:spacing w:after="20"/>
            </w:pPr>
            <w:r>
              <w:rPr>
                <w:b/>
                <w:bCs/>
                <w:sz w:val="20"/>
                <w:szCs w:val="20"/>
              </w:rPr>
              <w:t>Objectivity</w:t>
            </w:r>
          </w:p>
        </w:tc>
        <w:tc>
          <w:tcPr>
            <w:tcW w:w="7546" w:type="dxa"/>
            <w:tcBorders>
              <w:top w:val="single" w:sz="4" w:space="0" w:color="B7C4D6"/>
              <w:left w:val="single" w:sz="4" w:space="0" w:color="B7C4D6"/>
              <w:bottom w:val="single" w:sz="4" w:space="0" w:color="B7C4D6"/>
              <w:right w:val="single" w:sz="4" w:space="0" w:color="B7C4D6"/>
            </w:tcBorders>
            <w:shd w:val="clear" w:color="auto" w:fill="F5F8FC"/>
            <w:tcMar>
              <w:top w:w="60" w:type="dxa"/>
              <w:left w:w="100" w:type="dxa"/>
              <w:bottom w:w="60" w:type="dxa"/>
              <w:right w:w="100" w:type="dxa"/>
            </w:tcMar>
          </w:tcPr>
          <w:p w14:paraId="5D8704E2" w14:textId="77777777" w:rsidR="00661508" w:rsidRDefault="00000000">
            <w:pPr>
              <w:spacing w:after="20"/>
            </w:pPr>
            <w:r>
              <w:rPr>
                <w:sz w:val="20"/>
                <w:szCs w:val="20"/>
              </w:rPr>
              <w:t xml:space="preserve">Trying to understand something from a </w:t>
            </w:r>
            <w:r>
              <w:rPr>
                <w:b/>
                <w:bCs/>
                <w:sz w:val="20"/>
                <w:szCs w:val="20"/>
              </w:rPr>
              <w:t>more neutral perspective</w:t>
            </w:r>
            <w:r>
              <w:rPr>
                <w:sz w:val="20"/>
                <w:szCs w:val="20"/>
              </w:rPr>
              <w:t xml:space="preserve"> rather than relying only on </w:t>
            </w:r>
            <w:proofErr w:type="gramStart"/>
            <w:r>
              <w:rPr>
                <w:sz w:val="20"/>
                <w:szCs w:val="20"/>
              </w:rPr>
              <w:t>personal opinion</w:t>
            </w:r>
            <w:proofErr w:type="gramEnd"/>
            <w:r>
              <w:rPr>
                <w:sz w:val="20"/>
                <w:szCs w:val="20"/>
              </w:rPr>
              <w:t>.</w:t>
            </w:r>
          </w:p>
        </w:tc>
      </w:tr>
      <w:tr w:rsidR="00661508" w14:paraId="399C2AB8" w14:textId="77777777">
        <w:tblPrEx>
          <w:tblCellMar>
            <w:top w:w="0" w:type="dxa"/>
            <w:bottom w:w="0" w:type="dxa"/>
          </w:tblCellMar>
        </w:tblPrEx>
        <w:trPr>
          <w:cantSplit/>
        </w:trPr>
        <w:tc>
          <w:tcPr>
            <w:tcW w:w="2200"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0693C855" w14:textId="77777777" w:rsidR="00661508" w:rsidRDefault="00000000">
            <w:pPr>
              <w:spacing w:after="20"/>
            </w:pPr>
            <w:r>
              <w:rPr>
                <w:b/>
                <w:bCs/>
                <w:sz w:val="20"/>
                <w:szCs w:val="20"/>
              </w:rPr>
              <w:t>Emotions and experience</w:t>
            </w:r>
          </w:p>
        </w:tc>
        <w:tc>
          <w:tcPr>
            <w:tcW w:w="7546" w:type="dxa"/>
            <w:tcBorders>
              <w:top w:val="single" w:sz="4" w:space="0" w:color="B7C4D6"/>
              <w:left w:val="single" w:sz="4" w:space="0" w:color="B7C4D6"/>
              <w:bottom w:val="single" w:sz="4" w:space="0" w:color="B7C4D6"/>
              <w:right w:val="single" w:sz="4" w:space="0" w:color="B7C4D6"/>
            </w:tcBorders>
            <w:shd w:val="clear" w:color="auto" w:fill="FFFFFF"/>
            <w:tcMar>
              <w:top w:w="60" w:type="dxa"/>
              <w:left w:w="100" w:type="dxa"/>
              <w:bottom w:w="60" w:type="dxa"/>
              <w:right w:w="100" w:type="dxa"/>
            </w:tcMar>
          </w:tcPr>
          <w:p w14:paraId="6E792C0F" w14:textId="77777777" w:rsidR="00661508" w:rsidRDefault="00000000">
            <w:pPr>
              <w:spacing w:after="20"/>
            </w:pPr>
            <w:r>
              <w:rPr>
                <w:sz w:val="20"/>
                <w:szCs w:val="20"/>
              </w:rPr>
              <w:t xml:space="preserve">An </w:t>
            </w:r>
            <w:r>
              <w:rPr>
                <w:b/>
                <w:bCs/>
                <w:sz w:val="20"/>
                <w:szCs w:val="20"/>
              </w:rPr>
              <w:t>instant emotional response</w:t>
            </w:r>
            <w:r>
              <w:rPr>
                <w:sz w:val="20"/>
                <w:szCs w:val="20"/>
              </w:rPr>
              <w:t xml:space="preserve"> can mislead because it may come </w:t>
            </w:r>
            <w:r>
              <w:rPr>
                <w:b/>
                <w:bCs/>
                <w:sz w:val="20"/>
                <w:szCs w:val="20"/>
              </w:rPr>
              <w:t>before the situation is carefully examined</w:t>
            </w:r>
            <w:r>
              <w:rPr>
                <w:sz w:val="20"/>
                <w:szCs w:val="20"/>
              </w:rPr>
              <w:t xml:space="preserve">; repeated experience can build </w:t>
            </w:r>
            <w:r>
              <w:rPr>
                <w:b/>
                <w:bCs/>
                <w:sz w:val="20"/>
                <w:szCs w:val="20"/>
              </w:rPr>
              <w:t>useful habits and intuitions</w:t>
            </w:r>
            <w:r>
              <w:rPr>
                <w:sz w:val="20"/>
                <w:szCs w:val="20"/>
              </w:rPr>
              <w:t xml:space="preserve">. Critical thinking means </w:t>
            </w:r>
            <w:proofErr w:type="spellStart"/>
            <w:r>
              <w:rPr>
                <w:sz w:val="20"/>
                <w:szCs w:val="20"/>
              </w:rPr>
              <w:t>recognising</w:t>
            </w:r>
            <w:proofErr w:type="spellEnd"/>
            <w:r>
              <w:rPr>
                <w:sz w:val="20"/>
                <w:szCs w:val="20"/>
              </w:rPr>
              <w:t xml:space="preserve"> limitations and knowing when to </w:t>
            </w:r>
            <w:r>
              <w:rPr>
                <w:b/>
                <w:bCs/>
                <w:sz w:val="20"/>
                <w:szCs w:val="20"/>
              </w:rPr>
              <w:t>pause and think again</w:t>
            </w:r>
            <w:r>
              <w:rPr>
                <w:sz w:val="20"/>
                <w:szCs w:val="20"/>
              </w:rPr>
              <w:t xml:space="preserve"> (it doesn’t mean rejecting emotions).</w:t>
            </w:r>
          </w:p>
        </w:tc>
      </w:tr>
    </w:tbl>
    <w:p w14:paraId="664A2F6B" w14:textId="53130F56" w:rsidR="00661508" w:rsidRDefault="00661508" w:rsidP="00767016">
      <w:pPr>
        <w:pBdr>
          <w:left w:val="single" w:sz="24" w:space="8" w:color="2E75B6"/>
        </w:pBdr>
        <w:shd w:val="clear" w:color="auto" w:fill="EAF1FA"/>
        <w:spacing w:before="80" w:after="140"/>
        <w:ind w:right="140"/>
      </w:pPr>
    </w:p>
    <w:sectPr w:rsidR="00661508">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63161" w14:textId="77777777" w:rsidR="00333F2F" w:rsidRDefault="00333F2F">
      <w:r>
        <w:separator/>
      </w:r>
    </w:p>
  </w:endnote>
  <w:endnote w:type="continuationSeparator" w:id="0">
    <w:p w14:paraId="019DE16B" w14:textId="77777777" w:rsidR="00333F2F" w:rsidRDefault="00333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014" w14:textId="77777777" w:rsidR="00661508"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9A332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C33EB" w14:textId="77777777" w:rsidR="00333F2F" w:rsidRDefault="00333F2F">
      <w:r>
        <w:separator/>
      </w:r>
    </w:p>
  </w:footnote>
  <w:footnote w:type="continuationSeparator" w:id="0">
    <w:p w14:paraId="5EA41903" w14:textId="77777777" w:rsidR="00333F2F" w:rsidRDefault="00333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4020A" w14:textId="77777777" w:rsidR="00661508" w:rsidRDefault="00000000">
    <w:pPr>
      <w:jc w:val="right"/>
    </w:pPr>
    <w:r>
      <w:rPr>
        <w:color w:val="7F7F7F"/>
        <w:sz w:val="18"/>
        <w:szCs w:val="18"/>
      </w:rPr>
      <w:t>THI211/THI212 · Critical Thinking · Midterm Study Guide (Ch. 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093"/>
    <w:multiLevelType w:val="hybridMultilevel"/>
    <w:tmpl w:val="1116ED9E"/>
    <w:lvl w:ilvl="0" w:tplc="710C50B6">
      <w:start w:val="1"/>
      <w:numFmt w:val="decimal"/>
      <w:lvlText w:val="%1."/>
      <w:lvlJc w:val="left"/>
      <w:pPr>
        <w:ind w:left="540" w:hanging="320"/>
      </w:pPr>
    </w:lvl>
    <w:lvl w:ilvl="1" w:tplc="A8CACCEA">
      <w:numFmt w:val="decimal"/>
      <w:lvlText w:val=""/>
      <w:lvlJc w:val="left"/>
    </w:lvl>
    <w:lvl w:ilvl="2" w:tplc="B91C00DE">
      <w:numFmt w:val="decimal"/>
      <w:lvlText w:val=""/>
      <w:lvlJc w:val="left"/>
    </w:lvl>
    <w:lvl w:ilvl="3" w:tplc="A06A743C">
      <w:numFmt w:val="decimal"/>
      <w:lvlText w:val=""/>
      <w:lvlJc w:val="left"/>
    </w:lvl>
    <w:lvl w:ilvl="4" w:tplc="9AE00E38">
      <w:numFmt w:val="decimal"/>
      <w:lvlText w:val=""/>
      <w:lvlJc w:val="left"/>
    </w:lvl>
    <w:lvl w:ilvl="5" w:tplc="FD0C7CB6">
      <w:numFmt w:val="decimal"/>
      <w:lvlText w:val=""/>
      <w:lvlJc w:val="left"/>
    </w:lvl>
    <w:lvl w:ilvl="6" w:tplc="D1F64390">
      <w:numFmt w:val="decimal"/>
      <w:lvlText w:val=""/>
      <w:lvlJc w:val="left"/>
    </w:lvl>
    <w:lvl w:ilvl="7" w:tplc="690A3CD6">
      <w:numFmt w:val="decimal"/>
      <w:lvlText w:val=""/>
      <w:lvlJc w:val="left"/>
    </w:lvl>
    <w:lvl w:ilvl="8" w:tplc="4BEACB66">
      <w:numFmt w:val="decimal"/>
      <w:lvlText w:val=""/>
      <w:lvlJc w:val="left"/>
    </w:lvl>
  </w:abstractNum>
  <w:abstractNum w:abstractNumId="1" w15:restartNumberingAfterBreak="0">
    <w:nsid w:val="117B511E"/>
    <w:multiLevelType w:val="hybridMultilevel"/>
    <w:tmpl w:val="72FEE752"/>
    <w:lvl w:ilvl="0" w:tplc="D42A10F2">
      <w:start w:val="1"/>
      <w:numFmt w:val="bullet"/>
      <w:lvlText w:val="•"/>
      <w:lvlJc w:val="left"/>
      <w:pPr>
        <w:ind w:left="540" w:hanging="270"/>
      </w:pPr>
    </w:lvl>
    <w:lvl w:ilvl="1" w:tplc="88441054">
      <w:start w:val="1"/>
      <w:numFmt w:val="bullet"/>
      <w:lvlText w:val="–"/>
      <w:lvlJc w:val="left"/>
      <w:pPr>
        <w:ind w:left="1000" w:hanging="270"/>
      </w:pPr>
    </w:lvl>
    <w:lvl w:ilvl="2" w:tplc="EBDE58E4">
      <w:numFmt w:val="decimal"/>
      <w:lvlText w:val=""/>
      <w:lvlJc w:val="left"/>
    </w:lvl>
    <w:lvl w:ilvl="3" w:tplc="895AD204">
      <w:numFmt w:val="decimal"/>
      <w:lvlText w:val=""/>
      <w:lvlJc w:val="left"/>
    </w:lvl>
    <w:lvl w:ilvl="4" w:tplc="5BDC8614">
      <w:numFmt w:val="decimal"/>
      <w:lvlText w:val=""/>
      <w:lvlJc w:val="left"/>
    </w:lvl>
    <w:lvl w:ilvl="5" w:tplc="3F343B6C">
      <w:numFmt w:val="decimal"/>
      <w:lvlText w:val=""/>
      <w:lvlJc w:val="left"/>
    </w:lvl>
    <w:lvl w:ilvl="6" w:tplc="2682947A">
      <w:numFmt w:val="decimal"/>
      <w:lvlText w:val=""/>
      <w:lvlJc w:val="left"/>
    </w:lvl>
    <w:lvl w:ilvl="7" w:tplc="AB649330">
      <w:numFmt w:val="decimal"/>
      <w:lvlText w:val=""/>
      <w:lvlJc w:val="left"/>
    </w:lvl>
    <w:lvl w:ilvl="8" w:tplc="0136C90C">
      <w:numFmt w:val="decimal"/>
      <w:lvlText w:val=""/>
      <w:lvlJc w:val="left"/>
    </w:lvl>
  </w:abstractNum>
  <w:abstractNum w:abstractNumId="2" w15:restartNumberingAfterBreak="0">
    <w:nsid w:val="21CF2B3E"/>
    <w:multiLevelType w:val="hybridMultilevel"/>
    <w:tmpl w:val="675A7272"/>
    <w:lvl w:ilvl="0" w:tplc="FB188518">
      <w:start w:val="1"/>
      <w:numFmt w:val="decimal"/>
      <w:lvlText w:val="%1."/>
      <w:lvlJc w:val="left"/>
      <w:pPr>
        <w:ind w:left="540" w:hanging="320"/>
      </w:pPr>
    </w:lvl>
    <w:lvl w:ilvl="1" w:tplc="6172E0FA">
      <w:numFmt w:val="decimal"/>
      <w:lvlText w:val=""/>
      <w:lvlJc w:val="left"/>
    </w:lvl>
    <w:lvl w:ilvl="2" w:tplc="941A3F96">
      <w:numFmt w:val="decimal"/>
      <w:lvlText w:val=""/>
      <w:lvlJc w:val="left"/>
    </w:lvl>
    <w:lvl w:ilvl="3" w:tplc="D166D0CE">
      <w:numFmt w:val="decimal"/>
      <w:lvlText w:val=""/>
      <w:lvlJc w:val="left"/>
    </w:lvl>
    <w:lvl w:ilvl="4" w:tplc="0E66CE22">
      <w:numFmt w:val="decimal"/>
      <w:lvlText w:val=""/>
      <w:lvlJc w:val="left"/>
    </w:lvl>
    <w:lvl w:ilvl="5" w:tplc="83FCDFA8">
      <w:numFmt w:val="decimal"/>
      <w:lvlText w:val=""/>
      <w:lvlJc w:val="left"/>
    </w:lvl>
    <w:lvl w:ilvl="6" w:tplc="C53C36A6">
      <w:numFmt w:val="decimal"/>
      <w:lvlText w:val=""/>
      <w:lvlJc w:val="left"/>
    </w:lvl>
    <w:lvl w:ilvl="7" w:tplc="0BC02D30">
      <w:numFmt w:val="decimal"/>
      <w:lvlText w:val=""/>
      <w:lvlJc w:val="left"/>
    </w:lvl>
    <w:lvl w:ilvl="8" w:tplc="0B8EA9C0">
      <w:numFmt w:val="decimal"/>
      <w:lvlText w:val=""/>
      <w:lvlJc w:val="left"/>
    </w:lvl>
  </w:abstractNum>
  <w:abstractNum w:abstractNumId="3" w15:restartNumberingAfterBreak="0">
    <w:nsid w:val="37E2282A"/>
    <w:multiLevelType w:val="hybridMultilevel"/>
    <w:tmpl w:val="F41096AE"/>
    <w:lvl w:ilvl="0" w:tplc="38849C10">
      <w:start w:val="1"/>
      <w:numFmt w:val="bullet"/>
      <w:lvlText w:val="●"/>
      <w:lvlJc w:val="left"/>
      <w:pPr>
        <w:ind w:left="720" w:hanging="360"/>
      </w:pPr>
    </w:lvl>
    <w:lvl w:ilvl="1" w:tplc="7728AB8C">
      <w:start w:val="1"/>
      <w:numFmt w:val="bullet"/>
      <w:lvlText w:val="○"/>
      <w:lvlJc w:val="left"/>
      <w:pPr>
        <w:ind w:left="1440" w:hanging="360"/>
      </w:pPr>
    </w:lvl>
    <w:lvl w:ilvl="2" w:tplc="A9D03E38">
      <w:start w:val="1"/>
      <w:numFmt w:val="bullet"/>
      <w:lvlText w:val="■"/>
      <w:lvlJc w:val="left"/>
      <w:pPr>
        <w:ind w:left="2160" w:hanging="360"/>
      </w:pPr>
    </w:lvl>
    <w:lvl w:ilvl="3" w:tplc="6D40CE32">
      <w:start w:val="1"/>
      <w:numFmt w:val="bullet"/>
      <w:lvlText w:val="●"/>
      <w:lvlJc w:val="left"/>
      <w:pPr>
        <w:ind w:left="2880" w:hanging="360"/>
      </w:pPr>
    </w:lvl>
    <w:lvl w:ilvl="4" w:tplc="FEA0D18E">
      <w:start w:val="1"/>
      <w:numFmt w:val="bullet"/>
      <w:lvlText w:val="○"/>
      <w:lvlJc w:val="left"/>
      <w:pPr>
        <w:ind w:left="3600" w:hanging="360"/>
      </w:pPr>
    </w:lvl>
    <w:lvl w:ilvl="5" w:tplc="AAAC17D2">
      <w:start w:val="1"/>
      <w:numFmt w:val="bullet"/>
      <w:lvlText w:val="■"/>
      <w:lvlJc w:val="left"/>
      <w:pPr>
        <w:ind w:left="4320" w:hanging="360"/>
      </w:pPr>
    </w:lvl>
    <w:lvl w:ilvl="6" w:tplc="3F62FEC2">
      <w:start w:val="1"/>
      <w:numFmt w:val="bullet"/>
      <w:lvlText w:val="●"/>
      <w:lvlJc w:val="left"/>
      <w:pPr>
        <w:ind w:left="5040" w:hanging="360"/>
      </w:pPr>
    </w:lvl>
    <w:lvl w:ilvl="7" w:tplc="18248B4E">
      <w:start w:val="1"/>
      <w:numFmt w:val="bullet"/>
      <w:lvlText w:val="●"/>
      <w:lvlJc w:val="left"/>
      <w:pPr>
        <w:ind w:left="5760" w:hanging="360"/>
      </w:pPr>
    </w:lvl>
    <w:lvl w:ilvl="8" w:tplc="DA6C051A">
      <w:start w:val="1"/>
      <w:numFmt w:val="bullet"/>
      <w:lvlText w:val="●"/>
      <w:lvlJc w:val="left"/>
      <w:pPr>
        <w:ind w:left="6480" w:hanging="360"/>
      </w:pPr>
    </w:lvl>
  </w:abstractNum>
  <w:abstractNum w:abstractNumId="4" w15:restartNumberingAfterBreak="0">
    <w:nsid w:val="3A90573A"/>
    <w:multiLevelType w:val="hybridMultilevel"/>
    <w:tmpl w:val="4A644828"/>
    <w:lvl w:ilvl="0" w:tplc="857EAC48">
      <w:start w:val="1"/>
      <w:numFmt w:val="decimal"/>
      <w:lvlText w:val="%1."/>
      <w:lvlJc w:val="left"/>
      <w:pPr>
        <w:ind w:left="540" w:hanging="320"/>
      </w:pPr>
    </w:lvl>
    <w:lvl w:ilvl="1" w:tplc="B704A30A">
      <w:numFmt w:val="decimal"/>
      <w:lvlText w:val=""/>
      <w:lvlJc w:val="left"/>
    </w:lvl>
    <w:lvl w:ilvl="2" w:tplc="29122486">
      <w:numFmt w:val="decimal"/>
      <w:lvlText w:val=""/>
      <w:lvlJc w:val="left"/>
    </w:lvl>
    <w:lvl w:ilvl="3" w:tplc="A5789422">
      <w:numFmt w:val="decimal"/>
      <w:lvlText w:val=""/>
      <w:lvlJc w:val="left"/>
    </w:lvl>
    <w:lvl w:ilvl="4" w:tplc="692A0334">
      <w:numFmt w:val="decimal"/>
      <w:lvlText w:val=""/>
      <w:lvlJc w:val="left"/>
    </w:lvl>
    <w:lvl w:ilvl="5" w:tplc="3118EDE2">
      <w:numFmt w:val="decimal"/>
      <w:lvlText w:val=""/>
      <w:lvlJc w:val="left"/>
    </w:lvl>
    <w:lvl w:ilvl="6" w:tplc="A1B87A40">
      <w:numFmt w:val="decimal"/>
      <w:lvlText w:val=""/>
      <w:lvlJc w:val="left"/>
    </w:lvl>
    <w:lvl w:ilvl="7" w:tplc="89309B42">
      <w:numFmt w:val="decimal"/>
      <w:lvlText w:val=""/>
      <w:lvlJc w:val="left"/>
    </w:lvl>
    <w:lvl w:ilvl="8" w:tplc="D76E590C">
      <w:numFmt w:val="decimal"/>
      <w:lvlText w:val=""/>
      <w:lvlJc w:val="left"/>
    </w:lvl>
  </w:abstractNum>
  <w:abstractNum w:abstractNumId="5" w15:restartNumberingAfterBreak="0">
    <w:nsid w:val="5CBC5B60"/>
    <w:multiLevelType w:val="hybridMultilevel"/>
    <w:tmpl w:val="7696F846"/>
    <w:lvl w:ilvl="0" w:tplc="5EE85104">
      <w:start w:val="1"/>
      <w:numFmt w:val="decimal"/>
      <w:lvlText w:val="%1."/>
      <w:lvlJc w:val="left"/>
      <w:pPr>
        <w:ind w:left="540" w:hanging="320"/>
      </w:pPr>
    </w:lvl>
    <w:lvl w:ilvl="1" w:tplc="56E647AA">
      <w:numFmt w:val="decimal"/>
      <w:lvlText w:val=""/>
      <w:lvlJc w:val="left"/>
    </w:lvl>
    <w:lvl w:ilvl="2" w:tplc="A9CC6784">
      <w:numFmt w:val="decimal"/>
      <w:lvlText w:val=""/>
      <w:lvlJc w:val="left"/>
    </w:lvl>
    <w:lvl w:ilvl="3" w:tplc="D42C267C">
      <w:numFmt w:val="decimal"/>
      <w:lvlText w:val=""/>
      <w:lvlJc w:val="left"/>
    </w:lvl>
    <w:lvl w:ilvl="4" w:tplc="A9D4B172">
      <w:numFmt w:val="decimal"/>
      <w:lvlText w:val=""/>
      <w:lvlJc w:val="left"/>
    </w:lvl>
    <w:lvl w:ilvl="5" w:tplc="F15E4C8A">
      <w:numFmt w:val="decimal"/>
      <w:lvlText w:val=""/>
      <w:lvlJc w:val="left"/>
    </w:lvl>
    <w:lvl w:ilvl="6" w:tplc="9EE4F99A">
      <w:numFmt w:val="decimal"/>
      <w:lvlText w:val=""/>
      <w:lvlJc w:val="left"/>
    </w:lvl>
    <w:lvl w:ilvl="7" w:tplc="2BC6B984">
      <w:numFmt w:val="decimal"/>
      <w:lvlText w:val=""/>
      <w:lvlJc w:val="left"/>
    </w:lvl>
    <w:lvl w:ilvl="8" w:tplc="8C7A8CAC">
      <w:numFmt w:val="decimal"/>
      <w:lvlText w:val=""/>
      <w:lvlJc w:val="left"/>
    </w:lvl>
  </w:abstractNum>
  <w:abstractNum w:abstractNumId="6" w15:restartNumberingAfterBreak="0">
    <w:nsid w:val="6A255BFF"/>
    <w:multiLevelType w:val="hybridMultilevel"/>
    <w:tmpl w:val="37E6E7D0"/>
    <w:lvl w:ilvl="0" w:tplc="B58AFFF0">
      <w:start w:val="1"/>
      <w:numFmt w:val="decimal"/>
      <w:lvlText w:val="%1."/>
      <w:lvlJc w:val="left"/>
      <w:pPr>
        <w:ind w:left="540" w:hanging="320"/>
      </w:pPr>
    </w:lvl>
    <w:lvl w:ilvl="1" w:tplc="5B4283AE">
      <w:numFmt w:val="decimal"/>
      <w:lvlText w:val=""/>
      <w:lvlJc w:val="left"/>
    </w:lvl>
    <w:lvl w:ilvl="2" w:tplc="15ACEDBA">
      <w:numFmt w:val="decimal"/>
      <w:lvlText w:val=""/>
      <w:lvlJc w:val="left"/>
    </w:lvl>
    <w:lvl w:ilvl="3" w:tplc="BF6E5600">
      <w:numFmt w:val="decimal"/>
      <w:lvlText w:val=""/>
      <w:lvlJc w:val="left"/>
    </w:lvl>
    <w:lvl w:ilvl="4" w:tplc="9F0CF922">
      <w:numFmt w:val="decimal"/>
      <w:lvlText w:val=""/>
      <w:lvlJc w:val="left"/>
    </w:lvl>
    <w:lvl w:ilvl="5" w:tplc="4BF0BD90">
      <w:numFmt w:val="decimal"/>
      <w:lvlText w:val=""/>
      <w:lvlJc w:val="left"/>
    </w:lvl>
    <w:lvl w:ilvl="6" w:tplc="E81E6CDE">
      <w:numFmt w:val="decimal"/>
      <w:lvlText w:val=""/>
      <w:lvlJc w:val="left"/>
    </w:lvl>
    <w:lvl w:ilvl="7" w:tplc="F45E5F7E">
      <w:numFmt w:val="decimal"/>
      <w:lvlText w:val=""/>
      <w:lvlJc w:val="left"/>
    </w:lvl>
    <w:lvl w:ilvl="8" w:tplc="BC4415B8">
      <w:numFmt w:val="decimal"/>
      <w:lvlText w:val=""/>
      <w:lvlJc w:val="left"/>
    </w:lvl>
  </w:abstractNum>
  <w:abstractNum w:abstractNumId="7" w15:restartNumberingAfterBreak="0">
    <w:nsid w:val="739C08A3"/>
    <w:multiLevelType w:val="hybridMultilevel"/>
    <w:tmpl w:val="2CC866E0"/>
    <w:lvl w:ilvl="0" w:tplc="128E342C">
      <w:start w:val="1"/>
      <w:numFmt w:val="decimal"/>
      <w:lvlText w:val="%1."/>
      <w:lvlJc w:val="left"/>
      <w:pPr>
        <w:ind w:left="540" w:hanging="320"/>
      </w:pPr>
    </w:lvl>
    <w:lvl w:ilvl="1" w:tplc="EDFA1840">
      <w:numFmt w:val="decimal"/>
      <w:lvlText w:val=""/>
      <w:lvlJc w:val="left"/>
    </w:lvl>
    <w:lvl w:ilvl="2" w:tplc="D46A9CC4">
      <w:numFmt w:val="decimal"/>
      <w:lvlText w:val=""/>
      <w:lvlJc w:val="left"/>
    </w:lvl>
    <w:lvl w:ilvl="3" w:tplc="9A149B7C">
      <w:numFmt w:val="decimal"/>
      <w:lvlText w:val=""/>
      <w:lvlJc w:val="left"/>
    </w:lvl>
    <w:lvl w:ilvl="4" w:tplc="54E8B3E6">
      <w:numFmt w:val="decimal"/>
      <w:lvlText w:val=""/>
      <w:lvlJc w:val="left"/>
    </w:lvl>
    <w:lvl w:ilvl="5" w:tplc="10943BB2">
      <w:numFmt w:val="decimal"/>
      <w:lvlText w:val=""/>
      <w:lvlJc w:val="left"/>
    </w:lvl>
    <w:lvl w:ilvl="6" w:tplc="A820844C">
      <w:numFmt w:val="decimal"/>
      <w:lvlText w:val=""/>
      <w:lvlJc w:val="left"/>
    </w:lvl>
    <w:lvl w:ilvl="7" w:tplc="EA04463A">
      <w:numFmt w:val="decimal"/>
      <w:lvlText w:val=""/>
      <w:lvlJc w:val="left"/>
    </w:lvl>
    <w:lvl w:ilvl="8" w:tplc="83783692">
      <w:numFmt w:val="decimal"/>
      <w:lvlText w:val=""/>
      <w:lvlJc w:val="left"/>
    </w:lvl>
  </w:abstractNum>
  <w:num w:numId="1" w16cid:durableId="1600289827">
    <w:abstractNumId w:val="3"/>
    <w:lvlOverride w:ilvl="0">
      <w:startOverride w:val="1"/>
    </w:lvlOverride>
  </w:num>
  <w:num w:numId="2" w16cid:durableId="1394966062">
    <w:abstractNumId w:val="7"/>
    <w:lvlOverride w:ilvl="0">
      <w:startOverride w:val="1"/>
    </w:lvlOverride>
  </w:num>
  <w:num w:numId="3" w16cid:durableId="1818565959">
    <w:abstractNumId w:val="2"/>
    <w:lvlOverride w:ilvl="0">
      <w:startOverride w:val="1"/>
    </w:lvlOverride>
  </w:num>
  <w:num w:numId="4" w16cid:durableId="1560896760">
    <w:abstractNumId w:val="0"/>
    <w:lvlOverride w:ilvl="0">
      <w:startOverride w:val="1"/>
    </w:lvlOverride>
  </w:num>
  <w:num w:numId="5" w16cid:durableId="632950875">
    <w:abstractNumId w:val="1"/>
    <w:lvlOverride w:ilvl="0">
      <w:startOverride w:val="1"/>
    </w:lvlOverride>
  </w:num>
  <w:num w:numId="6" w16cid:durableId="1879049408">
    <w:abstractNumId w:val="6"/>
    <w:lvlOverride w:ilvl="0">
      <w:startOverride w:val="1"/>
    </w:lvlOverride>
  </w:num>
  <w:num w:numId="7" w16cid:durableId="257300355">
    <w:abstractNumId w:val="5"/>
    <w:lvlOverride w:ilvl="0">
      <w:startOverride w:val="1"/>
    </w:lvlOverride>
  </w:num>
  <w:num w:numId="8" w16cid:durableId="203438084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508"/>
    <w:rsid w:val="00333F2F"/>
    <w:rsid w:val="00661508"/>
    <w:rsid w:val="00767016"/>
    <w:rsid w:val="009A332C"/>
    <w:rsid w:val="00D517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61A0"/>
  <w15:docId w15:val="{D03EAEE2-D1F6-4074-83EA-2C8D55EF7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120" w:after="160"/>
      <w:outlineLvl w:val="0"/>
    </w:pPr>
    <w:rPr>
      <w:b/>
      <w:bCs/>
      <w:color w:val="1F4E79"/>
      <w:sz w:val="36"/>
      <w:szCs w:val="36"/>
    </w:rPr>
  </w:style>
  <w:style w:type="paragraph" w:styleId="Heading2">
    <w:name w:val="heading 2"/>
    <w:uiPriority w:val="9"/>
    <w:unhideWhenUsed/>
    <w:qFormat/>
    <w:pPr>
      <w:spacing w:before="260" w:after="100"/>
      <w:outlineLvl w:val="1"/>
    </w:pPr>
    <w:rPr>
      <w:b/>
      <w:bCs/>
      <w:color w:val="2E75B6"/>
      <w:sz w:val="28"/>
      <w:szCs w:val="28"/>
    </w:rPr>
  </w:style>
  <w:style w:type="paragraph" w:styleId="Heading3">
    <w:name w:val="heading 3"/>
    <w:uiPriority w:val="9"/>
    <w:unhideWhenUsed/>
    <w:qFormat/>
    <w:pPr>
      <w:spacing w:before="160" w:after="7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6745</Words>
  <Characters>38452</Characters>
  <Application>Microsoft Office Word</Application>
  <DocSecurity>0</DocSecurity>
  <Lines>320</Lines>
  <Paragraphs>90</Paragraphs>
  <ScaleCrop>false</ScaleCrop>
  <Company/>
  <LinksUpToDate>false</LinksUpToDate>
  <CharactersWithSpaces>45107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Thinking – Midterm Study Guide (Chapters 2–4)</dc:title>
  <dc:creator>THI211 Study Guide</dc:creator>
  <cp:lastModifiedBy>Eyad Aly Abdelrahman Aly Ghamry</cp:lastModifiedBy>
  <cp:revision>2</cp:revision>
  <dcterms:created xsi:type="dcterms:W3CDTF">2026-10-22T10:24:00Z</dcterms:created>
  <dcterms:modified xsi:type="dcterms:W3CDTF">2026-10-22T10:38:00Z</dcterms:modified>
</cp:coreProperties>
</file>