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900"/>
        <w:jc w:val="center"/>
      </w:pPr>
      <w:r>
        <w:rPr>
          <w:rFonts w:ascii="Liberation Sans" w:hAnsi="Liberation Sans"/>
          <w:b/>
          <w:color w:val="0F7C83"/>
          <w:sz w:val="26"/>
        </w:rPr>
        <w:t>PLAN DE FORMACIÓN PRÁCTICA</w:t>
      </w:r>
    </w:p>
    <w:p>
      <w:pPr>
        <w:pStyle w:val="36"/>
        <w:jc w:val="center"/>
      </w:pPr>
      <w:r>
        <w:t>Desarrollo Web con PHP</w:t>
      </w:r>
    </w:p>
    <w:p>
      <w:pPr>
        <w:jc w:val="center"/>
      </w:pPr>
      <w:r>
        <w:rPr>
          <w:rFonts w:ascii="Liberation Sans" w:hAnsi="Liberation Sans"/>
          <w:color w:val="4B657B"/>
          <w:sz w:val="28"/>
        </w:rPr>
        <w:t>Ruta de fundamentos + portafolio + proyecto real</w:t>
      </w:r>
    </w:p>
    <w:p>
      <w:pPr>
        <w:spacing w:before="360"/>
        <w:jc w:val="center"/>
      </w:pPr>
      <w:r>
        <w:rPr>
          <w:rFonts w:ascii="Liberation Sans" w:hAnsi="Liberation Sans"/>
          <w:b/>
          <w:color w:val="17324D"/>
          <w:sz w:val="21"/>
        </w:rPr>
        <w:t>Periodo: 30 de septiembre de 2026 — 10 de marzo de 2027</w:t>
      </w:r>
    </w:p>
    <w:p>
      <w:pPr>
        <w:jc w:val="center"/>
      </w:pPr>
      <w:r>
        <w:rPr>
          <w:rFonts w:ascii="Liberation Sans" w:hAnsi="Liberation Sans"/>
          <w:color w:val="24384B"/>
          <w:sz w:val="21"/>
        </w:rPr>
        <w:t>Dedicación: 3 horas diarias · lunes a viernes</w:t>
      </w:r>
    </w:p>
    <w:p>
      <w:pPr>
        <w:jc w:val="center"/>
      </w:pPr>
      <w:r>
        <w:rPr>
          <w:rFonts w:ascii="Liberation Sans" w:hAnsi="Liberation Sans"/>
          <w:color w:val="24384B"/>
          <w:sz w:val="19"/>
        </w:rPr>
        <w:t>Coach: Emir · Aprendizaje guiado en paralelo con proyecto de flotilla en Yii2</w:t>
      </w:r>
    </w:p>
    <w:tbl>
      <w:tblPr>
        <w:tblStyle w:val="12"/>
        <w:tblW w:w="0" w:type="auto"/>
        <w:jc w:val="center"/>
        <w:tblBorders>
          <w:top w:val="single" w:color="C8D8E3" w:sz="4" w:space="0"/>
          <w:left w:val="single" w:color="C8D8E3" w:sz="4" w:space="0"/>
          <w:bottom w:val="single" w:color="C8D8E3" w:sz="4" w:space="0"/>
          <w:right w:val="single" w:color="C8D8E3" w:sz="4" w:space="0"/>
          <w:insideH w:val="single" w:color="C8D8E3" w:sz="4" w:space="0"/>
          <w:insideV w:val="single" w:color="C8D8E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82"/>
      </w:tblGrid>
      <w:tr>
        <w:tblPrEx>
          <w:tblBorders>
            <w:top w:val="single" w:color="C8D8E3" w:sz="4" w:space="0"/>
            <w:left w:val="single" w:color="C8D8E3" w:sz="4" w:space="0"/>
            <w:bottom w:val="single" w:color="C8D8E3" w:sz="4" w:space="0"/>
            <w:right w:val="single" w:color="C8D8E3" w:sz="4" w:space="0"/>
            <w:insideH w:val="single" w:color="C8D8E3" w:sz="4" w:space="0"/>
            <w:insideV w:val="single" w:color="C8D8E3" w:sz="4" w:space="0"/>
          </w:tblBorders>
        </w:tblPrEx>
        <w:trPr>
          <w:jc w:val="center"/>
        </w:trPr>
        <w:tc>
          <w:tcPr>
            <w:tcW w:w="10282" w:type="dxa"/>
            <w:shd w:val="clear" w:color="auto" w:fill="E8F2F6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7324D"/>
                <w:sz w:val="19"/>
              </w:rPr>
              <w:t>348 horas disponibles en calendario · 330 horas planificadas · 18 horas de colchón para recuperación, refuerzo y cierre</w:t>
            </w:r>
          </w:p>
        </w:tc>
      </w:tr>
    </w:tbl>
    <w:p>
      <w:pPr>
        <w:spacing w:after="20"/>
      </w:pPr>
    </w:p>
    <w:p>
      <w:pPr>
        <w:spacing w:before="400"/>
        <w:jc w:val="center"/>
      </w:pPr>
      <w:r>
        <w:rPr>
          <w:rFonts w:ascii="Liberation Sans" w:hAnsi="Liberation Sans"/>
          <w:b/>
          <w:color w:val="17324D"/>
          <w:sz w:val="24"/>
        </w:rPr>
        <w:t>Objetivo al 10 de marzo de 2027</w:t>
      </w:r>
    </w:p>
    <w:p>
      <w:pPr>
        <w:ind w:left="1080" w:right="1080"/>
        <w:jc w:val="center"/>
      </w:pPr>
      <w:r>
        <w:rPr>
          <w:rFonts w:ascii="Liberation Sans" w:hAnsi="Liberation Sans"/>
          <w:color w:val="24384B"/>
          <w:sz w:val="21"/>
        </w:rPr>
        <w:t>Que la practicante pueda presentarse a una vacante junior de desarrollo web/PHP con fundamentos demostrables, repositorios públicos, proyectos explicables y experiencia real guiada sobre un módulo de software.</w:t>
      </w:r>
    </w:p>
    <w:p>
      <w:r>
        <w:br w:type="page"/>
      </w:r>
    </w:p>
    <w:p>
      <w:pPr>
        <w:pStyle w:val="2"/>
        <w:keepNext/>
      </w:pPr>
      <w:r>
        <w:t>1. Cómo se va a aprender</w:t>
      </w:r>
    </w:p>
    <w:p>
      <w:pPr>
        <w:pStyle w:val="165"/>
      </w:pPr>
      <w:r>
        <w:rPr>
          <w:b/>
        </w:rPr>
        <w:t xml:space="preserve">El plan no trata de “terminar temas”. Trata de convertir cada tema en código, evidencia y capacidad de explicación. </w:t>
      </w:r>
      <w:r>
        <w:t>Yii2 no aparece como materia formal: será el entorno real donde el coach traduzca los fundamentos a un proyecto productivo.</w:t>
      </w:r>
    </w:p>
    <w:tbl>
      <w:tblPr>
        <w:tblStyle w:val="12"/>
        <w:tblW w:w="0" w:type="auto"/>
        <w:jc w:val="center"/>
        <w:tblBorders>
          <w:top w:val="single" w:color="B7C8D5" w:sz="4" w:space="0"/>
          <w:left w:val="single" w:color="B7C8D5" w:sz="4" w:space="0"/>
          <w:bottom w:val="single" w:color="B7C8D5" w:sz="4" w:space="0"/>
          <w:right w:val="single" w:color="B7C8D5" w:sz="4" w:space="0"/>
          <w:insideH w:val="single" w:color="B7C8D5" w:sz="4" w:space="0"/>
          <w:insideV w:val="single" w:color="B7C8D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41"/>
        <w:gridCol w:w="5141"/>
      </w:tblGrid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141" w:type="dxa"/>
            <w:shd w:val="clear" w:color="auto" w:fill="17324D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Principio</w:t>
            </w:r>
          </w:p>
        </w:tc>
        <w:tc>
          <w:tcPr>
            <w:tcW w:w="5141" w:type="dxa"/>
            <w:shd w:val="clear" w:color="auto" w:fill="17324D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Aplicación práctica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41" w:type="dxa"/>
            <w:shd w:val="clear" w:color="auto" w:fill="F4F7F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7"/>
              </w:rPr>
              <w:t>Versionar desde el día 1</w:t>
            </w:r>
          </w:p>
        </w:tc>
        <w:tc>
          <w:tcPr>
            <w:tcW w:w="5141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7"/>
              </w:rPr>
              <w:t>Git y GitHub se aprenden primero. Cada ejercicio y mejora debe quedar registrada con commits claros.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41" w:type="dxa"/>
            <w:shd w:val="clear" w:color="auto" w:fill="F4F7F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7"/>
              </w:rPr>
              <w:t>Proyecto acumulativo</w:t>
            </w:r>
          </w:p>
        </w:tc>
        <w:tc>
          <w:tcPr>
            <w:tcW w:w="5141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7"/>
              </w:rPr>
              <w:t>El mismo login evoluciona: HTML → Bootstrap → PHP → sesiones → MySQL → seguridad. Esto permite ver progreso real.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5141" w:type="dxa"/>
            <w:shd w:val="clear" w:color="auto" w:fill="F4F7F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7"/>
              </w:rPr>
              <w:t>Aprender haciendo</w:t>
            </w:r>
          </w:p>
        </w:tc>
        <w:tc>
          <w:tcPr>
            <w:tcW w:w="5141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7"/>
              </w:rPr>
              <w:t>La mayor parte de las 3 horas se usa para programar, no para consumir cursos pasivamente.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41" w:type="dxa"/>
            <w:shd w:val="clear" w:color="auto" w:fill="F4F7F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7"/>
              </w:rPr>
              <w:t>Explicar antes de aprobar</w:t>
            </w:r>
          </w:p>
        </w:tc>
        <w:tc>
          <w:tcPr>
            <w:tcW w:w="5141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7"/>
              </w:rPr>
              <w:t>Un ejercicio no se considera dominado si funciona pero ella no puede explicar el flujo, las decisiones y los errores.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41" w:type="dxa"/>
            <w:shd w:val="clear" w:color="auto" w:fill="F4F7F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7"/>
              </w:rPr>
              <w:t>Empleabilidad visible</w:t>
            </w:r>
          </w:p>
        </w:tc>
        <w:tc>
          <w:tcPr>
            <w:tcW w:w="5141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7"/>
              </w:rPr>
              <w:t>README, historial de commits, código ordenado, SQL y un proyecto integrador funcionan como evidencia para entrevistas junior.</w:t>
            </w:r>
          </w:p>
        </w:tc>
      </w:tr>
    </w:tbl>
    <w:p>
      <w:pPr>
        <w:pStyle w:val="3"/>
        <w:keepNext/>
      </w:pPr>
      <w:r>
        <w:t>Rutina diaria de 3 horas</w:t>
      </w:r>
    </w:p>
    <w:tbl>
      <w:tblPr>
        <w:tblStyle w:val="12"/>
        <w:tblW w:w="0" w:type="auto"/>
        <w:jc w:val="center"/>
        <w:tblBorders>
          <w:top w:val="single" w:color="B7C8D5" w:sz="4" w:space="0"/>
          <w:left w:val="single" w:color="B7C8D5" w:sz="4" w:space="0"/>
          <w:bottom w:val="single" w:color="B7C8D5" w:sz="4" w:space="0"/>
          <w:right w:val="single" w:color="B7C8D5" w:sz="4" w:space="0"/>
          <w:insideH w:val="single" w:color="B7C8D5" w:sz="4" w:space="0"/>
          <w:insideV w:val="single" w:color="B7C8D5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0"/>
        <w:gridCol w:w="2570"/>
        <w:gridCol w:w="2570"/>
        <w:gridCol w:w="2572"/>
      </w:tblGrid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tblHeader/>
          <w:jc w:val="center"/>
        </w:trPr>
        <w:tc>
          <w:tcPr>
            <w:tcW w:w="2570" w:type="dxa"/>
            <w:shd w:val="clear" w:color="auto" w:fill="17324D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Bloque</w:t>
            </w:r>
          </w:p>
        </w:tc>
        <w:tc>
          <w:tcPr>
            <w:tcW w:w="2570" w:type="dxa"/>
            <w:shd w:val="clear" w:color="auto" w:fill="17324D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Tiempo</w:t>
            </w:r>
          </w:p>
        </w:tc>
        <w:tc>
          <w:tcPr>
            <w:tcW w:w="2570" w:type="dxa"/>
            <w:shd w:val="clear" w:color="auto" w:fill="17324D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Qué hace ella</w:t>
            </w:r>
          </w:p>
        </w:tc>
        <w:tc>
          <w:tcPr>
            <w:tcW w:w="2570" w:type="dxa"/>
            <w:shd w:val="clear" w:color="auto" w:fill="17324D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Qué produce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Concepto</w:t>
            </w:r>
          </w:p>
        </w:tc>
        <w:tc>
          <w:tcPr>
            <w:tcW w:w="2570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45 min</w:t>
            </w:r>
          </w:p>
        </w:tc>
        <w:tc>
          <w:tcPr>
            <w:tcW w:w="2570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Leer/ver material corto y tomar notas propias.</w:t>
            </w:r>
          </w:p>
        </w:tc>
        <w:tc>
          <w:tcPr>
            <w:tcW w:w="2570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Notas breves + dudas concretas.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Práctica</w:t>
            </w:r>
          </w:p>
        </w:tc>
        <w:tc>
          <w:tcPr>
            <w:tcW w:w="2570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1 h 45 min</w:t>
            </w:r>
          </w:p>
        </w:tc>
        <w:tc>
          <w:tcPr>
            <w:tcW w:w="2570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Resolver ejercicio o avanzar proyecto sin copiar una solución completa.</w:t>
            </w:r>
          </w:p>
        </w:tc>
        <w:tc>
          <w:tcPr>
            <w:tcW w:w="2570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Código ejecutable.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Cierre</w:t>
            </w:r>
          </w:p>
        </w:tc>
        <w:tc>
          <w:tcPr>
            <w:tcW w:w="2570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30 min</w:t>
            </w:r>
          </w:p>
        </w:tc>
        <w:tc>
          <w:tcPr>
            <w:tcW w:w="2570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Probar, corregir, actualizar README y hacer commit/push.</w:t>
            </w:r>
          </w:p>
        </w:tc>
        <w:tc>
          <w:tcPr>
            <w:tcW w:w="2570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Evidencia diaria en GitHub.</w:t>
            </w:r>
          </w:p>
        </w:tc>
      </w:tr>
      <w:tr>
        <w:tblPrEx>
          <w:tblBorders>
            <w:top w:val="single" w:color="C8D8E3" w:sz="4" w:space="0"/>
            <w:left w:val="single" w:color="C8D8E3" w:sz="4" w:space="0"/>
            <w:bottom w:val="single" w:color="C8D8E3" w:sz="4" w:space="0"/>
            <w:right w:val="single" w:color="C8D8E3" w:sz="4" w:space="0"/>
            <w:insideH w:val="single" w:color="C8D8E3" w:sz="4" w:space="0"/>
            <w:insideV w:val="single" w:color="C8D8E3" w:sz="4" w:space="0"/>
          </w:tblBorders>
        </w:tblPrEx>
        <w:trPr>
          <w:jc w:val="center"/>
        </w:trPr>
        <w:tc>
          <w:tcPr>
            <w:tcW w:w="10282" w:type="dxa"/>
            <w:gridSpan w:val="4"/>
            <w:shd w:val="clear" w:color="auto" w:fill="FFF7DF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795B12"/>
                <w:sz w:val="19"/>
              </w:rPr>
              <w:t>Regla de avance: si puede hacerlo con guía, está aprendiendo. Si puede hacerlo sola y explicarlo, está dominado. Si solo lo copia, todavía no cuenta como competencia.</w:t>
            </w:r>
          </w:p>
        </w:tc>
      </w:tr>
    </w:tbl>
    <w:p>
      <w:pPr>
        <w:spacing w:after="20"/>
      </w:pPr>
    </w:p>
    <w:p>
      <w:pPr>
        <w:pStyle w:val="3"/>
        <w:keepNext/>
      </w:pPr>
      <w:r>
        <w:t>Cadencia de coaching sugerida</w:t>
      </w:r>
    </w:p>
    <w:p>
      <w:pPr>
        <w:spacing w:after="20"/>
        <w:ind w:left="216"/>
      </w:pPr>
      <w:r>
        <w:rPr>
          <w:rFonts w:ascii="DejaVu Sans" w:hAnsi="DejaVu Sans"/>
          <w:color w:val="0F7C83"/>
          <w:sz w:val="20"/>
        </w:rPr>
        <w:t xml:space="preserve">☐ </w:t>
      </w:r>
      <w:r>
        <w:rPr>
          <w:rFonts w:ascii="Liberation Sans" w:hAnsi="Liberation Sans"/>
          <w:color w:val="24384B"/>
          <w:sz w:val="18"/>
        </w:rPr>
        <w:t>Lunes: definir el resultado observable de la semana y el issue principal en GitHub.</w:t>
      </w:r>
    </w:p>
    <w:p>
      <w:pPr>
        <w:spacing w:after="20"/>
        <w:ind w:left="216"/>
      </w:pPr>
      <w:r>
        <w:rPr>
          <w:rFonts w:ascii="DejaVu Sans" w:hAnsi="DejaVu Sans"/>
          <w:color w:val="0F7C83"/>
          <w:sz w:val="20"/>
        </w:rPr>
        <w:t xml:space="preserve">☐ </w:t>
      </w:r>
      <w:r>
        <w:rPr>
          <w:rFonts w:ascii="Liberation Sans" w:hAnsi="Liberation Sans"/>
          <w:color w:val="24384B"/>
          <w:sz w:val="18"/>
        </w:rPr>
        <w:t>Miércoles: revisión corta de código; corregir razonamiento, no reescribirle la solución.</w:t>
      </w:r>
    </w:p>
    <w:p>
      <w:pPr>
        <w:spacing w:after="20"/>
        <w:ind w:left="216"/>
      </w:pPr>
      <w:r>
        <w:rPr>
          <w:rFonts w:ascii="DejaVu Sans" w:hAnsi="DejaVu Sans"/>
          <w:color w:val="0F7C83"/>
          <w:sz w:val="20"/>
        </w:rPr>
        <w:t xml:space="preserve">☐ </w:t>
      </w:r>
      <w:r>
        <w:rPr>
          <w:rFonts w:ascii="Liberation Sans" w:hAnsi="Liberation Sans"/>
          <w:color w:val="24384B"/>
          <w:sz w:val="18"/>
        </w:rPr>
        <w:t>Viernes: demo de 15–30 minutos. Ella explica qué hizo, qué falló, cómo lo depuró y qué aprendió.</w:t>
      </w:r>
    </w:p>
    <w:p>
      <w:pPr>
        <w:pStyle w:val="2"/>
        <w:keepNext/>
      </w:pPr>
      <w:r>
        <w:t>2. Calendario general y Gantt</w:t>
      </w:r>
    </w:p>
    <w:p>
      <w:pPr>
        <w:pStyle w:val="164"/>
      </w:pPr>
      <w:r>
        <w:t>El calendario parte del miércoles 30 de septiembre de 2026 y termina el miércoles 10 de marzo de 2027. Se consideran 116 días hábiles de lunes a viernes (348 horas). El plan usa 110 días (330 horas) y reserva 6 días (18 horas) para atrasos, refuerzo o cierre. No se han descontado feriados ni vacaciones.</w:t>
      </w:r>
    </w:p>
    <w:tbl>
      <w:tblPr>
        <w:tblStyle w:val="12"/>
        <w:tblW w:w="0" w:type="auto"/>
        <w:jc w:val="center"/>
        <w:tblBorders>
          <w:top w:val="single" w:color="C3D1DB" w:sz="2" w:space="0"/>
          <w:left w:val="single" w:color="C3D1DB" w:sz="2" w:space="0"/>
          <w:bottom w:val="single" w:color="C3D1DB" w:sz="2" w:space="0"/>
          <w:right w:val="single" w:color="C3D1DB" w:sz="2" w:space="0"/>
          <w:insideH w:val="single" w:color="C3D1DB" w:sz="2" w:space="0"/>
          <w:insideV w:val="single" w:color="C3D1DB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>
        <w:tblPrEx>
          <w:tblBorders>
            <w:top w:val="single" w:color="C3D1DB" w:sz="2" w:space="0"/>
            <w:left w:val="single" w:color="C3D1DB" w:sz="2" w:space="0"/>
            <w:bottom w:val="single" w:color="C3D1DB" w:sz="2" w:space="0"/>
            <w:right w:val="single" w:color="C3D1DB" w:sz="2" w:space="0"/>
            <w:insideH w:val="single" w:color="C3D1DB" w:sz="2" w:space="0"/>
            <w:insideV w:val="single" w:color="C3D1DB" w:sz="2" w:space="0"/>
          </w:tblBorders>
        </w:tblPrEx>
        <w:trPr>
          <w:tblHeader/>
          <w:jc w:val="center"/>
        </w:trPr>
        <w:tc>
          <w:tcPr>
            <w:tcW w:w="935" w:type="dxa"/>
            <w:shd w:val="clear" w:color="auto" w:fill="17324D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#</w:t>
            </w:r>
          </w:p>
        </w:tc>
        <w:tc>
          <w:tcPr>
            <w:tcW w:w="935" w:type="dxa"/>
            <w:shd w:val="clear" w:color="auto" w:fill="17324D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Módulo</w:t>
            </w:r>
          </w:p>
        </w:tc>
        <w:tc>
          <w:tcPr>
            <w:tcW w:w="935" w:type="dxa"/>
            <w:shd w:val="clear" w:color="auto" w:fill="17324D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Fechas</w:t>
            </w:r>
          </w:p>
        </w:tc>
        <w:tc>
          <w:tcPr>
            <w:tcW w:w="935" w:type="dxa"/>
            <w:shd w:val="clear" w:color="auto" w:fill="17324D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h</w:t>
            </w:r>
          </w:p>
        </w:tc>
        <w:tc>
          <w:tcPr>
            <w:tcW w:w="935" w:type="dxa"/>
            <w:shd w:val="clear" w:color="auto" w:fill="17324D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Sep</w:t>
            </w:r>
          </w:p>
        </w:tc>
        <w:tc>
          <w:tcPr>
            <w:tcW w:w="935" w:type="dxa"/>
            <w:shd w:val="clear" w:color="auto" w:fill="17324D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Oct</w:t>
            </w:r>
          </w:p>
        </w:tc>
        <w:tc>
          <w:tcPr>
            <w:tcW w:w="935" w:type="dxa"/>
            <w:shd w:val="clear" w:color="auto" w:fill="17324D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Nov</w:t>
            </w:r>
          </w:p>
        </w:tc>
        <w:tc>
          <w:tcPr>
            <w:tcW w:w="935" w:type="dxa"/>
            <w:shd w:val="clear" w:color="auto" w:fill="17324D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Dic</w:t>
            </w:r>
          </w:p>
        </w:tc>
        <w:tc>
          <w:tcPr>
            <w:tcW w:w="935" w:type="dxa"/>
            <w:shd w:val="clear" w:color="auto" w:fill="17324D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Ene</w:t>
            </w:r>
          </w:p>
        </w:tc>
        <w:tc>
          <w:tcPr>
            <w:tcW w:w="935" w:type="dxa"/>
            <w:shd w:val="clear" w:color="auto" w:fill="17324D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Feb</w:t>
            </w:r>
          </w:p>
        </w:tc>
        <w:tc>
          <w:tcPr>
            <w:tcW w:w="935" w:type="dxa"/>
            <w:shd w:val="clear" w:color="auto" w:fill="17324D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Mar</w:t>
            </w:r>
          </w:p>
        </w:tc>
      </w:tr>
      <w:tr>
        <w:tblPrEx>
          <w:tblBorders>
            <w:top w:val="single" w:color="C3D1DB" w:sz="2" w:space="0"/>
            <w:left w:val="single" w:color="C3D1DB" w:sz="2" w:space="0"/>
            <w:bottom w:val="single" w:color="C3D1DB" w:sz="2" w:space="0"/>
            <w:right w:val="single" w:color="C3D1DB" w:sz="2" w:space="0"/>
            <w:insideH w:val="single" w:color="C3D1DB" w:sz="2" w:space="0"/>
            <w:insideV w:val="single" w:color="C3D1DB" w:sz="2" w:space="0"/>
          </w:tblBorders>
        </w:tblPrEx>
        <w:trPr>
          <w:cantSplit/>
          <w:jc w:val="center"/>
        </w:trPr>
        <w:tc>
          <w:tcPr>
            <w:tcW w:w="935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1</w:t>
            </w:r>
          </w:p>
        </w:tc>
        <w:tc>
          <w:tcPr>
            <w:tcW w:w="935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Git y GitHub</w:t>
            </w:r>
          </w:p>
        </w:tc>
        <w:tc>
          <w:tcPr>
            <w:tcW w:w="935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30/09–02/10</w:t>
            </w:r>
          </w:p>
        </w:tc>
        <w:tc>
          <w:tcPr>
            <w:tcW w:w="935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9</w:t>
            </w:r>
          </w:p>
        </w:tc>
        <w:tc>
          <w:tcPr>
            <w:tcW w:w="935" w:type="dxa"/>
            <w:shd w:val="clear" w:color="auto" w:fill="0F7C83"/>
            <w:tcMar>
              <w:top w:w="50" w:type="dxa"/>
              <w:left w:w="30" w:type="dxa"/>
              <w:bottom w:w="50" w:type="dxa"/>
              <w:right w:w="3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color w:val="FFFFFF"/>
                <w:sz w:val="16"/>
              </w:rPr>
              <w:t>■</w:t>
            </w:r>
          </w:p>
        </w:tc>
        <w:tc>
          <w:tcPr>
            <w:tcW w:w="935" w:type="dxa"/>
            <w:shd w:val="clear" w:color="auto" w:fill="0F7C83"/>
            <w:tcMar>
              <w:top w:w="50" w:type="dxa"/>
              <w:left w:w="30" w:type="dxa"/>
              <w:bottom w:w="50" w:type="dxa"/>
              <w:right w:w="3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color w:val="FFFFFF"/>
                <w:sz w:val="16"/>
              </w:rPr>
              <w:t>■</w:t>
            </w:r>
          </w:p>
        </w:tc>
        <w:tc>
          <w:tcPr>
            <w:tcW w:w="935" w:type="dxa"/>
            <w:shd w:val="clear" w:color="auto" w:fill="FFFFFF"/>
            <w:tcMar>
              <w:top w:w="50" w:type="dxa"/>
              <w:left w:w="30" w:type="dxa"/>
              <w:bottom w:w="50" w:type="dxa"/>
              <w:right w:w="30" w:type="dxa"/>
            </w:tcMar>
          </w:tcPr>
          <w:p/>
        </w:tc>
        <w:tc>
          <w:tcPr>
            <w:tcW w:w="935" w:type="dxa"/>
            <w:shd w:val="clear" w:color="auto" w:fill="FFFFFF"/>
            <w:tcMar>
              <w:top w:w="50" w:type="dxa"/>
              <w:left w:w="30" w:type="dxa"/>
              <w:bottom w:w="50" w:type="dxa"/>
              <w:right w:w="30" w:type="dxa"/>
            </w:tcMar>
          </w:tcPr>
          <w:p/>
        </w:tc>
        <w:tc>
          <w:tcPr>
            <w:tcW w:w="935" w:type="dxa"/>
            <w:shd w:val="clear" w:color="auto" w:fill="FFFFFF"/>
            <w:tcMar>
              <w:top w:w="50" w:type="dxa"/>
              <w:left w:w="30" w:type="dxa"/>
              <w:bottom w:w="50" w:type="dxa"/>
              <w:right w:w="30" w:type="dxa"/>
            </w:tcMar>
          </w:tcPr>
          <w:p/>
        </w:tc>
        <w:tc>
          <w:tcPr>
            <w:tcW w:w="935" w:type="dxa"/>
            <w:shd w:val="clear" w:color="auto" w:fill="FFFFFF"/>
            <w:tcMar>
              <w:top w:w="50" w:type="dxa"/>
              <w:left w:w="30" w:type="dxa"/>
              <w:bottom w:w="50" w:type="dxa"/>
              <w:right w:w="30" w:type="dxa"/>
            </w:tcMar>
          </w:tcPr>
          <w:p/>
        </w:tc>
        <w:tc>
          <w:tcPr>
            <w:tcW w:w="935" w:type="dxa"/>
            <w:shd w:val="clear" w:color="auto" w:fill="FFFFFF"/>
            <w:tcMar>
              <w:top w:w="50" w:type="dxa"/>
              <w:left w:w="30" w:type="dxa"/>
              <w:bottom w:w="50" w:type="dxa"/>
              <w:right w:w="30" w:type="dxa"/>
            </w:tcMar>
          </w:tcPr>
          <w:p/>
        </w:tc>
      </w:tr>
      <w:tr>
        <w:tblPrEx>
          <w:tblBorders>
            <w:top w:val="single" w:color="C3D1DB" w:sz="2" w:space="0"/>
            <w:left w:val="single" w:color="C3D1DB" w:sz="2" w:space="0"/>
            <w:bottom w:val="single" w:color="C3D1DB" w:sz="2" w:space="0"/>
            <w:right w:val="single" w:color="C3D1DB" w:sz="2" w:space="0"/>
            <w:insideH w:val="single" w:color="C3D1DB" w:sz="2" w:space="0"/>
            <w:insideV w:val="single" w:color="C3D1DB" w:sz="2" w:space="0"/>
          </w:tblBorders>
        </w:tblPrEx>
        <w:trPr>
          <w:cantSplit/>
          <w:jc w:val="center"/>
        </w:trPr>
        <w:tc>
          <w:tcPr>
            <w:tcW w:w="935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2</w:t>
            </w:r>
          </w:p>
        </w:tc>
        <w:tc>
          <w:tcPr>
            <w:tcW w:w="935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HTML y formularios</w:t>
            </w:r>
          </w:p>
        </w:tc>
        <w:tc>
          <w:tcPr>
            <w:tcW w:w="935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05/10–14/10</w:t>
            </w:r>
          </w:p>
        </w:tc>
        <w:tc>
          <w:tcPr>
            <w:tcW w:w="935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24</w:t>
            </w:r>
          </w:p>
        </w:tc>
        <w:tc>
          <w:tcPr>
            <w:tcW w:w="935" w:type="dxa"/>
            <w:shd w:val="clear" w:color="auto" w:fill="FFFFFF"/>
            <w:tcMar>
              <w:top w:w="50" w:type="dxa"/>
              <w:left w:w="30" w:type="dxa"/>
              <w:bottom w:w="50" w:type="dxa"/>
              <w:right w:w="30" w:type="dxa"/>
            </w:tcMar>
          </w:tcPr>
          <w:p/>
        </w:tc>
        <w:tc>
          <w:tcPr>
            <w:tcW w:w="935" w:type="dxa"/>
            <w:shd w:val="clear" w:color="auto" w:fill="0F7C83"/>
            <w:tcMar>
              <w:top w:w="50" w:type="dxa"/>
              <w:left w:w="30" w:type="dxa"/>
              <w:bottom w:w="50" w:type="dxa"/>
              <w:right w:w="3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color w:val="FFFFFF"/>
                <w:sz w:val="16"/>
              </w:rPr>
              <w:t>■</w:t>
            </w:r>
          </w:p>
        </w:tc>
        <w:tc>
          <w:tcPr>
            <w:tcW w:w="935" w:type="dxa"/>
            <w:shd w:val="clear" w:color="auto" w:fill="FFFFFF"/>
            <w:tcMar>
              <w:top w:w="50" w:type="dxa"/>
              <w:left w:w="30" w:type="dxa"/>
              <w:bottom w:w="50" w:type="dxa"/>
              <w:right w:w="30" w:type="dxa"/>
            </w:tcMar>
          </w:tcPr>
          <w:p/>
        </w:tc>
        <w:tc>
          <w:tcPr>
            <w:tcW w:w="935" w:type="dxa"/>
            <w:shd w:val="clear" w:color="auto" w:fill="FFFFFF"/>
            <w:tcMar>
              <w:top w:w="50" w:type="dxa"/>
              <w:left w:w="30" w:type="dxa"/>
              <w:bottom w:w="50" w:type="dxa"/>
              <w:right w:w="30" w:type="dxa"/>
            </w:tcMar>
          </w:tcPr>
          <w:p/>
        </w:tc>
        <w:tc>
          <w:tcPr>
            <w:tcW w:w="935" w:type="dxa"/>
            <w:shd w:val="clear" w:color="auto" w:fill="FFFFFF"/>
            <w:tcMar>
              <w:top w:w="50" w:type="dxa"/>
              <w:left w:w="30" w:type="dxa"/>
              <w:bottom w:w="50" w:type="dxa"/>
              <w:right w:w="30" w:type="dxa"/>
            </w:tcMar>
          </w:tcPr>
          <w:p/>
        </w:tc>
        <w:tc>
          <w:tcPr>
            <w:tcW w:w="935" w:type="dxa"/>
            <w:shd w:val="clear" w:color="auto" w:fill="FFFFFF"/>
            <w:tcMar>
              <w:top w:w="50" w:type="dxa"/>
              <w:left w:w="30" w:type="dxa"/>
              <w:bottom w:w="50" w:type="dxa"/>
              <w:right w:w="30" w:type="dxa"/>
            </w:tcMar>
          </w:tcPr>
          <w:p/>
        </w:tc>
        <w:tc>
          <w:tcPr>
            <w:tcW w:w="935" w:type="dxa"/>
            <w:shd w:val="clear" w:color="auto" w:fill="FFFFFF"/>
            <w:tcMar>
              <w:top w:w="50" w:type="dxa"/>
              <w:left w:w="30" w:type="dxa"/>
              <w:bottom w:w="50" w:type="dxa"/>
              <w:right w:w="30" w:type="dxa"/>
            </w:tcMar>
          </w:tcPr>
          <w:p/>
        </w:tc>
      </w:tr>
      <w:tr>
        <w:tblPrEx>
          <w:tblBorders>
            <w:top w:val="single" w:color="C3D1DB" w:sz="2" w:space="0"/>
            <w:left w:val="single" w:color="C3D1DB" w:sz="2" w:space="0"/>
            <w:bottom w:val="single" w:color="C3D1DB" w:sz="2" w:space="0"/>
            <w:right w:val="single" w:color="C3D1DB" w:sz="2" w:space="0"/>
            <w:insideH w:val="single" w:color="C3D1DB" w:sz="2" w:space="0"/>
            <w:insideV w:val="single" w:color="C3D1DB" w:sz="2" w:space="0"/>
          </w:tblBorders>
        </w:tblPrEx>
        <w:trPr>
          <w:cantSplit/>
          <w:jc w:val="center"/>
        </w:trPr>
        <w:tc>
          <w:tcPr>
            <w:tcW w:w="935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3</w:t>
            </w:r>
          </w:p>
        </w:tc>
        <w:tc>
          <w:tcPr>
            <w:tcW w:w="935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CSS + Bootstrap 5.3</w:t>
            </w:r>
          </w:p>
        </w:tc>
        <w:tc>
          <w:tcPr>
            <w:tcW w:w="935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15/10–23/10</w:t>
            </w:r>
          </w:p>
        </w:tc>
        <w:tc>
          <w:tcPr>
            <w:tcW w:w="935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21</w:t>
            </w:r>
          </w:p>
        </w:tc>
        <w:tc>
          <w:tcPr>
            <w:tcW w:w="935" w:type="dxa"/>
            <w:shd w:val="clear" w:color="auto" w:fill="FFFFFF"/>
            <w:tcMar>
              <w:top w:w="50" w:type="dxa"/>
              <w:left w:w="30" w:type="dxa"/>
              <w:bottom w:w="50" w:type="dxa"/>
              <w:right w:w="30" w:type="dxa"/>
            </w:tcMar>
          </w:tcPr>
          <w:p/>
        </w:tc>
        <w:tc>
          <w:tcPr>
            <w:tcW w:w="935" w:type="dxa"/>
            <w:shd w:val="clear" w:color="auto" w:fill="0F7C83"/>
            <w:tcMar>
              <w:top w:w="50" w:type="dxa"/>
              <w:left w:w="30" w:type="dxa"/>
              <w:bottom w:w="50" w:type="dxa"/>
              <w:right w:w="3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color w:val="FFFFFF"/>
                <w:sz w:val="16"/>
              </w:rPr>
              <w:t>■</w:t>
            </w:r>
          </w:p>
        </w:tc>
        <w:tc>
          <w:tcPr>
            <w:tcW w:w="935" w:type="dxa"/>
            <w:shd w:val="clear" w:color="auto" w:fill="FFFFFF"/>
            <w:tcMar>
              <w:top w:w="50" w:type="dxa"/>
              <w:left w:w="30" w:type="dxa"/>
              <w:bottom w:w="50" w:type="dxa"/>
              <w:right w:w="30" w:type="dxa"/>
            </w:tcMar>
          </w:tcPr>
          <w:p/>
        </w:tc>
        <w:tc>
          <w:tcPr>
            <w:tcW w:w="935" w:type="dxa"/>
            <w:shd w:val="clear" w:color="auto" w:fill="FFFFFF"/>
            <w:tcMar>
              <w:top w:w="50" w:type="dxa"/>
              <w:left w:w="30" w:type="dxa"/>
              <w:bottom w:w="50" w:type="dxa"/>
              <w:right w:w="30" w:type="dxa"/>
            </w:tcMar>
          </w:tcPr>
          <w:p/>
        </w:tc>
        <w:tc>
          <w:tcPr>
            <w:tcW w:w="935" w:type="dxa"/>
            <w:shd w:val="clear" w:color="auto" w:fill="FFFFFF"/>
            <w:tcMar>
              <w:top w:w="50" w:type="dxa"/>
              <w:left w:w="30" w:type="dxa"/>
              <w:bottom w:w="50" w:type="dxa"/>
              <w:right w:w="30" w:type="dxa"/>
            </w:tcMar>
          </w:tcPr>
          <w:p/>
        </w:tc>
        <w:tc>
          <w:tcPr>
            <w:tcW w:w="935" w:type="dxa"/>
            <w:shd w:val="clear" w:color="auto" w:fill="FFFFFF"/>
            <w:tcMar>
              <w:top w:w="50" w:type="dxa"/>
              <w:left w:w="30" w:type="dxa"/>
              <w:bottom w:w="50" w:type="dxa"/>
              <w:right w:w="30" w:type="dxa"/>
            </w:tcMar>
          </w:tcPr>
          <w:p/>
        </w:tc>
        <w:tc>
          <w:tcPr>
            <w:tcW w:w="935" w:type="dxa"/>
            <w:shd w:val="clear" w:color="auto" w:fill="FFFFFF"/>
            <w:tcMar>
              <w:top w:w="50" w:type="dxa"/>
              <w:left w:w="30" w:type="dxa"/>
              <w:bottom w:w="50" w:type="dxa"/>
              <w:right w:w="30" w:type="dxa"/>
            </w:tcMar>
          </w:tcPr>
          <w:p/>
        </w:tc>
      </w:tr>
      <w:tr>
        <w:tblPrEx>
          <w:tblBorders>
            <w:top w:val="single" w:color="C3D1DB" w:sz="2" w:space="0"/>
            <w:left w:val="single" w:color="C3D1DB" w:sz="2" w:space="0"/>
            <w:bottom w:val="single" w:color="C3D1DB" w:sz="2" w:space="0"/>
            <w:right w:val="single" w:color="C3D1DB" w:sz="2" w:space="0"/>
            <w:insideH w:val="single" w:color="C3D1DB" w:sz="2" w:space="0"/>
            <w:insideV w:val="single" w:color="C3D1DB" w:sz="2" w:space="0"/>
          </w:tblBorders>
        </w:tblPrEx>
        <w:trPr>
          <w:cantSplit/>
          <w:jc w:val="center"/>
        </w:trPr>
        <w:tc>
          <w:tcPr>
            <w:tcW w:w="935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4</w:t>
            </w:r>
          </w:p>
        </w:tc>
        <w:tc>
          <w:tcPr>
            <w:tcW w:w="935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PHP: fundamentos</w:t>
            </w:r>
          </w:p>
        </w:tc>
        <w:tc>
          <w:tcPr>
            <w:tcW w:w="935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26/10–13/11</w:t>
            </w:r>
          </w:p>
        </w:tc>
        <w:tc>
          <w:tcPr>
            <w:tcW w:w="935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45</w:t>
            </w:r>
          </w:p>
        </w:tc>
        <w:tc>
          <w:tcPr>
            <w:tcW w:w="935" w:type="dxa"/>
            <w:shd w:val="clear" w:color="auto" w:fill="FFFFFF"/>
            <w:tcMar>
              <w:top w:w="50" w:type="dxa"/>
              <w:left w:w="30" w:type="dxa"/>
              <w:bottom w:w="50" w:type="dxa"/>
              <w:right w:w="30" w:type="dxa"/>
            </w:tcMar>
          </w:tcPr>
          <w:p/>
        </w:tc>
        <w:tc>
          <w:tcPr>
            <w:tcW w:w="935" w:type="dxa"/>
            <w:shd w:val="clear" w:color="auto" w:fill="0F7C83"/>
            <w:tcMar>
              <w:top w:w="50" w:type="dxa"/>
              <w:left w:w="30" w:type="dxa"/>
              <w:bottom w:w="50" w:type="dxa"/>
              <w:right w:w="3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color w:val="FFFFFF"/>
                <w:sz w:val="16"/>
              </w:rPr>
              <w:t>■</w:t>
            </w:r>
          </w:p>
        </w:tc>
        <w:tc>
          <w:tcPr>
            <w:tcW w:w="935" w:type="dxa"/>
            <w:shd w:val="clear" w:color="auto" w:fill="0F7C83"/>
            <w:tcMar>
              <w:top w:w="50" w:type="dxa"/>
              <w:left w:w="30" w:type="dxa"/>
              <w:bottom w:w="50" w:type="dxa"/>
              <w:right w:w="3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color w:val="FFFFFF"/>
                <w:sz w:val="16"/>
              </w:rPr>
              <w:t>■</w:t>
            </w:r>
          </w:p>
        </w:tc>
        <w:tc>
          <w:tcPr>
            <w:tcW w:w="935" w:type="dxa"/>
            <w:shd w:val="clear" w:color="auto" w:fill="FFFFFF"/>
            <w:tcMar>
              <w:top w:w="50" w:type="dxa"/>
              <w:left w:w="30" w:type="dxa"/>
              <w:bottom w:w="50" w:type="dxa"/>
              <w:right w:w="30" w:type="dxa"/>
            </w:tcMar>
          </w:tcPr>
          <w:p/>
        </w:tc>
        <w:tc>
          <w:tcPr>
            <w:tcW w:w="935" w:type="dxa"/>
            <w:shd w:val="clear" w:color="auto" w:fill="FFFFFF"/>
            <w:tcMar>
              <w:top w:w="50" w:type="dxa"/>
              <w:left w:w="30" w:type="dxa"/>
              <w:bottom w:w="50" w:type="dxa"/>
              <w:right w:w="30" w:type="dxa"/>
            </w:tcMar>
          </w:tcPr>
          <w:p/>
        </w:tc>
        <w:tc>
          <w:tcPr>
            <w:tcW w:w="935" w:type="dxa"/>
            <w:shd w:val="clear" w:color="auto" w:fill="FFFFFF"/>
            <w:tcMar>
              <w:top w:w="50" w:type="dxa"/>
              <w:left w:w="30" w:type="dxa"/>
              <w:bottom w:w="50" w:type="dxa"/>
              <w:right w:w="30" w:type="dxa"/>
            </w:tcMar>
          </w:tcPr>
          <w:p/>
        </w:tc>
        <w:tc>
          <w:tcPr>
            <w:tcW w:w="935" w:type="dxa"/>
            <w:shd w:val="clear" w:color="auto" w:fill="FFFFFF"/>
            <w:tcMar>
              <w:top w:w="50" w:type="dxa"/>
              <w:left w:w="30" w:type="dxa"/>
              <w:bottom w:w="50" w:type="dxa"/>
              <w:right w:w="30" w:type="dxa"/>
            </w:tcMar>
          </w:tcPr>
          <w:p/>
        </w:tc>
      </w:tr>
      <w:tr>
        <w:tblPrEx>
          <w:tblBorders>
            <w:top w:val="single" w:color="C3D1DB" w:sz="2" w:space="0"/>
            <w:left w:val="single" w:color="C3D1DB" w:sz="2" w:space="0"/>
            <w:bottom w:val="single" w:color="C3D1DB" w:sz="2" w:space="0"/>
            <w:right w:val="single" w:color="C3D1DB" w:sz="2" w:space="0"/>
            <w:insideH w:val="single" w:color="C3D1DB" w:sz="2" w:space="0"/>
            <w:insideV w:val="single" w:color="C3D1DB" w:sz="2" w:space="0"/>
          </w:tblBorders>
        </w:tblPrEx>
        <w:trPr>
          <w:cantSplit/>
          <w:jc w:val="center"/>
        </w:trPr>
        <w:tc>
          <w:tcPr>
            <w:tcW w:w="935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5</w:t>
            </w:r>
          </w:p>
        </w:tc>
        <w:tc>
          <w:tcPr>
            <w:tcW w:w="935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Web con PHP: HTTP, formularios y sesiones</w:t>
            </w:r>
          </w:p>
        </w:tc>
        <w:tc>
          <w:tcPr>
            <w:tcW w:w="935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16/11–27/11</w:t>
            </w:r>
          </w:p>
        </w:tc>
        <w:tc>
          <w:tcPr>
            <w:tcW w:w="935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30</w:t>
            </w:r>
          </w:p>
        </w:tc>
        <w:tc>
          <w:tcPr>
            <w:tcW w:w="935" w:type="dxa"/>
            <w:shd w:val="clear" w:color="auto" w:fill="FFFFFF"/>
            <w:tcMar>
              <w:top w:w="50" w:type="dxa"/>
              <w:left w:w="30" w:type="dxa"/>
              <w:bottom w:w="50" w:type="dxa"/>
              <w:right w:w="30" w:type="dxa"/>
            </w:tcMar>
          </w:tcPr>
          <w:p/>
        </w:tc>
        <w:tc>
          <w:tcPr>
            <w:tcW w:w="935" w:type="dxa"/>
            <w:shd w:val="clear" w:color="auto" w:fill="FFFFFF"/>
            <w:tcMar>
              <w:top w:w="50" w:type="dxa"/>
              <w:left w:w="30" w:type="dxa"/>
              <w:bottom w:w="50" w:type="dxa"/>
              <w:right w:w="30" w:type="dxa"/>
            </w:tcMar>
          </w:tcPr>
          <w:p/>
        </w:tc>
        <w:tc>
          <w:tcPr>
            <w:tcW w:w="935" w:type="dxa"/>
            <w:shd w:val="clear" w:color="auto" w:fill="0F7C83"/>
            <w:tcMar>
              <w:top w:w="50" w:type="dxa"/>
              <w:left w:w="30" w:type="dxa"/>
              <w:bottom w:w="50" w:type="dxa"/>
              <w:right w:w="3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color w:val="FFFFFF"/>
                <w:sz w:val="16"/>
              </w:rPr>
              <w:t>■</w:t>
            </w:r>
          </w:p>
        </w:tc>
        <w:tc>
          <w:tcPr>
            <w:tcW w:w="935" w:type="dxa"/>
            <w:shd w:val="clear" w:color="auto" w:fill="FFFFFF"/>
            <w:tcMar>
              <w:top w:w="50" w:type="dxa"/>
              <w:left w:w="30" w:type="dxa"/>
              <w:bottom w:w="50" w:type="dxa"/>
              <w:right w:w="30" w:type="dxa"/>
            </w:tcMar>
          </w:tcPr>
          <w:p/>
        </w:tc>
        <w:tc>
          <w:tcPr>
            <w:tcW w:w="935" w:type="dxa"/>
            <w:shd w:val="clear" w:color="auto" w:fill="FFFFFF"/>
            <w:tcMar>
              <w:top w:w="50" w:type="dxa"/>
              <w:left w:w="30" w:type="dxa"/>
              <w:bottom w:w="50" w:type="dxa"/>
              <w:right w:w="30" w:type="dxa"/>
            </w:tcMar>
          </w:tcPr>
          <w:p/>
        </w:tc>
        <w:tc>
          <w:tcPr>
            <w:tcW w:w="935" w:type="dxa"/>
            <w:shd w:val="clear" w:color="auto" w:fill="FFFFFF"/>
            <w:tcMar>
              <w:top w:w="50" w:type="dxa"/>
              <w:left w:w="30" w:type="dxa"/>
              <w:bottom w:w="50" w:type="dxa"/>
              <w:right w:w="30" w:type="dxa"/>
            </w:tcMar>
          </w:tcPr>
          <w:p/>
        </w:tc>
        <w:tc>
          <w:tcPr>
            <w:tcW w:w="935" w:type="dxa"/>
            <w:shd w:val="clear" w:color="auto" w:fill="FFFFFF"/>
            <w:tcMar>
              <w:top w:w="50" w:type="dxa"/>
              <w:left w:w="30" w:type="dxa"/>
              <w:bottom w:w="50" w:type="dxa"/>
              <w:right w:w="30" w:type="dxa"/>
            </w:tcMar>
          </w:tcPr>
          <w:p/>
        </w:tc>
      </w:tr>
      <w:tr>
        <w:tblPrEx>
          <w:tblBorders>
            <w:top w:val="single" w:color="C3D1DB" w:sz="2" w:space="0"/>
            <w:left w:val="single" w:color="C3D1DB" w:sz="2" w:space="0"/>
            <w:bottom w:val="single" w:color="C3D1DB" w:sz="2" w:space="0"/>
            <w:right w:val="single" w:color="C3D1DB" w:sz="2" w:space="0"/>
            <w:insideH w:val="single" w:color="C3D1DB" w:sz="2" w:space="0"/>
            <w:insideV w:val="single" w:color="C3D1DB" w:sz="2" w:space="0"/>
          </w:tblBorders>
        </w:tblPrEx>
        <w:trPr>
          <w:cantSplit/>
          <w:jc w:val="center"/>
        </w:trPr>
        <w:tc>
          <w:tcPr>
            <w:tcW w:w="935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6</w:t>
            </w:r>
          </w:p>
        </w:tc>
        <w:tc>
          <w:tcPr>
            <w:tcW w:w="935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MySQL y SQL</w:t>
            </w:r>
          </w:p>
        </w:tc>
        <w:tc>
          <w:tcPr>
            <w:tcW w:w="935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30/11–15/12</w:t>
            </w:r>
          </w:p>
        </w:tc>
        <w:tc>
          <w:tcPr>
            <w:tcW w:w="935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36</w:t>
            </w:r>
          </w:p>
        </w:tc>
        <w:tc>
          <w:tcPr>
            <w:tcW w:w="935" w:type="dxa"/>
            <w:shd w:val="clear" w:color="auto" w:fill="FFFFFF"/>
            <w:tcMar>
              <w:top w:w="50" w:type="dxa"/>
              <w:left w:w="30" w:type="dxa"/>
              <w:bottom w:w="50" w:type="dxa"/>
              <w:right w:w="30" w:type="dxa"/>
            </w:tcMar>
          </w:tcPr>
          <w:p/>
        </w:tc>
        <w:tc>
          <w:tcPr>
            <w:tcW w:w="935" w:type="dxa"/>
            <w:shd w:val="clear" w:color="auto" w:fill="FFFFFF"/>
            <w:tcMar>
              <w:top w:w="50" w:type="dxa"/>
              <w:left w:w="30" w:type="dxa"/>
              <w:bottom w:w="50" w:type="dxa"/>
              <w:right w:w="30" w:type="dxa"/>
            </w:tcMar>
          </w:tcPr>
          <w:p/>
        </w:tc>
        <w:tc>
          <w:tcPr>
            <w:tcW w:w="935" w:type="dxa"/>
            <w:shd w:val="clear" w:color="auto" w:fill="0F7C83"/>
            <w:tcMar>
              <w:top w:w="50" w:type="dxa"/>
              <w:left w:w="30" w:type="dxa"/>
              <w:bottom w:w="50" w:type="dxa"/>
              <w:right w:w="3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color w:val="FFFFFF"/>
                <w:sz w:val="16"/>
              </w:rPr>
              <w:t>■</w:t>
            </w:r>
          </w:p>
        </w:tc>
        <w:tc>
          <w:tcPr>
            <w:tcW w:w="935" w:type="dxa"/>
            <w:shd w:val="clear" w:color="auto" w:fill="0F7C83"/>
            <w:tcMar>
              <w:top w:w="50" w:type="dxa"/>
              <w:left w:w="30" w:type="dxa"/>
              <w:bottom w:w="50" w:type="dxa"/>
              <w:right w:w="3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color w:val="FFFFFF"/>
                <w:sz w:val="16"/>
              </w:rPr>
              <w:t>■</w:t>
            </w:r>
          </w:p>
        </w:tc>
        <w:tc>
          <w:tcPr>
            <w:tcW w:w="935" w:type="dxa"/>
            <w:shd w:val="clear" w:color="auto" w:fill="FFFFFF"/>
            <w:tcMar>
              <w:top w:w="50" w:type="dxa"/>
              <w:left w:w="30" w:type="dxa"/>
              <w:bottom w:w="50" w:type="dxa"/>
              <w:right w:w="30" w:type="dxa"/>
            </w:tcMar>
          </w:tcPr>
          <w:p/>
        </w:tc>
        <w:tc>
          <w:tcPr>
            <w:tcW w:w="935" w:type="dxa"/>
            <w:shd w:val="clear" w:color="auto" w:fill="FFFFFF"/>
            <w:tcMar>
              <w:top w:w="50" w:type="dxa"/>
              <w:left w:w="30" w:type="dxa"/>
              <w:bottom w:w="50" w:type="dxa"/>
              <w:right w:w="30" w:type="dxa"/>
            </w:tcMar>
          </w:tcPr>
          <w:p/>
        </w:tc>
        <w:tc>
          <w:tcPr>
            <w:tcW w:w="935" w:type="dxa"/>
            <w:shd w:val="clear" w:color="auto" w:fill="FFFFFF"/>
            <w:tcMar>
              <w:top w:w="50" w:type="dxa"/>
              <w:left w:w="30" w:type="dxa"/>
              <w:bottom w:w="50" w:type="dxa"/>
              <w:right w:w="30" w:type="dxa"/>
            </w:tcMar>
          </w:tcPr>
          <w:p/>
        </w:tc>
      </w:tr>
      <w:tr>
        <w:tblPrEx>
          <w:tblBorders>
            <w:top w:val="single" w:color="C3D1DB" w:sz="2" w:space="0"/>
            <w:left w:val="single" w:color="C3D1DB" w:sz="2" w:space="0"/>
            <w:bottom w:val="single" w:color="C3D1DB" w:sz="2" w:space="0"/>
            <w:right w:val="single" w:color="C3D1DB" w:sz="2" w:space="0"/>
            <w:insideH w:val="single" w:color="C3D1DB" w:sz="2" w:space="0"/>
            <w:insideV w:val="single" w:color="C3D1DB" w:sz="2" w:space="0"/>
          </w:tblBorders>
        </w:tblPrEx>
        <w:trPr>
          <w:cantSplit/>
          <w:jc w:val="center"/>
        </w:trPr>
        <w:tc>
          <w:tcPr>
            <w:tcW w:w="935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7</w:t>
            </w:r>
          </w:p>
        </w:tc>
        <w:tc>
          <w:tcPr>
            <w:tcW w:w="935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PHP + MySQL: CRUD</w:t>
            </w:r>
          </w:p>
        </w:tc>
        <w:tc>
          <w:tcPr>
            <w:tcW w:w="935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16/12–05/01</w:t>
            </w:r>
          </w:p>
        </w:tc>
        <w:tc>
          <w:tcPr>
            <w:tcW w:w="935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45</w:t>
            </w:r>
          </w:p>
        </w:tc>
        <w:tc>
          <w:tcPr>
            <w:tcW w:w="935" w:type="dxa"/>
            <w:shd w:val="clear" w:color="auto" w:fill="FFFFFF"/>
            <w:tcMar>
              <w:top w:w="50" w:type="dxa"/>
              <w:left w:w="30" w:type="dxa"/>
              <w:bottom w:w="50" w:type="dxa"/>
              <w:right w:w="30" w:type="dxa"/>
            </w:tcMar>
          </w:tcPr>
          <w:p/>
        </w:tc>
        <w:tc>
          <w:tcPr>
            <w:tcW w:w="935" w:type="dxa"/>
            <w:shd w:val="clear" w:color="auto" w:fill="FFFFFF"/>
            <w:tcMar>
              <w:top w:w="50" w:type="dxa"/>
              <w:left w:w="30" w:type="dxa"/>
              <w:bottom w:w="50" w:type="dxa"/>
              <w:right w:w="30" w:type="dxa"/>
            </w:tcMar>
          </w:tcPr>
          <w:p/>
        </w:tc>
        <w:tc>
          <w:tcPr>
            <w:tcW w:w="935" w:type="dxa"/>
            <w:shd w:val="clear" w:color="auto" w:fill="FFFFFF"/>
            <w:tcMar>
              <w:top w:w="50" w:type="dxa"/>
              <w:left w:w="30" w:type="dxa"/>
              <w:bottom w:w="50" w:type="dxa"/>
              <w:right w:w="30" w:type="dxa"/>
            </w:tcMar>
          </w:tcPr>
          <w:p/>
        </w:tc>
        <w:tc>
          <w:tcPr>
            <w:tcW w:w="935" w:type="dxa"/>
            <w:shd w:val="clear" w:color="auto" w:fill="0F7C83"/>
            <w:tcMar>
              <w:top w:w="50" w:type="dxa"/>
              <w:left w:w="30" w:type="dxa"/>
              <w:bottom w:w="50" w:type="dxa"/>
              <w:right w:w="3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color w:val="FFFFFF"/>
                <w:sz w:val="16"/>
              </w:rPr>
              <w:t>■</w:t>
            </w:r>
          </w:p>
        </w:tc>
        <w:tc>
          <w:tcPr>
            <w:tcW w:w="935" w:type="dxa"/>
            <w:shd w:val="clear" w:color="auto" w:fill="0F7C83"/>
            <w:tcMar>
              <w:top w:w="50" w:type="dxa"/>
              <w:left w:w="30" w:type="dxa"/>
              <w:bottom w:w="50" w:type="dxa"/>
              <w:right w:w="3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color w:val="FFFFFF"/>
                <w:sz w:val="16"/>
              </w:rPr>
              <w:t>■</w:t>
            </w:r>
          </w:p>
        </w:tc>
        <w:tc>
          <w:tcPr>
            <w:tcW w:w="935" w:type="dxa"/>
            <w:shd w:val="clear" w:color="auto" w:fill="FFFFFF"/>
            <w:tcMar>
              <w:top w:w="50" w:type="dxa"/>
              <w:left w:w="30" w:type="dxa"/>
              <w:bottom w:w="50" w:type="dxa"/>
              <w:right w:w="30" w:type="dxa"/>
            </w:tcMar>
          </w:tcPr>
          <w:p/>
        </w:tc>
        <w:tc>
          <w:tcPr>
            <w:tcW w:w="935" w:type="dxa"/>
            <w:shd w:val="clear" w:color="auto" w:fill="FFFFFF"/>
            <w:tcMar>
              <w:top w:w="50" w:type="dxa"/>
              <w:left w:w="30" w:type="dxa"/>
              <w:bottom w:w="50" w:type="dxa"/>
              <w:right w:w="30" w:type="dxa"/>
            </w:tcMar>
          </w:tcPr>
          <w:p/>
        </w:tc>
      </w:tr>
      <w:tr>
        <w:tblPrEx>
          <w:tblBorders>
            <w:top w:val="single" w:color="C3D1DB" w:sz="2" w:space="0"/>
            <w:left w:val="single" w:color="C3D1DB" w:sz="2" w:space="0"/>
            <w:bottom w:val="single" w:color="C3D1DB" w:sz="2" w:space="0"/>
            <w:right w:val="single" w:color="C3D1DB" w:sz="2" w:space="0"/>
            <w:insideH w:val="single" w:color="C3D1DB" w:sz="2" w:space="0"/>
            <w:insideV w:val="single" w:color="C3D1DB" w:sz="2" w:space="0"/>
          </w:tblBorders>
        </w:tblPrEx>
        <w:trPr>
          <w:cantSplit/>
          <w:jc w:val="center"/>
        </w:trPr>
        <w:tc>
          <w:tcPr>
            <w:tcW w:w="935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8</w:t>
            </w:r>
          </w:p>
        </w:tc>
        <w:tc>
          <w:tcPr>
            <w:tcW w:w="935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JavaScript para aplicaciones PHP</w:t>
            </w:r>
          </w:p>
        </w:tc>
        <w:tc>
          <w:tcPr>
            <w:tcW w:w="935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06/01–19/01</w:t>
            </w:r>
          </w:p>
        </w:tc>
        <w:tc>
          <w:tcPr>
            <w:tcW w:w="935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30</w:t>
            </w:r>
          </w:p>
        </w:tc>
        <w:tc>
          <w:tcPr>
            <w:tcW w:w="935" w:type="dxa"/>
            <w:shd w:val="clear" w:color="auto" w:fill="FFFFFF"/>
            <w:tcMar>
              <w:top w:w="50" w:type="dxa"/>
              <w:left w:w="30" w:type="dxa"/>
              <w:bottom w:w="50" w:type="dxa"/>
              <w:right w:w="30" w:type="dxa"/>
            </w:tcMar>
          </w:tcPr>
          <w:p/>
        </w:tc>
        <w:tc>
          <w:tcPr>
            <w:tcW w:w="935" w:type="dxa"/>
            <w:shd w:val="clear" w:color="auto" w:fill="FFFFFF"/>
            <w:tcMar>
              <w:top w:w="50" w:type="dxa"/>
              <w:left w:w="30" w:type="dxa"/>
              <w:bottom w:w="50" w:type="dxa"/>
              <w:right w:w="30" w:type="dxa"/>
            </w:tcMar>
          </w:tcPr>
          <w:p/>
        </w:tc>
        <w:tc>
          <w:tcPr>
            <w:tcW w:w="935" w:type="dxa"/>
            <w:shd w:val="clear" w:color="auto" w:fill="FFFFFF"/>
            <w:tcMar>
              <w:top w:w="50" w:type="dxa"/>
              <w:left w:w="30" w:type="dxa"/>
              <w:bottom w:w="50" w:type="dxa"/>
              <w:right w:w="30" w:type="dxa"/>
            </w:tcMar>
          </w:tcPr>
          <w:p/>
        </w:tc>
        <w:tc>
          <w:tcPr>
            <w:tcW w:w="935" w:type="dxa"/>
            <w:shd w:val="clear" w:color="auto" w:fill="FFFFFF"/>
            <w:tcMar>
              <w:top w:w="50" w:type="dxa"/>
              <w:left w:w="30" w:type="dxa"/>
              <w:bottom w:w="50" w:type="dxa"/>
              <w:right w:w="30" w:type="dxa"/>
            </w:tcMar>
          </w:tcPr>
          <w:p/>
        </w:tc>
        <w:tc>
          <w:tcPr>
            <w:tcW w:w="935" w:type="dxa"/>
            <w:shd w:val="clear" w:color="auto" w:fill="0F7C83"/>
            <w:tcMar>
              <w:top w:w="50" w:type="dxa"/>
              <w:left w:w="30" w:type="dxa"/>
              <w:bottom w:w="50" w:type="dxa"/>
              <w:right w:w="3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color w:val="FFFFFF"/>
                <w:sz w:val="16"/>
              </w:rPr>
              <w:t>■</w:t>
            </w:r>
          </w:p>
        </w:tc>
        <w:tc>
          <w:tcPr>
            <w:tcW w:w="935" w:type="dxa"/>
            <w:shd w:val="clear" w:color="auto" w:fill="FFFFFF"/>
            <w:tcMar>
              <w:top w:w="50" w:type="dxa"/>
              <w:left w:w="30" w:type="dxa"/>
              <w:bottom w:w="50" w:type="dxa"/>
              <w:right w:w="30" w:type="dxa"/>
            </w:tcMar>
          </w:tcPr>
          <w:p/>
        </w:tc>
        <w:tc>
          <w:tcPr>
            <w:tcW w:w="935" w:type="dxa"/>
            <w:shd w:val="clear" w:color="auto" w:fill="FFFFFF"/>
            <w:tcMar>
              <w:top w:w="50" w:type="dxa"/>
              <w:left w:w="30" w:type="dxa"/>
              <w:bottom w:w="50" w:type="dxa"/>
              <w:right w:w="30" w:type="dxa"/>
            </w:tcMar>
          </w:tcPr>
          <w:p/>
        </w:tc>
      </w:tr>
      <w:tr>
        <w:tblPrEx>
          <w:tblBorders>
            <w:top w:val="single" w:color="C3D1DB" w:sz="2" w:space="0"/>
            <w:left w:val="single" w:color="C3D1DB" w:sz="2" w:space="0"/>
            <w:bottom w:val="single" w:color="C3D1DB" w:sz="2" w:space="0"/>
            <w:right w:val="single" w:color="C3D1DB" w:sz="2" w:space="0"/>
            <w:insideH w:val="single" w:color="C3D1DB" w:sz="2" w:space="0"/>
            <w:insideV w:val="single" w:color="C3D1DB" w:sz="2" w:space="0"/>
          </w:tblBorders>
        </w:tblPrEx>
        <w:trPr>
          <w:cantSplit/>
          <w:jc w:val="center"/>
        </w:trPr>
        <w:tc>
          <w:tcPr>
            <w:tcW w:w="935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9</w:t>
            </w:r>
          </w:p>
        </w:tc>
        <w:tc>
          <w:tcPr>
            <w:tcW w:w="935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PHP POO y arquitectura</w:t>
            </w:r>
          </w:p>
        </w:tc>
        <w:tc>
          <w:tcPr>
            <w:tcW w:w="935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20/01–04/02</w:t>
            </w:r>
          </w:p>
        </w:tc>
        <w:tc>
          <w:tcPr>
            <w:tcW w:w="935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36</w:t>
            </w:r>
          </w:p>
        </w:tc>
        <w:tc>
          <w:tcPr>
            <w:tcW w:w="935" w:type="dxa"/>
            <w:shd w:val="clear" w:color="auto" w:fill="FFFFFF"/>
            <w:tcMar>
              <w:top w:w="50" w:type="dxa"/>
              <w:left w:w="30" w:type="dxa"/>
              <w:bottom w:w="50" w:type="dxa"/>
              <w:right w:w="30" w:type="dxa"/>
            </w:tcMar>
          </w:tcPr>
          <w:p/>
        </w:tc>
        <w:tc>
          <w:tcPr>
            <w:tcW w:w="935" w:type="dxa"/>
            <w:shd w:val="clear" w:color="auto" w:fill="FFFFFF"/>
            <w:tcMar>
              <w:top w:w="50" w:type="dxa"/>
              <w:left w:w="30" w:type="dxa"/>
              <w:bottom w:w="50" w:type="dxa"/>
              <w:right w:w="30" w:type="dxa"/>
            </w:tcMar>
          </w:tcPr>
          <w:p/>
        </w:tc>
        <w:tc>
          <w:tcPr>
            <w:tcW w:w="935" w:type="dxa"/>
            <w:shd w:val="clear" w:color="auto" w:fill="FFFFFF"/>
            <w:tcMar>
              <w:top w:w="50" w:type="dxa"/>
              <w:left w:w="30" w:type="dxa"/>
              <w:bottom w:w="50" w:type="dxa"/>
              <w:right w:w="30" w:type="dxa"/>
            </w:tcMar>
          </w:tcPr>
          <w:p/>
        </w:tc>
        <w:tc>
          <w:tcPr>
            <w:tcW w:w="935" w:type="dxa"/>
            <w:shd w:val="clear" w:color="auto" w:fill="FFFFFF"/>
            <w:tcMar>
              <w:top w:w="50" w:type="dxa"/>
              <w:left w:w="30" w:type="dxa"/>
              <w:bottom w:w="50" w:type="dxa"/>
              <w:right w:w="30" w:type="dxa"/>
            </w:tcMar>
          </w:tcPr>
          <w:p/>
        </w:tc>
        <w:tc>
          <w:tcPr>
            <w:tcW w:w="935" w:type="dxa"/>
            <w:shd w:val="clear" w:color="auto" w:fill="0F7C83"/>
            <w:tcMar>
              <w:top w:w="50" w:type="dxa"/>
              <w:left w:w="30" w:type="dxa"/>
              <w:bottom w:w="50" w:type="dxa"/>
              <w:right w:w="3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color w:val="FFFFFF"/>
                <w:sz w:val="16"/>
              </w:rPr>
              <w:t>■</w:t>
            </w:r>
          </w:p>
        </w:tc>
        <w:tc>
          <w:tcPr>
            <w:tcW w:w="935" w:type="dxa"/>
            <w:shd w:val="clear" w:color="auto" w:fill="0F7C83"/>
            <w:tcMar>
              <w:top w:w="50" w:type="dxa"/>
              <w:left w:w="30" w:type="dxa"/>
              <w:bottom w:w="50" w:type="dxa"/>
              <w:right w:w="3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color w:val="FFFFFF"/>
                <w:sz w:val="16"/>
              </w:rPr>
              <w:t>■</w:t>
            </w:r>
          </w:p>
        </w:tc>
        <w:tc>
          <w:tcPr>
            <w:tcW w:w="935" w:type="dxa"/>
            <w:shd w:val="clear" w:color="auto" w:fill="FFFFFF"/>
            <w:tcMar>
              <w:top w:w="50" w:type="dxa"/>
              <w:left w:w="30" w:type="dxa"/>
              <w:bottom w:w="50" w:type="dxa"/>
              <w:right w:w="30" w:type="dxa"/>
            </w:tcMar>
          </w:tcPr>
          <w:p/>
        </w:tc>
      </w:tr>
      <w:tr>
        <w:tblPrEx>
          <w:tblBorders>
            <w:top w:val="single" w:color="C3D1DB" w:sz="2" w:space="0"/>
            <w:left w:val="single" w:color="C3D1DB" w:sz="2" w:space="0"/>
            <w:bottom w:val="single" w:color="C3D1DB" w:sz="2" w:space="0"/>
            <w:right w:val="single" w:color="C3D1DB" w:sz="2" w:space="0"/>
            <w:insideH w:val="single" w:color="C3D1DB" w:sz="2" w:space="0"/>
            <w:insideV w:val="single" w:color="C3D1DB" w:sz="2" w:space="0"/>
          </w:tblBorders>
        </w:tblPrEx>
        <w:trPr>
          <w:cantSplit/>
          <w:jc w:val="center"/>
        </w:trPr>
        <w:tc>
          <w:tcPr>
            <w:tcW w:w="935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10</w:t>
            </w:r>
          </w:p>
        </w:tc>
        <w:tc>
          <w:tcPr>
            <w:tcW w:w="935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Seguridad, debugging y calidad</w:t>
            </w:r>
          </w:p>
        </w:tc>
        <w:tc>
          <w:tcPr>
            <w:tcW w:w="935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05/02–18/02</w:t>
            </w:r>
          </w:p>
        </w:tc>
        <w:tc>
          <w:tcPr>
            <w:tcW w:w="935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30</w:t>
            </w:r>
          </w:p>
        </w:tc>
        <w:tc>
          <w:tcPr>
            <w:tcW w:w="935" w:type="dxa"/>
            <w:shd w:val="clear" w:color="auto" w:fill="FFFFFF"/>
            <w:tcMar>
              <w:top w:w="50" w:type="dxa"/>
              <w:left w:w="30" w:type="dxa"/>
              <w:bottom w:w="50" w:type="dxa"/>
              <w:right w:w="30" w:type="dxa"/>
            </w:tcMar>
          </w:tcPr>
          <w:p/>
        </w:tc>
        <w:tc>
          <w:tcPr>
            <w:tcW w:w="935" w:type="dxa"/>
            <w:shd w:val="clear" w:color="auto" w:fill="FFFFFF"/>
            <w:tcMar>
              <w:top w:w="50" w:type="dxa"/>
              <w:left w:w="30" w:type="dxa"/>
              <w:bottom w:w="50" w:type="dxa"/>
              <w:right w:w="30" w:type="dxa"/>
            </w:tcMar>
          </w:tcPr>
          <w:p/>
        </w:tc>
        <w:tc>
          <w:tcPr>
            <w:tcW w:w="935" w:type="dxa"/>
            <w:shd w:val="clear" w:color="auto" w:fill="FFFFFF"/>
            <w:tcMar>
              <w:top w:w="50" w:type="dxa"/>
              <w:left w:w="30" w:type="dxa"/>
              <w:bottom w:w="50" w:type="dxa"/>
              <w:right w:w="30" w:type="dxa"/>
            </w:tcMar>
          </w:tcPr>
          <w:p/>
        </w:tc>
        <w:tc>
          <w:tcPr>
            <w:tcW w:w="935" w:type="dxa"/>
            <w:shd w:val="clear" w:color="auto" w:fill="FFFFFF"/>
            <w:tcMar>
              <w:top w:w="50" w:type="dxa"/>
              <w:left w:w="30" w:type="dxa"/>
              <w:bottom w:w="50" w:type="dxa"/>
              <w:right w:w="30" w:type="dxa"/>
            </w:tcMar>
          </w:tcPr>
          <w:p/>
        </w:tc>
        <w:tc>
          <w:tcPr>
            <w:tcW w:w="935" w:type="dxa"/>
            <w:shd w:val="clear" w:color="auto" w:fill="FFFFFF"/>
            <w:tcMar>
              <w:top w:w="50" w:type="dxa"/>
              <w:left w:w="30" w:type="dxa"/>
              <w:bottom w:w="50" w:type="dxa"/>
              <w:right w:w="30" w:type="dxa"/>
            </w:tcMar>
          </w:tcPr>
          <w:p/>
        </w:tc>
        <w:tc>
          <w:tcPr>
            <w:tcW w:w="935" w:type="dxa"/>
            <w:shd w:val="clear" w:color="auto" w:fill="0F7C83"/>
            <w:tcMar>
              <w:top w:w="50" w:type="dxa"/>
              <w:left w:w="30" w:type="dxa"/>
              <w:bottom w:w="50" w:type="dxa"/>
              <w:right w:w="3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color w:val="FFFFFF"/>
                <w:sz w:val="16"/>
              </w:rPr>
              <w:t>■</w:t>
            </w:r>
          </w:p>
        </w:tc>
        <w:tc>
          <w:tcPr>
            <w:tcW w:w="935" w:type="dxa"/>
            <w:shd w:val="clear" w:color="auto" w:fill="FFFFFF"/>
            <w:tcMar>
              <w:top w:w="50" w:type="dxa"/>
              <w:left w:w="30" w:type="dxa"/>
              <w:bottom w:w="50" w:type="dxa"/>
              <w:right w:w="30" w:type="dxa"/>
            </w:tcMar>
          </w:tcPr>
          <w:p/>
        </w:tc>
      </w:tr>
      <w:tr>
        <w:tblPrEx>
          <w:tblBorders>
            <w:top w:val="single" w:color="C3D1DB" w:sz="2" w:space="0"/>
            <w:left w:val="single" w:color="C3D1DB" w:sz="2" w:space="0"/>
            <w:bottom w:val="single" w:color="C3D1DB" w:sz="2" w:space="0"/>
            <w:right w:val="single" w:color="C3D1DB" w:sz="2" w:space="0"/>
            <w:insideH w:val="single" w:color="C3D1DB" w:sz="2" w:space="0"/>
            <w:insideV w:val="single" w:color="C3D1DB" w:sz="2" w:space="0"/>
          </w:tblBorders>
        </w:tblPrEx>
        <w:trPr>
          <w:cantSplit/>
          <w:jc w:val="center"/>
        </w:trPr>
        <w:tc>
          <w:tcPr>
            <w:tcW w:w="935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11</w:t>
            </w:r>
          </w:p>
        </w:tc>
        <w:tc>
          <w:tcPr>
            <w:tcW w:w="935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Proyecto integrador + empleabilidad</w:t>
            </w:r>
          </w:p>
        </w:tc>
        <w:tc>
          <w:tcPr>
            <w:tcW w:w="935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19/02–02/03</w:t>
            </w:r>
          </w:p>
        </w:tc>
        <w:tc>
          <w:tcPr>
            <w:tcW w:w="935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24</w:t>
            </w:r>
          </w:p>
        </w:tc>
        <w:tc>
          <w:tcPr>
            <w:tcW w:w="935" w:type="dxa"/>
            <w:shd w:val="clear" w:color="auto" w:fill="FFFFFF"/>
            <w:tcMar>
              <w:top w:w="50" w:type="dxa"/>
              <w:left w:w="30" w:type="dxa"/>
              <w:bottom w:w="50" w:type="dxa"/>
              <w:right w:w="30" w:type="dxa"/>
            </w:tcMar>
          </w:tcPr>
          <w:p/>
        </w:tc>
        <w:tc>
          <w:tcPr>
            <w:tcW w:w="935" w:type="dxa"/>
            <w:shd w:val="clear" w:color="auto" w:fill="FFFFFF"/>
            <w:tcMar>
              <w:top w:w="50" w:type="dxa"/>
              <w:left w:w="30" w:type="dxa"/>
              <w:bottom w:w="50" w:type="dxa"/>
              <w:right w:w="30" w:type="dxa"/>
            </w:tcMar>
          </w:tcPr>
          <w:p/>
        </w:tc>
        <w:tc>
          <w:tcPr>
            <w:tcW w:w="935" w:type="dxa"/>
            <w:shd w:val="clear" w:color="auto" w:fill="FFFFFF"/>
            <w:tcMar>
              <w:top w:w="50" w:type="dxa"/>
              <w:left w:w="30" w:type="dxa"/>
              <w:bottom w:w="50" w:type="dxa"/>
              <w:right w:w="30" w:type="dxa"/>
            </w:tcMar>
          </w:tcPr>
          <w:p/>
        </w:tc>
        <w:tc>
          <w:tcPr>
            <w:tcW w:w="935" w:type="dxa"/>
            <w:shd w:val="clear" w:color="auto" w:fill="FFFFFF"/>
            <w:tcMar>
              <w:top w:w="50" w:type="dxa"/>
              <w:left w:w="30" w:type="dxa"/>
              <w:bottom w:w="50" w:type="dxa"/>
              <w:right w:w="30" w:type="dxa"/>
            </w:tcMar>
          </w:tcPr>
          <w:p/>
        </w:tc>
        <w:tc>
          <w:tcPr>
            <w:tcW w:w="935" w:type="dxa"/>
            <w:shd w:val="clear" w:color="auto" w:fill="FFFFFF"/>
            <w:tcMar>
              <w:top w:w="50" w:type="dxa"/>
              <w:left w:w="30" w:type="dxa"/>
              <w:bottom w:w="50" w:type="dxa"/>
              <w:right w:w="30" w:type="dxa"/>
            </w:tcMar>
          </w:tcPr>
          <w:p/>
        </w:tc>
        <w:tc>
          <w:tcPr>
            <w:tcW w:w="935" w:type="dxa"/>
            <w:shd w:val="clear" w:color="auto" w:fill="0F7C83"/>
            <w:tcMar>
              <w:top w:w="50" w:type="dxa"/>
              <w:left w:w="30" w:type="dxa"/>
              <w:bottom w:w="50" w:type="dxa"/>
              <w:right w:w="3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color w:val="FFFFFF"/>
                <w:sz w:val="16"/>
              </w:rPr>
              <w:t>■</w:t>
            </w:r>
          </w:p>
        </w:tc>
        <w:tc>
          <w:tcPr>
            <w:tcW w:w="935" w:type="dxa"/>
            <w:shd w:val="clear" w:color="auto" w:fill="0F7C83"/>
            <w:tcMar>
              <w:top w:w="50" w:type="dxa"/>
              <w:left w:w="30" w:type="dxa"/>
              <w:bottom w:w="50" w:type="dxa"/>
              <w:right w:w="3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color w:val="FFFFFF"/>
                <w:sz w:val="16"/>
              </w:rPr>
              <w:t>■</w:t>
            </w:r>
          </w:p>
        </w:tc>
      </w:tr>
      <w:tr>
        <w:tblPrEx>
          <w:tblBorders>
            <w:top w:val="single" w:color="C3D1DB" w:sz="2" w:space="0"/>
            <w:left w:val="single" w:color="C3D1DB" w:sz="2" w:space="0"/>
            <w:bottom w:val="single" w:color="C3D1DB" w:sz="2" w:space="0"/>
            <w:right w:val="single" w:color="C3D1DB" w:sz="2" w:space="0"/>
            <w:insideH w:val="single" w:color="C3D1DB" w:sz="2" w:space="0"/>
            <w:insideV w:val="single" w:color="C3D1DB" w:sz="2" w:space="0"/>
          </w:tblBorders>
        </w:tblPrEx>
        <w:trPr>
          <w:cantSplit/>
          <w:jc w:val="center"/>
        </w:trPr>
        <w:tc>
          <w:tcPr>
            <w:tcW w:w="935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12</w:t>
            </w:r>
          </w:p>
        </w:tc>
        <w:tc>
          <w:tcPr>
            <w:tcW w:w="935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Colchón y evaluación final</w:t>
            </w:r>
          </w:p>
        </w:tc>
        <w:tc>
          <w:tcPr>
            <w:tcW w:w="935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03/03–10/03</w:t>
            </w:r>
          </w:p>
        </w:tc>
        <w:tc>
          <w:tcPr>
            <w:tcW w:w="935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18</w:t>
            </w:r>
          </w:p>
        </w:tc>
        <w:tc>
          <w:tcPr>
            <w:tcW w:w="935" w:type="dxa"/>
            <w:shd w:val="clear" w:color="auto" w:fill="FFFFFF"/>
            <w:tcMar>
              <w:top w:w="50" w:type="dxa"/>
              <w:left w:w="30" w:type="dxa"/>
              <w:bottom w:w="50" w:type="dxa"/>
              <w:right w:w="30" w:type="dxa"/>
            </w:tcMar>
          </w:tcPr>
          <w:p/>
        </w:tc>
        <w:tc>
          <w:tcPr>
            <w:tcW w:w="935" w:type="dxa"/>
            <w:shd w:val="clear" w:color="auto" w:fill="FFFFFF"/>
            <w:tcMar>
              <w:top w:w="50" w:type="dxa"/>
              <w:left w:w="30" w:type="dxa"/>
              <w:bottom w:w="50" w:type="dxa"/>
              <w:right w:w="30" w:type="dxa"/>
            </w:tcMar>
          </w:tcPr>
          <w:p/>
        </w:tc>
        <w:tc>
          <w:tcPr>
            <w:tcW w:w="935" w:type="dxa"/>
            <w:shd w:val="clear" w:color="auto" w:fill="FFFFFF"/>
            <w:tcMar>
              <w:top w:w="50" w:type="dxa"/>
              <w:left w:w="30" w:type="dxa"/>
              <w:bottom w:w="50" w:type="dxa"/>
              <w:right w:w="30" w:type="dxa"/>
            </w:tcMar>
          </w:tcPr>
          <w:p/>
        </w:tc>
        <w:tc>
          <w:tcPr>
            <w:tcW w:w="935" w:type="dxa"/>
            <w:shd w:val="clear" w:color="auto" w:fill="FFFFFF"/>
            <w:tcMar>
              <w:top w:w="50" w:type="dxa"/>
              <w:left w:w="30" w:type="dxa"/>
              <w:bottom w:w="50" w:type="dxa"/>
              <w:right w:w="30" w:type="dxa"/>
            </w:tcMar>
          </w:tcPr>
          <w:p/>
        </w:tc>
        <w:tc>
          <w:tcPr>
            <w:tcW w:w="935" w:type="dxa"/>
            <w:shd w:val="clear" w:color="auto" w:fill="FFFFFF"/>
            <w:tcMar>
              <w:top w:w="50" w:type="dxa"/>
              <w:left w:w="30" w:type="dxa"/>
              <w:bottom w:w="50" w:type="dxa"/>
              <w:right w:w="30" w:type="dxa"/>
            </w:tcMar>
          </w:tcPr>
          <w:p/>
        </w:tc>
        <w:tc>
          <w:tcPr>
            <w:tcW w:w="935" w:type="dxa"/>
            <w:shd w:val="clear" w:color="auto" w:fill="FFFFFF"/>
            <w:tcMar>
              <w:top w:w="50" w:type="dxa"/>
              <w:left w:w="30" w:type="dxa"/>
              <w:bottom w:w="50" w:type="dxa"/>
              <w:right w:w="30" w:type="dxa"/>
            </w:tcMar>
          </w:tcPr>
          <w:p/>
        </w:tc>
        <w:tc>
          <w:tcPr>
            <w:tcW w:w="935" w:type="dxa"/>
            <w:shd w:val="clear" w:color="auto" w:fill="B98919"/>
            <w:tcMar>
              <w:top w:w="50" w:type="dxa"/>
              <w:left w:w="30" w:type="dxa"/>
              <w:bottom w:w="50" w:type="dxa"/>
              <w:right w:w="3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color w:val="FFFFFF"/>
                <w:sz w:val="16"/>
              </w:rPr>
              <w:t>■</w:t>
            </w:r>
          </w:p>
        </w:tc>
      </w:tr>
    </w:tbl>
    <w:p/>
    <w:tbl>
      <w:tblPr>
        <w:tblStyle w:val="12"/>
        <w:tblW w:w="0" w:type="auto"/>
        <w:jc w:val="center"/>
        <w:tblBorders>
          <w:top w:val="single" w:color="B7C8D5" w:sz="4" w:space="0"/>
          <w:left w:val="single" w:color="B7C8D5" w:sz="4" w:space="0"/>
          <w:bottom w:val="single" w:color="B7C8D5" w:sz="4" w:space="0"/>
          <w:right w:val="single" w:color="B7C8D5" w:sz="4" w:space="0"/>
          <w:insideH w:val="single" w:color="B7C8D5" w:sz="4" w:space="0"/>
          <w:insideV w:val="single" w:color="B7C8D5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6"/>
        <w:gridCol w:w="2056"/>
        <w:gridCol w:w="2056"/>
        <w:gridCol w:w="2056"/>
        <w:gridCol w:w="2056"/>
      </w:tblGrid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tblHeader/>
          <w:jc w:val="center"/>
        </w:trPr>
        <w:tc>
          <w:tcPr>
            <w:tcW w:w="2056" w:type="dxa"/>
            <w:shd w:val="clear" w:color="auto" w:fill="17324D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Módulo</w:t>
            </w:r>
          </w:p>
        </w:tc>
        <w:tc>
          <w:tcPr>
            <w:tcW w:w="2056" w:type="dxa"/>
            <w:shd w:val="clear" w:color="auto" w:fill="17324D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Periodo</w:t>
            </w:r>
          </w:p>
        </w:tc>
        <w:tc>
          <w:tcPr>
            <w:tcW w:w="2056" w:type="dxa"/>
            <w:shd w:val="clear" w:color="auto" w:fill="17324D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Horas</w:t>
            </w:r>
          </w:p>
        </w:tc>
        <w:tc>
          <w:tcPr>
            <w:tcW w:w="2056" w:type="dxa"/>
            <w:shd w:val="clear" w:color="auto" w:fill="17324D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Entregable de control</w:t>
            </w:r>
          </w:p>
        </w:tc>
        <w:tc>
          <w:tcPr>
            <w:tcW w:w="2056" w:type="dxa"/>
            <w:shd w:val="clear" w:color="auto" w:fill="17324D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Estado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056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1. Git y GitHub</w:t>
            </w:r>
          </w:p>
        </w:tc>
        <w:tc>
          <w:tcPr>
            <w:tcW w:w="2056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30/09/2026 – 02/10/2026</w:t>
            </w:r>
          </w:p>
        </w:tc>
        <w:tc>
          <w:tcPr>
            <w:tcW w:w="2056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9</w:t>
            </w:r>
          </w:p>
        </w:tc>
        <w:tc>
          <w:tcPr>
            <w:tcW w:w="2056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Repositorio base-de-conocimiento creado y versionado.</w:t>
            </w:r>
          </w:p>
        </w:tc>
        <w:tc>
          <w:tcPr>
            <w:tcW w:w="2056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056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2. HTML y formularios</w:t>
            </w:r>
          </w:p>
        </w:tc>
        <w:tc>
          <w:tcPr>
            <w:tcW w:w="2056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05/10/2026 – 14/10/2026</w:t>
            </w:r>
          </w:p>
        </w:tc>
        <w:tc>
          <w:tcPr>
            <w:tcW w:w="2056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24</w:t>
            </w:r>
          </w:p>
        </w:tc>
        <w:tc>
          <w:tcPr>
            <w:tcW w:w="2056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Login v1 estático + formularios semánticos.</w:t>
            </w:r>
          </w:p>
        </w:tc>
        <w:tc>
          <w:tcPr>
            <w:tcW w:w="2056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056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3. CSS + Bootstrap 5.3</w:t>
            </w:r>
          </w:p>
        </w:tc>
        <w:tc>
          <w:tcPr>
            <w:tcW w:w="2056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15/10/2026 – 23/10/2026</w:t>
            </w:r>
          </w:p>
        </w:tc>
        <w:tc>
          <w:tcPr>
            <w:tcW w:w="2056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21</w:t>
            </w:r>
          </w:p>
        </w:tc>
        <w:tc>
          <w:tcPr>
            <w:tcW w:w="2056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Login v2 responsive + dashboard visual.</w:t>
            </w:r>
          </w:p>
        </w:tc>
        <w:tc>
          <w:tcPr>
            <w:tcW w:w="2056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056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4. PHP: fundamentos</w:t>
            </w:r>
          </w:p>
        </w:tc>
        <w:tc>
          <w:tcPr>
            <w:tcW w:w="2056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26/10/2026 – 13/11/2026</w:t>
            </w:r>
          </w:p>
        </w:tc>
        <w:tc>
          <w:tcPr>
            <w:tcW w:w="2056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45</w:t>
            </w:r>
          </w:p>
        </w:tc>
        <w:tc>
          <w:tcPr>
            <w:tcW w:w="2056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Ejercicios PHP + registro temporal de vehículos.</w:t>
            </w:r>
          </w:p>
        </w:tc>
        <w:tc>
          <w:tcPr>
            <w:tcW w:w="2056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056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5. Web con PHP: HTTP, formularios y sesiones</w:t>
            </w:r>
          </w:p>
        </w:tc>
        <w:tc>
          <w:tcPr>
            <w:tcW w:w="2056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16/11/2026 – 27/11/2026</w:t>
            </w:r>
          </w:p>
        </w:tc>
        <w:tc>
          <w:tcPr>
            <w:tcW w:w="2056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30</w:t>
            </w:r>
          </w:p>
        </w:tc>
        <w:tc>
          <w:tcPr>
            <w:tcW w:w="2056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Login v3 con sesión y área protegida.</w:t>
            </w:r>
          </w:p>
        </w:tc>
        <w:tc>
          <w:tcPr>
            <w:tcW w:w="2056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056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6. MySQL y SQL</w:t>
            </w:r>
          </w:p>
        </w:tc>
        <w:tc>
          <w:tcPr>
            <w:tcW w:w="2056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30/11/2026 – 15/12/2026</w:t>
            </w:r>
          </w:p>
        </w:tc>
        <w:tc>
          <w:tcPr>
            <w:tcW w:w="2056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36</w:t>
            </w:r>
          </w:p>
        </w:tc>
        <w:tc>
          <w:tcPr>
            <w:tcW w:w="2056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Modelo de datos de flotilla + consultas SQL.</w:t>
            </w:r>
          </w:p>
        </w:tc>
        <w:tc>
          <w:tcPr>
            <w:tcW w:w="2056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056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7. PHP + MySQL: CRUD</w:t>
            </w:r>
          </w:p>
        </w:tc>
        <w:tc>
          <w:tcPr>
            <w:tcW w:w="2056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16/12/2026 – 05/01/2027</w:t>
            </w:r>
          </w:p>
        </w:tc>
        <w:tc>
          <w:tcPr>
            <w:tcW w:w="2056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45</w:t>
            </w:r>
          </w:p>
        </w:tc>
        <w:tc>
          <w:tcPr>
            <w:tcW w:w="2056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Login v4 con DB + CRUD de vehículos.</w:t>
            </w:r>
          </w:p>
        </w:tc>
        <w:tc>
          <w:tcPr>
            <w:tcW w:w="2056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056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8. JavaScript para aplicaciones PHP</w:t>
            </w:r>
          </w:p>
        </w:tc>
        <w:tc>
          <w:tcPr>
            <w:tcW w:w="2056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06/01/2027 – 19/01/2027</w:t>
            </w:r>
          </w:p>
        </w:tc>
        <w:tc>
          <w:tcPr>
            <w:tcW w:w="2056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30</w:t>
            </w:r>
          </w:p>
        </w:tc>
        <w:tc>
          <w:tcPr>
            <w:tcW w:w="2056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Interacción DOM + fetch/JSON sobre el CRUD.</w:t>
            </w:r>
          </w:p>
        </w:tc>
        <w:tc>
          <w:tcPr>
            <w:tcW w:w="2056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056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9. PHP POO y arquitectura</w:t>
            </w:r>
          </w:p>
        </w:tc>
        <w:tc>
          <w:tcPr>
            <w:tcW w:w="2056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20/01/2027 – 04/02/2027</w:t>
            </w:r>
          </w:p>
        </w:tc>
        <w:tc>
          <w:tcPr>
            <w:tcW w:w="2056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36</w:t>
            </w:r>
          </w:p>
        </w:tc>
        <w:tc>
          <w:tcPr>
            <w:tcW w:w="2056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Refactor a clases + separación de responsabilidades.</w:t>
            </w:r>
          </w:p>
        </w:tc>
        <w:tc>
          <w:tcPr>
            <w:tcW w:w="2056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056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10. Seguridad, debugging y calidad</w:t>
            </w:r>
          </w:p>
        </w:tc>
        <w:tc>
          <w:tcPr>
            <w:tcW w:w="2056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05/02/2027 – 18/02/2027</w:t>
            </w:r>
          </w:p>
        </w:tc>
        <w:tc>
          <w:tcPr>
            <w:tcW w:w="2056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30</w:t>
            </w:r>
          </w:p>
        </w:tc>
        <w:tc>
          <w:tcPr>
            <w:tcW w:w="2056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Aplicación endurecida + bitácora de bugs/pruebas.</w:t>
            </w:r>
          </w:p>
        </w:tc>
        <w:tc>
          <w:tcPr>
            <w:tcW w:w="2056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056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11. Proyecto integrador + empleabilidad</w:t>
            </w:r>
          </w:p>
        </w:tc>
        <w:tc>
          <w:tcPr>
            <w:tcW w:w="2056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19/02/2027 – 02/03/2027</w:t>
            </w:r>
          </w:p>
        </w:tc>
        <w:tc>
          <w:tcPr>
            <w:tcW w:w="2056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24</w:t>
            </w:r>
          </w:p>
        </w:tc>
        <w:tc>
          <w:tcPr>
            <w:tcW w:w="2056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Mini sistema presentable + README + CV/GitHub.</w:t>
            </w:r>
          </w:p>
        </w:tc>
        <w:tc>
          <w:tcPr>
            <w:tcW w:w="2056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056" w:type="dxa"/>
            <w:shd w:val="clear" w:color="auto" w:fill="FFF7DF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12. Colchón y evaluación final</w:t>
            </w:r>
          </w:p>
        </w:tc>
        <w:tc>
          <w:tcPr>
            <w:tcW w:w="2056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03/03/2027 – 10/03/2027</w:t>
            </w:r>
          </w:p>
        </w:tc>
        <w:tc>
          <w:tcPr>
            <w:tcW w:w="2056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18</w:t>
            </w:r>
          </w:p>
        </w:tc>
        <w:tc>
          <w:tcPr>
            <w:tcW w:w="2056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Recuperación, polish, simulación técnica y cierre.</w:t>
            </w:r>
          </w:p>
        </w:tc>
        <w:tc>
          <w:tcPr>
            <w:tcW w:w="2056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</w:tr>
    </w:tbl>
    <w:p>
      <w:pPr>
        <w:pStyle w:val="2"/>
        <w:keepNext/>
      </w:pPr>
      <w:r>
        <w:t>3. Proyecto acumulativo: un mismo login que evoluciona</w:t>
      </w:r>
    </w:p>
    <w:p>
      <w:r>
        <w:t>Para evitar ejercicios desconectados, el login y un mini registro de vehículos se reutilizan durante todo el plan. La complejidad se agrega cuando aparece el conocimiento necesario.</w:t>
      </w:r>
    </w:p>
    <w:tbl>
      <w:tblPr>
        <w:tblStyle w:val="12"/>
        <w:tblW w:w="0" w:type="auto"/>
        <w:jc w:val="center"/>
        <w:tblBorders>
          <w:top w:val="single" w:color="B7C8D5" w:sz="4" w:space="0"/>
          <w:left w:val="single" w:color="B7C8D5" w:sz="4" w:space="0"/>
          <w:bottom w:val="single" w:color="B7C8D5" w:sz="4" w:space="0"/>
          <w:right w:val="single" w:color="B7C8D5" w:sz="4" w:space="0"/>
          <w:insideH w:val="single" w:color="B7C8D5" w:sz="4" w:space="0"/>
          <w:insideV w:val="single" w:color="B7C8D5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7"/>
        <w:gridCol w:w="3427"/>
        <w:gridCol w:w="3427"/>
      </w:tblGrid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tblHeader/>
          <w:jc w:val="center"/>
        </w:trPr>
        <w:tc>
          <w:tcPr>
            <w:tcW w:w="3427" w:type="dxa"/>
            <w:shd w:val="clear" w:color="auto" w:fill="17324D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Versión</w:t>
            </w:r>
          </w:p>
        </w:tc>
        <w:tc>
          <w:tcPr>
            <w:tcW w:w="3427" w:type="dxa"/>
            <w:shd w:val="clear" w:color="auto" w:fill="17324D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Conocimiento nuevo</w:t>
            </w:r>
          </w:p>
        </w:tc>
        <w:tc>
          <w:tcPr>
            <w:tcW w:w="3427" w:type="dxa"/>
            <w:shd w:val="clear" w:color="auto" w:fill="17324D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Resultado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3427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7"/>
              </w:rPr>
              <w:t>V1</w:t>
            </w:r>
          </w:p>
        </w:tc>
        <w:tc>
          <w:tcPr>
            <w:tcW w:w="3427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7"/>
              </w:rPr>
              <w:t>HTML</w:t>
            </w:r>
          </w:p>
        </w:tc>
        <w:tc>
          <w:tcPr>
            <w:tcW w:w="3427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7"/>
              </w:rPr>
              <w:t>Formulario semántico de login; sin lógica.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3427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7"/>
              </w:rPr>
              <w:t>V2</w:t>
            </w:r>
          </w:p>
        </w:tc>
        <w:tc>
          <w:tcPr>
            <w:tcW w:w="3427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7"/>
              </w:rPr>
              <w:t>Bootstrap 5.3</w:t>
            </w:r>
          </w:p>
        </w:tc>
        <w:tc>
          <w:tcPr>
            <w:tcW w:w="3427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7"/>
              </w:rPr>
              <w:t>Diseño responsive, mensajes, dashboard visual.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3427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7"/>
              </w:rPr>
              <w:t>V3</w:t>
            </w:r>
          </w:p>
        </w:tc>
        <w:tc>
          <w:tcPr>
            <w:tcW w:w="3427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7"/>
              </w:rPr>
              <w:t>PHP + sesiones</w:t>
            </w:r>
          </w:p>
        </w:tc>
        <w:tc>
          <w:tcPr>
            <w:tcW w:w="3427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7"/>
              </w:rPr>
              <w:t>Procesar POST, validar, iniciar/cerrar sesión y proteger una página.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3427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7"/>
              </w:rPr>
              <w:t>V4</w:t>
            </w:r>
          </w:p>
        </w:tc>
        <w:tc>
          <w:tcPr>
            <w:tcW w:w="3427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7"/>
              </w:rPr>
              <w:t>MySQL + PDO</w:t>
            </w:r>
          </w:p>
        </w:tc>
        <w:tc>
          <w:tcPr>
            <w:tcW w:w="3427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7"/>
              </w:rPr>
              <w:t>Usuarios en base de datos, password_hash/password_verify y consultas preparadas.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3427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7"/>
              </w:rPr>
              <w:t>V5</w:t>
            </w:r>
          </w:p>
        </w:tc>
        <w:tc>
          <w:tcPr>
            <w:tcW w:w="3427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7"/>
              </w:rPr>
              <w:t>CRUD</w:t>
            </w:r>
          </w:p>
        </w:tc>
        <w:tc>
          <w:tcPr>
            <w:tcW w:w="3427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7"/>
              </w:rPr>
              <w:t>Crear, listar, editar y eliminar vehículos.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3427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7"/>
              </w:rPr>
              <w:t>V6</w:t>
            </w:r>
          </w:p>
        </w:tc>
        <w:tc>
          <w:tcPr>
            <w:tcW w:w="3427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7"/>
              </w:rPr>
              <w:t>JavaScript</w:t>
            </w:r>
          </w:p>
        </w:tc>
        <w:tc>
          <w:tcPr>
            <w:tcW w:w="3427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7"/>
              </w:rPr>
              <w:t>Filtros, confirmaciones, fetch/JSON y actualizaciones parciales.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3427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7"/>
              </w:rPr>
              <w:t>V7</w:t>
            </w:r>
          </w:p>
        </w:tc>
        <w:tc>
          <w:tcPr>
            <w:tcW w:w="3427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7"/>
              </w:rPr>
              <w:t>POO</w:t>
            </w:r>
          </w:p>
        </w:tc>
        <w:tc>
          <w:tcPr>
            <w:tcW w:w="3427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7"/>
              </w:rPr>
              <w:t>Clases User, Vehicle, Database/Connection y separación de responsabilidades.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3427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7"/>
              </w:rPr>
              <w:t>V8</w:t>
            </w:r>
          </w:p>
        </w:tc>
        <w:tc>
          <w:tcPr>
            <w:tcW w:w="3427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7"/>
              </w:rPr>
              <w:t>Seguridad/calidad</w:t>
            </w:r>
          </w:p>
        </w:tc>
        <w:tc>
          <w:tcPr>
            <w:tcW w:w="3427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7"/>
              </w:rPr>
              <w:t>Validación, escape de salida, CSRF, logs y pruebas manuales.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3427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7"/>
              </w:rPr>
              <w:t>Final</w:t>
            </w:r>
          </w:p>
        </w:tc>
        <w:tc>
          <w:tcPr>
            <w:tcW w:w="3427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7"/>
              </w:rPr>
              <w:t>Portafolio</w:t>
            </w:r>
          </w:p>
        </w:tc>
        <w:tc>
          <w:tcPr>
            <w:tcW w:w="3427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7"/>
              </w:rPr>
              <w:t>README, instalación, capturas, SQL, historial Git y explicación técnica.</w:t>
            </w:r>
          </w:p>
        </w:tc>
      </w:tr>
    </w:tbl>
    <w:p>
      <w:r>
        <w:br w:type="page"/>
      </w:r>
    </w:p>
    <w:p>
      <w:pPr>
        <w:pStyle w:val="2"/>
        <w:keepNext/>
      </w:pPr>
      <w:r>
        <w:t>1. Git y GitHub</w:t>
      </w:r>
    </w:p>
    <w:p>
      <w:r>
        <w:rPr>
          <w:b/>
          <w:color w:val="0F7C83"/>
          <w:sz w:val="20"/>
        </w:rPr>
        <w:t>9 h · 30 Sep–2 Oct</w:t>
      </w:r>
    </w:p>
    <w:p>
      <w:pPr>
        <w:pStyle w:val="165"/>
      </w:pPr>
      <w:r>
        <w:rPr>
          <w:b/>
        </w:rPr>
        <w:t xml:space="preserve">Por qué está aquí: </w:t>
      </w:r>
      <w:r>
        <w:t>Se coloca primero para que cada hora de aprendizaje deje evidencia. Para una vacante junior, saber versionar y mostrar trabajo propio es parte del oficio, no un tema opcional.</w:t>
      </w:r>
    </w:p>
    <w:tbl>
      <w:tblPr>
        <w:tblStyle w:val="12"/>
        <w:tblW w:w="0" w:type="auto"/>
        <w:jc w:val="center"/>
        <w:tblBorders>
          <w:top w:val="single" w:color="C8D8E3" w:sz="4" w:space="0"/>
          <w:left w:val="single" w:color="C8D8E3" w:sz="4" w:space="0"/>
          <w:bottom w:val="single" w:color="C8D8E3" w:sz="4" w:space="0"/>
          <w:right w:val="single" w:color="C8D8E3" w:sz="4" w:space="0"/>
          <w:insideH w:val="single" w:color="C8D8E3" w:sz="4" w:space="0"/>
          <w:insideV w:val="single" w:color="C8D8E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82"/>
      </w:tblGrid>
      <w:tr>
        <w:tblPrEx>
          <w:tblBorders>
            <w:top w:val="single" w:color="C8D8E3" w:sz="4" w:space="0"/>
            <w:left w:val="single" w:color="C8D8E3" w:sz="4" w:space="0"/>
            <w:bottom w:val="single" w:color="C8D8E3" w:sz="4" w:space="0"/>
            <w:right w:val="single" w:color="C8D8E3" w:sz="4" w:space="0"/>
            <w:insideH w:val="single" w:color="C8D8E3" w:sz="4" w:space="0"/>
            <w:insideV w:val="single" w:color="C8D8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82" w:type="dxa"/>
            <w:shd w:val="clear" w:color="auto" w:fill="EAF4F4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7324D"/>
                <w:sz w:val="19"/>
              </w:rPr>
              <w:t>Proyecto / evidencia: Crear la cuenta de GitHub, el repositorio `base-de-conocimiento`, la estructura de carpetas del plan, un README principal y realizar commits/push desde la computadora.</w:t>
            </w:r>
          </w:p>
        </w:tc>
      </w:tr>
    </w:tbl>
    <w:p>
      <w:pPr>
        <w:spacing w:after="20"/>
      </w:pPr>
    </w:p>
    <w:tbl>
      <w:tblPr>
        <w:tblStyle w:val="12"/>
        <w:tblW w:w="0" w:type="auto"/>
        <w:jc w:val="center"/>
        <w:tblBorders>
          <w:top w:val="single" w:color="B7C8D5" w:sz="4" w:space="0"/>
          <w:left w:val="single" w:color="B7C8D5" w:sz="4" w:space="0"/>
          <w:bottom w:val="single" w:color="B7C8D5" w:sz="4" w:space="0"/>
          <w:right w:val="single" w:color="B7C8D5" w:sz="4" w:space="0"/>
          <w:insideH w:val="single" w:color="B7C8D5" w:sz="4" w:space="0"/>
          <w:insideV w:val="single" w:color="B7C8D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0"/>
        <w:gridCol w:w="2570"/>
        <w:gridCol w:w="2570"/>
        <w:gridCol w:w="2570"/>
      </w:tblGrid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tblHeader/>
          <w:jc w:val="center"/>
        </w:trPr>
        <w:tc>
          <w:tcPr>
            <w:tcW w:w="2570" w:type="dxa"/>
            <w:shd w:val="clear" w:color="auto" w:fill="17324D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✓</w:t>
            </w:r>
          </w:p>
        </w:tc>
        <w:tc>
          <w:tcPr>
            <w:tcW w:w="2570" w:type="dxa"/>
            <w:shd w:val="clear" w:color="auto" w:fill="17324D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Tema</w:t>
            </w:r>
          </w:p>
        </w:tc>
        <w:tc>
          <w:tcPr>
            <w:tcW w:w="2570" w:type="dxa"/>
            <w:shd w:val="clear" w:color="auto" w:fill="17324D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Subtemas / alcance</w:t>
            </w:r>
          </w:p>
        </w:tc>
        <w:tc>
          <w:tcPr>
            <w:tcW w:w="2570" w:type="dxa"/>
            <w:shd w:val="clear" w:color="auto" w:fill="17324D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Por qué debe aprenderlo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shd w:val="clear" w:color="auto" w:fill="F1F8F8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Cuenta y perfil GitHub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Crear cuenta, nombre profesional, foto opcional, bio técnica corta y correo verificado.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Que el perfil sea utilizable como parte del currículo.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shd w:val="clear" w:color="auto" w:fill="F1F8F8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Conceptos de control de versiones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Repositorio, working tree, staging, commit, remoto y rama.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Entender qué está guardando Git antes de memorizar comandos.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shd w:val="clear" w:color="auto" w:fill="F1F8F8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Flujo local básico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git init/clone, status, add, commit, log.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Poder guardar avances de forma consciente.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shd w:val="clear" w:color="auto" w:fill="F1F8F8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Sincronización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remote, push, pull.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Subir y recuperar trabajo sin depender de copiar carpetas.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shd w:val="clear" w:color="auto" w:fill="F1F8F8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Ramas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branch, switch/checkout, merge y conflicto simple.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Prepararla para trabajar sin tocar directamente una rama principal.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shd w:val="clear" w:color="auto" w:fill="F1F8F8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README y Markdown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Título, objetivo, instalación, capturas, listas y bloques de código.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Documentar es parte de entregar software y mejora el portafolio.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shd w:val="clear" w:color="auto" w:fill="F1F8F8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Higiene del repositorio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.gitignore, nombres claros y mensajes de commit.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Evitar subir basura, credenciales o historial incomprensible.</w:t>
            </w:r>
          </w:p>
        </w:tc>
      </w:tr>
    </w:tbl>
    <w:p>
      <w:pPr>
        <w:pStyle w:val="3"/>
        <w:keepNext/>
      </w:pPr>
      <w:r>
        <w:t>Criterio de salida del módulo</w:t>
      </w:r>
    </w:p>
    <w:p>
      <w:pPr>
        <w:spacing w:after="20"/>
        <w:ind w:left="216"/>
      </w:pPr>
      <w:r>
        <w:rPr>
          <w:rFonts w:ascii="DejaVu Sans" w:hAnsi="DejaVu Sans"/>
          <w:color w:val="0F7C83"/>
          <w:sz w:val="20"/>
        </w:rPr>
        <w:t xml:space="preserve">☐ </w:t>
      </w:r>
      <w:r>
        <w:rPr>
          <w:rFonts w:ascii="Liberation Sans" w:hAnsi="Liberation Sans"/>
          <w:color w:val="24384B"/>
          <w:sz w:val="18"/>
        </w:rPr>
        <w:t>Puede crear/clonar un repositorio y hacer commit/push sin que le dicten cada comando.</w:t>
      </w:r>
    </w:p>
    <w:p>
      <w:pPr>
        <w:spacing w:after="20"/>
        <w:ind w:left="216"/>
      </w:pPr>
      <w:r>
        <w:rPr>
          <w:rFonts w:ascii="DejaVu Sans" w:hAnsi="DejaVu Sans"/>
          <w:color w:val="0F7C83"/>
          <w:sz w:val="20"/>
        </w:rPr>
        <w:t xml:space="preserve">☐ </w:t>
      </w:r>
      <w:r>
        <w:rPr>
          <w:rFonts w:ascii="Liberation Sans" w:hAnsi="Liberation Sans"/>
          <w:color w:val="24384B"/>
          <w:sz w:val="18"/>
        </w:rPr>
        <w:t>Puede explicar staging vs commit vs push.</w:t>
      </w:r>
    </w:p>
    <w:p>
      <w:pPr>
        <w:spacing w:after="20"/>
        <w:ind w:left="216"/>
      </w:pPr>
      <w:r>
        <w:rPr>
          <w:rFonts w:ascii="DejaVu Sans" w:hAnsi="DejaVu Sans"/>
          <w:color w:val="0F7C83"/>
          <w:sz w:val="20"/>
        </w:rPr>
        <w:t xml:space="preserve">☐ </w:t>
      </w:r>
      <w:r>
        <w:rPr>
          <w:rFonts w:ascii="Liberation Sans" w:hAnsi="Liberation Sans"/>
          <w:color w:val="24384B"/>
          <w:sz w:val="18"/>
        </w:rPr>
        <w:t>El repositorio base-de-conocimiento tiene README y estructura limpia.</w:t>
      </w:r>
    </w:p>
    <w:p>
      <w:r>
        <w:br w:type="page"/>
      </w:r>
    </w:p>
    <w:p>
      <w:pPr>
        <w:pStyle w:val="2"/>
        <w:keepNext/>
      </w:pPr>
      <w:r>
        <w:t>2. HTML y formularios</w:t>
      </w:r>
    </w:p>
    <w:p>
      <w:r>
        <w:rPr>
          <w:b/>
          <w:color w:val="0F7C83"/>
          <w:sz w:val="20"/>
        </w:rPr>
        <w:t>24 h · 5–14 Oct</w:t>
      </w:r>
    </w:p>
    <w:p>
      <w:pPr>
        <w:pStyle w:val="165"/>
      </w:pPr>
      <w:r>
        <w:rPr>
          <w:b/>
        </w:rPr>
        <w:t xml:space="preserve">Por qué está aquí: </w:t>
      </w:r>
      <w:r>
        <w:t>Antes de PHP debe entender qué recibe y qué entrega una aplicación web. HTML le permite reconocer formularios, tablas y componentes que después serán generados por PHP/Yii2.</w:t>
      </w:r>
    </w:p>
    <w:tbl>
      <w:tblPr>
        <w:tblStyle w:val="12"/>
        <w:tblW w:w="0" w:type="auto"/>
        <w:jc w:val="center"/>
        <w:tblBorders>
          <w:top w:val="single" w:color="C8D8E3" w:sz="4" w:space="0"/>
          <w:left w:val="single" w:color="C8D8E3" w:sz="4" w:space="0"/>
          <w:bottom w:val="single" w:color="C8D8E3" w:sz="4" w:space="0"/>
          <w:right w:val="single" w:color="C8D8E3" w:sz="4" w:space="0"/>
          <w:insideH w:val="single" w:color="C8D8E3" w:sz="4" w:space="0"/>
          <w:insideV w:val="single" w:color="C8D8E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82"/>
      </w:tblGrid>
      <w:tr>
        <w:tblPrEx>
          <w:tblBorders>
            <w:top w:val="single" w:color="C8D8E3" w:sz="4" w:space="0"/>
            <w:left w:val="single" w:color="C8D8E3" w:sz="4" w:space="0"/>
            <w:bottom w:val="single" w:color="C8D8E3" w:sz="4" w:space="0"/>
            <w:right w:val="single" w:color="C8D8E3" w:sz="4" w:space="0"/>
            <w:insideH w:val="single" w:color="C8D8E3" w:sz="4" w:space="0"/>
            <w:insideV w:val="single" w:color="C8D8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82" w:type="dxa"/>
            <w:shd w:val="clear" w:color="auto" w:fill="EAF4F4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7324D"/>
                <w:sz w:val="19"/>
              </w:rPr>
              <w:t>Proyecto / evidencia: Login V1: página de acceso estática + formulario de alta de vehículo, ambos con HTML semántico. El botón aún no autentica: el objetivo es estructura correcta.</w:t>
            </w:r>
          </w:p>
        </w:tc>
      </w:tr>
    </w:tbl>
    <w:p>
      <w:pPr>
        <w:spacing w:after="20"/>
      </w:pPr>
    </w:p>
    <w:tbl>
      <w:tblPr>
        <w:tblStyle w:val="12"/>
        <w:tblW w:w="0" w:type="auto"/>
        <w:jc w:val="center"/>
        <w:tblBorders>
          <w:top w:val="single" w:color="B7C8D5" w:sz="4" w:space="0"/>
          <w:left w:val="single" w:color="B7C8D5" w:sz="4" w:space="0"/>
          <w:bottom w:val="single" w:color="B7C8D5" w:sz="4" w:space="0"/>
          <w:right w:val="single" w:color="B7C8D5" w:sz="4" w:space="0"/>
          <w:insideH w:val="single" w:color="B7C8D5" w:sz="4" w:space="0"/>
          <w:insideV w:val="single" w:color="B7C8D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0"/>
        <w:gridCol w:w="2570"/>
        <w:gridCol w:w="2570"/>
        <w:gridCol w:w="2570"/>
      </w:tblGrid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tblHeader/>
          <w:jc w:val="center"/>
        </w:trPr>
        <w:tc>
          <w:tcPr>
            <w:tcW w:w="2570" w:type="dxa"/>
            <w:shd w:val="clear" w:color="auto" w:fill="17324D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✓</w:t>
            </w:r>
          </w:p>
        </w:tc>
        <w:tc>
          <w:tcPr>
            <w:tcW w:w="2570" w:type="dxa"/>
            <w:shd w:val="clear" w:color="auto" w:fill="17324D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Tema</w:t>
            </w:r>
          </w:p>
        </w:tc>
        <w:tc>
          <w:tcPr>
            <w:tcW w:w="2570" w:type="dxa"/>
            <w:shd w:val="clear" w:color="auto" w:fill="17324D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Subtemas / alcance</w:t>
            </w:r>
          </w:p>
        </w:tc>
        <w:tc>
          <w:tcPr>
            <w:tcW w:w="2570" w:type="dxa"/>
            <w:shd w:val="clear" w:color="auto" w:fill="17324D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Por qué debe aprenderlo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shd w:val="clear" w:color="auto" w:fill="F1F8F8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Estructura HTML5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doctype, html, head, meta, title y body.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Distinguir estructura del documento y contenido visible.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shd w:val="clear" w:color="auto" w:fill="F1F8F8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Semántica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header, main, section, nav, footer.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Escribir interfaces comprensibles y mantenibles.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shd w:val="clear" w:color="auto" w:fill="F1F8F8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Contenido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encabezados, párrafos, listas, enlaces e imágenes.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Dominar los elementos que aparecen en cualquier interfaz.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shd w:val="clear" w:color="auto" w:fill="F1F8F8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Tablas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table, thead, tbody, tr, th, td.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Necesario para listados administrativos como vehículos y operadores.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shd w:val="clear" w:color="auto" w:fill="F1F8F8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Formularios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form, label, input, select, textarea, button.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Es la puerta de entrada de datos al backend.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shd w:val="clear" w:color="auto" w:fill="F1F8F8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Atributos de formulario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name, value, type, required, placeholder, autocomplete.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Preparar datos que luego PHP identificará en GET/POST.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shd w:val="clear" w:color="auto" w:fill="F1F8F8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Accesibilidad básica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label asociado, orden lógico, texto alternativo.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Evitar interfaces que funcionen visualmente pero estén mal construidas.</w:t>
            </w:r>
          </w:p>
        </w:tc>
      </w:tr>
    </w:tbl>
    <w:p>
      <w:pPr>
        <w:pStyle w:val="3"/>
        <w:keepNext/>
      </w:pPr>
      <w:r>
        <w:t>Criterio de salida del módulo</w:t>
      </w:r>
    </w:p>
    <w:p>
      <w:pPr>
        <w:spacing w:after="20"/>
        <w:ind w:left="216"/>
      </w:pPr>
      <w:r>
        <w:rPr>
          <w:rFonts w:ascii="DejaVu Sans" w:hAnsi="DejaVu Sans"/>
          <w:color w:val="0F7C83"/>
          <w:sz w:val="20"/>
        </w:rPr>
        <w:t xml:space="preserve">☐ </w:t>
      </w:r>
      <w:r>
        <w:rPr>
          <w:rFonts w:ascii="Liberation Sans" w:hAnsi="Liberation Sans"/>
          <w:color w:val="24384B"/>
          <w:sz w:val="18"/>
        </w:rPr>
        <w:t>Puede construir un formulario desde cero y explicar name, label, input y submit.</w:t>
      </w:r>
    </w:p>
    <w:p>
      <w:pPr>
        <w:spacing w:after="20"/>
        <w:ind w:left="216"/>
      </w:pPr>
      <w:r>
        <w:rPr>
          <w:rFonts w:ascii="DejaVu Sans" w:hAnsi="DejaVu Sans"/>
          <w:color w:val="0F7C83"/>
          <w:sz w:val="20"/>
        </w:rPr>
        <w:t xml:space="preserve">☐ </w:t>
      </w:r>
      <w:r>
        <w:rPr>
          <w:rFonts w:ascii="Liberation Sans" w:hAnsi="Liberation Sans"/>
          <w:color w:val="24384B"/>
          <w:sz w:val="18"/>
        </w:rPr>
        <w:t>El HTML valida sin errores obvios de estructura y usa elementos semánticos.</w:t>
      </w:r>
    </w:p>
    <w:p>
      <w:pPr>
        <w:spacing w:after="20"/>
        <w:ind w:left="216"/>
      </w:pPr>
      <w:r>
        <w:rPr>
          <w:rFonts w:ascii="DejaVu Sans" w:hAnsi="DejaVu Sans"/>
          <w:color w:val="0F7C83"/>
          <w:sz w:val="20"/>
        </w:rPr>
        <w:t xml:space="preserve">☐ </w:t>
      </w:r>
      <w:r>
        <w:rPr>
          <w:rFonts w:ascii="Liberation Sans" w:hAnsi="Liberation Sans"/>
          <w:color w:val="24384B"/>
          <w:sz w:val="18"/>
        </w:rPr>
        <w:t>Puede construir una tabla administrativa simple sin copiar una plantilla completa.</w:t>
      </w:r>
    </w:p>
    <w:p>
      <w:r>
        <w:br w:type="page"/>
      </w:r>
    </w:p>
    <w:p>
      <w:pPr>
        <w:pStyle w:val="2"/>
        <w:keepNext/>
      </w:pPr>
      <w:r>
        <w:t>3. CSS + Bootstrap 5.3</w:t>
      </w:r>
    </w:p>
    <w:p>
      <w:r>
        <w:rPr>
          <w:b/>
          <w:color w:val="0F7C83"/>
          <w:sz w:val="20"/>
        </w:rPr>
        <w:t>21 h · 15–23 Oct</w:t>
      </w:r>
    </w:p>
    <w:p>
      <w:pPr>
        <w:pStyle w:val="165"/>
      </w:pPr>
      <w:r>
        <w:rPr>
          <w:b/>
        </w:rPr>
        <w:t xml:space="preserve">Por qué está aquí: </w:t>
      </w:r>
      <w:r>
        <w:t>No necesita convertirse en diseñadora. Necesita poder construir una interfaz administrativa limpia, responsive y consistente sin frenar el backend. Bootstrap acelera ese objetivo.</w:t>
      </w:r>
    </w:p>
    <w:tbl>
      <w:tblPr>
        <w:tblStyle w:val="12"/>
        <w:tblW w:w="0" w:type="auto"/>
        <w:jc w:val="center"/>
        <w:tblBorders>
          <w:top w:val="single" w:color="C8D8E3" w:sz="4" w:space="0"/>
          <w:left w:val="single" w:color="C8D8E3" w:sz="4" w:space="0"/>
          <w:bottom w:val="single" w:color="C8D8E3" w:sz="4" w:space="0"/>
          <w:right w:val="single" w:color="C8D8E3" w:sz="4" w:space="0"/>
          <w:insideH w:val="single" w:color="C8D8E3" w:sz="4" w:space="0"/>
          <w:insideV w:val="single" w:color="C8D8E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82"/>
      </w:tblGrid>
      <w:tr>
        <w:tblPrEx>
          <w:tblBorders>
            <w:top w:val="single" w:color="C8D8E3" w:sz="4" w:space="0"/>
            <w:left w:val="single" w:color="C8D8E3" w:sz="4" w:space="0"/>
            <w:bottom w:val="single" w:color="C8D8E3" w:sz="4" w:space="0"/>
            <w:right w:val="single" w:color="C8D8E3" w:sz="4" w:space="0"/>
            <w:insideH w:val="single" w:color="C8D8E3" w:sz="4" w:space="0"/>
            <w:insideV w:val="single" w:color="C8D8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82" w:type="dxa"/>
            <w:shd w:val="clear" w:color="auto" w:fill="EAF4F4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7324D"/>
                <w:sz w:val="19"/>
              </w:rPr>
              <w:t>Proyecto / evidencia: Login V2: convertir el login y formulario de vehículo a Bootstrap 5.3; crear navbar, cards, tabla responsive y layout de dashboard.</w:t>
            </w:r>
          </w:p>
        </w:tc>
      </w:tr>
    </w:tbl>
    <w:p>
      <w:pPr>
        <w:spacing w:after="20"/>
      </w:pPr>
    </w:p>
    <w:tbl>
      <w:tblPr>
        <w:tblStyle w:val="12"/>
        <w:tblW w:w="0" w:type="auto"/>
        <w:jc w:val="center"/>
        <w:tblBorders>
          <w:top w:val="single" w:color="B7C8D5" w:sz="4" w:space="0"/>
          <w:left w:val="single" w:color="B7C8D5" w:sz="4" w:space="0"/>
          <w:bottom w:val="single" w:color="B7C8D5" w:sz="4" w:space="0"/>
          <w:right w:val="single" w:color="B7C8D5" w:sz="4" w:space="0"/>
          <w:insideH w:val="single" w:color="B7C8D5" w:sz="4" w:space="0"/>
          <w:insideV w:val="single" w:color="B7C8D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0"/>
        <w:gridCol w:w="2570"/>
        <w:gridCol w:w="2570"/>
        <w:gridCol w:w="2570"/>
      </w:tblGrid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tblHeader/>
          <w:jc w:val="center"/>
        </w:trPr>
        <w:tc>
          <w:tcPr>
            <w:tcW w:w="2570" w:type="dxa"/>
            <w:shd w:val="clear" w:color="auto" w:fill="17324D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✓</w:t>
            </w:r>
          </w:p>
        </w:tc>
        <w:tc>
          <w:tcPr>
            <w:tcW w:w="2570" w:type="dxa"/>
            <w:shd w:val="clear" w:color="auto" w:fill="17324D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Tema</w:t>
            </w:r>
          </w:p>
        </w:tc>
        <w:tc>
          <w:tcPr>
            <w:tcW w:w="2570" w:type="dxa"/>
            <w:shd w:val="clear" w:color="auto" w:fill="17324D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Subtemas / alcance</w:t>
            </w:r>
          </w:p>
        </w:tc>
        <w:tc>
          <w:tcPr>
            <w:tcW w:w="2570" w:type="dxa"/>
            <w:shd w:val="clear" w:color="auto" w:fill="17324D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Por qué debe aprenderlo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shd w:val="clear" w:color="auto" w:fill="F1F8F8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CSS esencial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selectores, clases, id, cascada y especificidad.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Entender por qué un estilo se aplica o no.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shd w:val="clear" w:color="auto" w:fill="F1F8F8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Box model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margin, border, padding, width/height.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Resolver problemas básicos de espacio y alineación.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shd w:val="clear" w:color="auto" w:fill="F1F8F8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Layout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display, flexbox y noción de grid.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Acomodar componentes sin depender de posiciones fijas.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shd w:val="clear" w:color="auto" w:fill="F1F8F8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Responsive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breakpoints y unidades básicas.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Construir interfaces que no se rompan en distintos tamaños.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shd w:val="clear" w:color="auto" w:fill="F1F8F8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Bootstrap grid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container, row y col.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Levantar layouts administrativos rápidamente.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shd w:val="clear" w:color="auto" w:fill="F1F8F8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Bootstrap components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forms, buttons, alerts, cards, tables, navbar, modal.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Cubrir componentes típicos de aplicaciones de negocio.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shd w:val="clear" w:color="auto" w:fill="F1F8F8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Utilities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spacing, display, flex, text y sizing.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Modificar la interfaz sin escribir CSS innecesario.</w:t>
            </w:r>
          </w:p>
        </w:tc>
      </w:tr>
    </w:tbl>
    <w:p>
      <w:pPr>
        <w:pStyle w:val="3"/>
        <w:keepNext/>
      </w:pPr>
      <w:r>
        <w:t>Criterio de salida del módulo</w:t>
      </w:r>
    </w:p>
    <w:p>
      <w:pPr>
        <w:spacing w:after="20"/>
        <w:ind w:left="216"/>
      </w:pPr>
      <w:r>
        <w:rPr>
          <w:rFonts w:ascii="DejaVu Sans" w:hAnsi="DejaVu Sans"/>
          <w:color w:val="0F7C83"/>
          <w:sz w:val="20"/>
        </w:rPr>
        <w:t xml:space="preserve">☐ </w:t>
      </w:r>
      <w:r>
        <w:rPr>
          <w:rFonts w:ascii="Liberation Sans" w:hAnsi="Liberation Sans"/>
          <w:color w:val="24384B"/>
          <w:sz w:val="18"/>
        </w:rPr>
        <w:t>Puede convertir un formulario simple a Bootstrap 5.3 y hacerlo responsive.</w:t>
      </w:r>
    </w:p>
    <w:p>
      <w:pPr>
        <w:spacing w:after="20"/>
        <w:ind w:left="216"/>
      </w:pPr>
      <w:r>
        <w:rPr>
          <w:rFonts w:ascii="DejaVu Sans" w:hAnsi="DejaVu Sans"/>
          <w:color w:val="0F7C83"/>
          <w:sz w:val="20"/>
        </w:rPr>
        <w:t xml:space="preserve">☐ </w:t>
      </w:r>
      <w:r>
        <w:rPr>
          <w:rFonts w:ascii="Liberation Sans" w:hAnsi="Liberation Sans"/>
          <w:color w:val="24384B"/>
          <w:sz w:val="18"/>
        </w:rPr>
        <w:t>Puede usar grid/utilities sin crear CSS innecesario.</w:t>
      </w:r>
    </w:p>
    <w:p>
      <w:pPr>
        <w:spacing w:after="20"/>
        <w:ind w:left="216"/>
      </w:pPr>
      <w:r>
        <w:rPr>
          <w:rFonts w:ascii="DejaVu Sans" w:hAnsi="DejaVu Sans"/>
          <w:color w:val="0F7C83"/>
          <w:sz w:val="20"/>
        </w:rPr>
        <w:t xml:space="preserve">☐ </w:t>
      </w:r>
      <w:r>
        <w:rPr>
          <w:rFonts w:ascii="Liberation Sans" w:hAnsi="Liberation Sans"/>
          <w:color w:val="24384B"/>
          <w:sz w:val="18"/>
        </w:rPr>
        <w:t>Puede identificar por qué una clase CSS/Bootstrap sí o no se aplica.</w:t>
      </w:r>
    </w:p>
    <w:p>
      <w:r>
        <w:br w:type="page"/>
      </w:r>
    </w:p>
    <w:p>
      <w:pPr>
        <w:pStyle w:val="2"/>
        <w:keepNext/>
      </w:pPr>
      <w:r>
        <w:t>4. PHP: fundamentos</w:t>
      </w:r>
    </w:p>
    <w:p>
      <w:r>
        <w:rPr>
          <w:b/>
          <w:color w:val="0F7C83"/>
          <w:sz w:val="20"/>
        </w:rPr>
        <w:t>45 h · 26 Oct–13 Nov</w:t>
      </w:r>
    </w:p>
    <w:p>
      <w:pPr>
        <w:pStyle w:val="165"/>
      </w:pPr>
      <w:r>
        <w:rPr>
          <w:b/>
        </w:rPr>
        <w:t xml:space="preserve">Por qué está aquí: </w:t>
      </w:r>
      <w:r>
        <w:t>PHP es el núcleo de la ruta. Aquí debe pasar de “maquetar” a resolver problemas con datos: decidir, repetir, transformar y reutilizar lógica.</w:t>
      </w:r>
    </w:p>
    <w:tbl>
      <w:tblPr>
        <w:tblStyle w:val="12"/>
        <w:tblW w:w="0" w:type="auto"/>
        <w:jc w:val="center"/>
        <w:tblBorders>
          <w:top w:val="single" w:color="C8D8E3" w:sz="4" w:space="0"/>
          <w:left w:val="single" w:color="C8D8E3" w:sz="4" w:space="0"/>
          <w:bottom w:val="single" w:color="C8D8E3" w:sz="4" w:space="0"/>
          <w:right w:val="single" w:color="C8D8E3" w:sz="4" w:space="0"/>
          <w:insideH w:val="single" w:color="C8D8E3" w:sz="4" w:space="0"/>
          <w:insideV w:val="single" w:color="C8D8E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82"/>
      </w:tblGrid>
      <w:tr>
        <w:tblPrEx>
          <w:tblBorders>
            <w:top w:val="single" w:color="C8D8E3" w:sz="4" w:space="0"/>
            <w:left w:val="single" w:color="C8D8E3" w:sz="4" w:space="0"/>
            <w:bottom w:val="single" w:color="C8D8E3" w:sz="4" w:space="0"/>
            <w:right w:val="single" w:color="C8D8E3" w:sz="4" w:space="0"/>
            <w:insideH w:val="single" w:color="C8D8E3" w:sz="4" w:space="0"/>
            <w:insideV w:val="single" w:color="C8D8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82" w:type="dxa"/>
            <w:shd w:val="clear" w:color="auto" w:fill="EAF4F4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7324D"/>
                <w:sz w:val="19"/>
              </w:rPr>
              <w:t>Proyecto / evidencia: Crear ejercicios pequeños y un mini registro temporal de vehículos usando arrays; el formulario envía datos a PHP y la respuesta se renderiza en HTML.</w:t>
            </w:r>
          </w:p>
        </w:tc>
      </w:tr>
    </w:tbl>
    <w:p>
      <w:pPr>
        <w:spacing w:after="20"/>
      </w:pPr>
    </w:p>
    <w:tbl>
      <w:tblPr>
        <w:tblStyle w:val="12"/>
        <w:tblW w:w="0" w:type="auto"/>
        <w:jc w:val="center"/>
        <w:tblBorders>
          <w:top w:val="single" w:color="B7C8D5" w:sz="4" w:space="0"/>
          <w:left w:val="single" w:color="B7C8D5" w:sz="4" w:space="0"/>
          <w:bottom w:val="single" w:color="B7C8D5" w:sz="4" w:space="0"/>
          <w:right w:val="single" w:color="B7C8D5" w:sz="4" w:space="0"/>
          <w:insideH w:val="single" w:color="B7C8D5" w:sz="4" w:space="0"/>
          <w:insideV w:val="single" w:color="B7C8D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0"/>
        <w:gridCol w:w="2570"/>
        <w:gridCol w:w="2570"/>
        <w:gridCol w:w="2570"/>
      </w:tblGrid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tblHeader/>
          <w:jc w:val="center"/>
        </w:trPr>
        <w:tc>
          <w:tcPr>
            <w:tcW w:w="2570" w:type="dxa"/>
            <w:shd w:val="clear" w:color="auto" w:fill="17324D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✓</w:t>
            </w:r>
          </w:p>
        </w:tc>
        <w:tc>
          <w:tcPr>
            <w:tcW w:w="2570" w:type="dxa"/>
            <w:shd w:val="clear" w:color="auto" w:fill="17324D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Tema</w:t>
            </w:r>
          </w:p>
        </w:tc>
        <w:tc>
          <w:tcPr>
            <w:tcW w:w="2570" w:type="dxa"/>
            <w:shd w:val="clear" w:color="auto" w:fill="17324D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Subtemas / alcance</w:t>
            </w:r>
          </w:p>
        </w:tc>
        <w:tc>
          <w:tcPr>
            <w:tcW w:w="2570" w:type="dxa"/>
            <w:shd w:val="clear" w:color="auto" w:fill="17324D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Por qué debe aprenderlo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shd w:val="clear" w:color="auto" w:fill="F1F8F8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Sintaxis y ejecución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&lt;?php, echo, comentarios y archivos .php.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Entender qué ejecuta el servidor y qué llega al navegador.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shd w:val="clear" w:color="auto" w:fill="F1F8F8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Variables y tipos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string, int, float, bool, null y conversión básica.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Representar datos de usuarios, vehículos y estados.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shd w:val="clear" w:color="auto" w:fill="F1F8F8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Operadores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aritméticos, comparación, lógicos y concatenación.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Construir reglas y validaciones.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shd w:val="clear" w:color="auto" w:fill="F1F8F8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Condicionales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if/elseif/else, match o switch básico.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Tomar decisiones en reglas de negocio.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shd w:val="clear" w:color="auto" w:fill="F1F8F8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Ciclos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for, while y foreach.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Procesar colecciones de registros.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shd w:val="clear" w:color="auto" w:fill="F1F8F8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Arrays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indexados, asociativos, multidimensionales.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PHP y frameworks trabajan intensamente con estructuras de datos.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shd w:val="clear" w:color="auto" w:fill="F1F8F8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Funciones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parámetros, retorno, scope y type hints básicos.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Evitar duplicar lógica y empezar a modularizar.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shd w:val="clear" w:color="auto" w:fill="F1F8F8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Strings y fechas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funciones comunes de texto y DateTime básico.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Manipular datos reales de formularios y registros.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shd w:val="clear" w:color="auto" w:fill="F1F8F8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include/require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separar encabezados, config y componentes simples.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Introducir organización de código antes de POO.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shd w:val="clear" w:color="auto" w:fill="F1F8F8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Convenciones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nombres claros, indentación y funciones pequeñas.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Crear hábitos legibles antes de entrar a un framework.</w:t>
            </w:r>
          </w:p>
        </w:tc>
      </w:tr>
    </w:tbl>
    <w:p>
      <w:pPr>
        <w:pStyle w:val="3"/>
        <w:keepNext/>
      </w:pPr>
      <w:r>
        <w:t>Criterio de salida del módulo</w:t>
      </w:r>
    </w:p>
    <w:p>
      <w:pPr>
        <w:spacing w:after="20"/>
        <w:ind w:left="216"/>
      </w:pPr>
      <w:r>
        <w:rPr>
          <w:rFonts w:ascii="DejaVu Sans" w:hAnsi="DejaVu Sans"/>
          <w:color w:val="0F7C83"/>
          <w:sz w:val="20"/>
        </w:rPr>
        <w:t xml:space="preserve">☐ </w:t>
      </w:r>
      <w:r>
        <w:rPr>
          <w:rFonts w:ascii="Liberation Sans" w:hAnsi="Liberation Sans"/>
          <w:color w:val="24384B"/>
          <w:sz w:val="18"/>
        </w:rPr>
        <w:t>Resuelve ejercicios con if/foreach/arrays/funciones sin copiar una solución completa.</w:t>
      </w:r>
    </w:p>
    <w:p>
      <w:pPr>
        <w:spacing w:after="20"/>
        <w:ind w:left="216"/>
      </w:pPr>
      <w:r>
        <w:rPr>
          <w:rFonts w:ascii="DejaVu Sans" w:hAnsi="DejaVu Sans"/>
          <w:color w:val="0F7C83"/>
          <w:sz w:val="20"/>
        </w:rPr>
        <w:t xml:space="preserve">☐ </w:t>
      </w:r>
      <w:r>
        <w:rPr>
          <w:rFonts w:ascii="Liberation Sans" w:hAnsi="Liberation Sans"/>
          <w:color w:val="24384B"/>
          <w:sz w:val="18"/>
        </w:rPr>
        <w:t>Puede leer un formulario y transformar datos en PHP.</w:t>
      </w:r>
    </w:p>
    <w:p>
      <w:pPr>
        <w:spacing w:after="20"/>
        <w:ind w:left="216"/>
      </w:pPr>
      <w:r>
        <w:rPr>
          <w:rFonts w:ascii="DejaVu Sans" w:hAnsi="DejaVu Sans"/>
          <w:color w:val="0F7C83"/>
          <w:sz w:val="20"/>
        </w:rPr>
        <w:t xml:space="preserve">☐ </w:t>
      </w:r>
      <w:r>
        <w:rPr>
          <w:rFonts w:ascii="Liberation Sans" w:hAnsi="Liberation Sans"/>
          <w:color w:val="24384B"/>
          <w:sz w:val="18"/>
        </w:rPr>
        <w:t>Puede explicar el flujo del script línea por línea a nivel conceptual.</w:t>
      </w:r>
    </w:p>
    <w:p>
      <w:r>
        <w:br w:type="page"/>
      </w:r>
    </w:p>
    <w:p>
      <w:pPr>
        <w:pStyle w:val="2"/>
        <w:keepNext/>
      </w:pPr>
      <w:r>
        <w:t>5. Web con PHP: HTTP, formularios y sesiones</w:t>
      </w:r>
    </w:p>
    <w:p>
      <w:r>
        <w:rPr>
          <w:b/>
          <w:color w:val="0F7C83"/>
          <w:sz w:val="20"/>
        </w:rPr>
        <w:t>30 h · 16–27 Nov</w:t>
      </w:r>
    </w:p>
    <w:p>
      <w:pPr>
        <w:pStyle w:val="165"/>
      </w:pPr>
      <w:r>
        <w:rPr>
          <w:b/>
        </w:rPr>
        <w:t xml:space="preserve">Por qué está aquí: </w:t>
      </w:r>
      <w:r>
        <w:t>Un desarrollador PHP junior debe entender el viaje de una petición. Sin HTTP, GET/POST y sesión, un framework se vuelve una caja negra que solo se copia.</w:t>
      </w:r>
    </w:p>
    <w:tbl>
      <w:tblPr>
        <w:tblStyle w:val="12"/>
        <w:tblW w:w="0" w:type="auto"/>
        <w:jc w:val="center"/>
        <w:tblBorders>
          <w:top w:val="single" w:color="C8D8E3" w:sz="4" w:space="0"/>
          <w:left w:val="single" w:color="C8D8E3" w:sz="4" w:space="0"/>
          <w:bottom w:val="single" w:color="C8D8E3" w:sz="4" w:space="0"/>
          <w:right w:val="single" w:color="C8D8E3" w:sz="4" w:space="0"/>
          <w:insideH w:val="single" w:color="C8D8E3" w:sz="4" w:space="0"/>
          <w:insideV w:val="single" w:color="C8D8E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82"/>
      </w:tblGrid>
      <w:tr>
        <w:tblPrEx>
          <w:tblBorders>
            <w:top w:val="single" w:color="C8D8E3" w:sz="4" w:space="0"/>
            <w:left w:val="single" w:color="C8D8E3" w:sz="4" w:space="0"/>
            <w:bottom w:val="single" w:color="C8D8E3" w:sz="4" w:space="0"/>
            <w:right w:val="single" w:color="C8D8E3" w:sz="4" w:space="0"/>
            <w:insideH w:val="single" w:color="C8D8E3" w:sz="4" w:space="0"/>
            <w:insideV w:val="single" w:color="C8D8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82" w:type="dxa"/>
            <w:shd w:val="clear" w:color="auto" w:fill="EAF4F4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7324D"/>
                <w:sz w:val="19"/>
              </w:rPr>
              <w:t>Proyecto / evidencia: Login V3: recibir POST, validar credenciales temporales, usar $_SESSION, cerrar sesión, redirigir y proteger un dashboard.</w:t>
            </w:r>
          </w:p>
        </w:tc>
      </w:tr>
    </w:tbl>
    <w:p>
      <w:pPr>
        <w:spacing w:after="20"/>
      </w:pPr>
    </w:p>
    <w:tbl>
      <w:tblPr>
        <w:tblStyle w:val="12"/>
        <w:tblW w:w="0" w:type="auto"/>
        <w:jc w:val="center"/>
        <w:tblBorders>
          <w:top w:val="single" w:color="B7C8D5" w:sz="4" w:space="0"/>
          <w:left w:val="single" w:color="B7C8D5" w:sz="4" w:space="0"/>
          <w:bottom w:val="single" w:color="B7C8D5" w:sz="4" w:space="0"/>
          <w:right w:val="single" w:color="B7C8D5" w:sz="4" w:space="0"/>
          <w:insideH w:val="single" w:color="B7C8D5" w:sz="4" w:space="0"/>
          <w:insideV w:val="single" w:color="B7C8D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0"/>
        <w:gridCol w:w="2570"/>
        <w:gridCol w:w="2570"/>
        <w:gridCol w:w="2570"/>
      </w:tblGrid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tblHeader/>
          <w:jc w:val="center"/>
        </w:trPr>
        <w:tc>
          <w:tcPr>
            <w:tcW w:w="2570" w:type="dxa"/>
            <w:shd w:val="clear" w:color="auto" w:fill="17324D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✓</w:t>
            </w:r>
          </w:p>
        </w:tc>
        <w:tc>
          <w:tcPr>
            <w:tcW w:w="2570" w:type="dxa"/>
            <w:shd w:val="clear" w:color="auto" w:fill="17324D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Tema</w:t>
            </w:r>
          </w:p>
        </w:tc>
        <w:tc>
          <w:tcPr>
            <w:tcW w:w="2570" w:type="dxa"/>
            <w:shd w:val="clear" w:color="auto" w:fill="17324D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Subtemas / alcance</w:t>
            </w:r>
          </w:p>
        </w:tc>
        <w:tc>
          <w:tcPr>
            <w:tcW w:w="2570" w:type="dxa"/>
            <w:shd w:val="clear" w:color="auto" w:fill="17324D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Por qué debe aprenderlo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shd w:val="clear" w:color="auto" w:fill="F1F8F8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Cliente/servidor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Navegador, servidor, request y response.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Comprender el flujo real de una aplicación web.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shd w:val="clear" w:color="auto" w:fill="F1F8F8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GET y POST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query string, body y diferencias de uso.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Elegir cómo enviar y recibir información.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shd w:val="clear" w:color="auto" w:fill="F1F8F8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Superglobales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$_GET, $_POST, $_SERVER y noción de $_FILES.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Leer datos que llegan a PHP.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shd w:val="clear" w:color="auto" w:fill="F1F8F8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Validación server-side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required real, filtros, mensajes de error.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No confiar en el navegador para validar datos.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shd w:val="clear" w:color="auto" w:fill="F1F8F8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Redirecciones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header(Location), códigos básicos y patrón POST/Redirect/GET.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Evitar reenvíos y controlar navegación.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shd w:val="clear" w:color="auto" w:fill="F1F8F8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Sesiones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session_start, guardar usuario, proteger páginas, logout.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Base de autenticación en aplicaciones tradicionales.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shd w:val="clear" w:color="auto" w:fill="F1F8F8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Cookies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qué son, alcance y diferencia frente a sesión.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Comprender persistencia del navegador sin profundizar de más.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shd w:val="clear" w:color="auto" w:fill="F1F8F8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JSON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encode/decode y estructura básica.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Preparar el terreno para fetch y APIs.</w:t>
            </w:r>
          </w:p>
        </w:tc>
      </w:tr>
    </w:tbl>
    <w:p>
      <w:pPr>
        <w:pStyle w:val="3"/>
        <w:keepNext/>
      </w:pPr>
      <w:r>
        <w:t>Criterio de salida del módulo</w:t>
      </w:r>
    </w:p>
    <w:p>
      <w:pPr>
        <w:spacing w:after="20"/>
        <w:ind w:left="216"/>
      </w:pPr>
      <w:r>
        <w:rPr>
          <w:rFonts w:ascii="DejaVu Sans" w:hAnsi="DejaVu Sans"/>
          <w:color w:val="0F7C83"/>
          <w:sz w:val="20"/>
        </w:rPr>
        <w:t xml:space="preserve">☐ </w:t>
      </w:r>
      <w:r>
        <w:rPr>
          <w:rFonts w:ascii="Liberation Sans" w:hAnsi="Liberation Sans"/>
          <w:color w:val="24384B"/>
          <w:sz w:val="18"/>
        </w:rPr>
        <w:t>Puede explicar GET vs POST y request vs response.</w:t>
      </w:r>
    </w:p>
    <w:p>
      <w:pPr>
        <w:spacing w:after="20"/>
        <w:ind w:left="216"/>
      </w:pPr>
      <w:r>
        <w:rPr>
          <w:rFonts w:ascii="DejaVu Sans" w:hAnsi="DejaVu Sans"/>
          <w:color w:val="0F7C83"/>
          <w:sz w:val="20"/>
        </w:rPr>
        <w:t xml:space="preserve">☐ </w:t>
      </w:r>
      <w:r>
        <w:rPr>
          <w:rFonts w:ascii="Liberation Sans" w:hAnsi="Liberation Sans"/>
          <w:color w:val="24384B"/>
          <w:sz w:val="18"/>
        </w:rPr>
        <w:t>Puede crear login/logout con sesión temporal y proteger una ruta/página.</w:t>
      </w:r>
    </w:p>
    <w:p>
      <w:pPr>
        <w:spacing w:after="20"/>
        <w:ind w:left="216"/>
      </w:pPr>
      <w:r>
        <w:rPr>
          <w:rFonts w:ascii="DejaVu Sans" w:hAnsi="DejaVu Sans"/>
          <w:color w:val="0F7C83"/>
          <w:sz w:val="20"/>
        </w:rPr>
        <w:t xml:space="preserve">☐ </w:t>
      </w:r>
      <w:r>
        <w:rPr>
          <w:rFonts w:ascii="Liberation Sans" w:hAnsi="Liberation Sans"/>
          <w:color w:val="24384B"/>
          <w:sz w:val="18"/>
        </w:rPr>
        <w:t>Valida en servidor aunque exista validación HTML.</w:t>
      </w:r>
    </w:p>
    <w:p>
      <w:r>
        <w:br w:type="page"/>
      </w:r>
    </w:p>
    <w:p>
      <w:pPr>
        <w:pStyle w:val="2"/>
        <w:keepNext/>
      </w:pPr>
      <w:r>
        <w:t>6. MySQL y SQL</w:t>
      </w:r>
    </w:p>
    <w:p>
      <w:r>
        <w:rPr>
          <w:b/>
          <w:color w:val="0F7C83"/>
          <w:sz w:val="20"/>
        </w:rPr>
        <w:t>36 h · 30 Nov–15 Dic</w:t>
      </w:r>
    </w:p>
    <w:p>
      <w:pPr>
        <w:pStyle w:val="165"/>
      </w:pPr>
      <w:r>
        <w:rPr>
          <w:b/>
        </w:rPr>
        <w:t xml:space="preserve">Por qué está aquí: </w:t>
      </w:r>
      <w:r>
        <w:t>El proyecto de flotilla vive en datos. Debe saber diseñar y consultar una base sin depender de ActiveRecord u ORM; eso le permitirá entender después qué hace Yii2 por ella.</w:t>
      </w:r>
    </w:p>
    <w:tbl>
      <w:tblPr>
        <w:tblStyle w:val="12"/>
        <w:tblW w:w="0" w:type="auto"/>
        <w:jc w:val="center"/>
        <w:tblBorders>
          <w:top w:val="single" w:color="C8D8E3" w:sz="4" w:space="0"/>
          <w:left w:val="single" w:color="C8D8E3" w:sz="4" w:space="0"/>
          <w:bottom w:val="single" w:color="C8D8E3" w:sz="4" w:space="0"/>
          <w:right w:val="single" w:color="C8D8E3" w:sz="4" w:space="0"/>
          <w:insideH w:val="single" w:color="C8D8E3" w:sz="4" w:space="0"/>
          <w:insideV w:val="single" w:color="C8D8E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82"/>
      </w:tblGrid>
      <w:tr>
        <w:tblPrEx>
          <w:tblBorders>
            <w:top w:val="single" w:color="C8D8E3" w:sz="4" w:space="0"/>
            <w:left w:val="single" w:color="C8D8E3" w:sz="4" w:space="0"/>
            <w:bottom w:val="single" w:color="C8D8E3" w:sz="4" w:space="0"/>
            <w:right w:val="single" w:color="C8D8E3" w:sz="4" w:space="0"/>
            <w:insideH w:val="single" w:color="C8D8E3" w:sz="4" w:space="0"/>
            <w:insideV w:val="single" w:color="C8D8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82" w:type="dxa"/>
            <w:shd w:val="clear" w:color="auto" w:fill="EAF4F4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7324D"/>
                <w:sz w:val="19"/>
              </w:rPr>
              <w:t>Proyecto / evidencia: Diseñar la base `flotilla_lab`: users, vehicles, drivers y vehicle_assignments. Crear script SQL reproducible y consultas de práctica.</w:t>
            </w:r>
          </w:p>
        </w:tc>
      </w:tr>
    </w:tbl>
    <w:p>
      <w:pPr>
        <w:spacing w:after="20"/>
      </w:pPr>
    </w:p>
    <w:tbl>
      <w:tblPr>
        <w:tblStyle w:val="12"/>
        <w:tblW w:w="0" w:type="auto"/>
        <w:jc w:val="center"/>
        <w:tblBorders>
          <w:top w:val="single" w:color="B7C8D5" w:sz="4" w:space="0"/>
          <w:left w:val="single" w:color="B7C8D5" w:sz="4" w:space="0"/>
          <w:bottom w:val="single" w:color="B7C8D5" w:sz="4" w:space="0"/>
          <w:right w:val="single" w:color="B7C8D5" w:sz="4" w:space="0"/>
          <w:insideH w:val="single" w:color="B7C8D5" w:sz="4" w:space="0"/>
          <w:insideV w:val="single" w:color="B7C8D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0"/>
        <w:gridCol w:w="2570"/>
        <w:gridCol w:w="2570"/>
        <w:gridCol w:w="2570"/>
      </w:tblGrid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tblHeader/>
          <w:jc w:val="center"/>
        </w:trPr>
        <w:tc>
          <w:tcPr>
            <w:tcW w:w="2570" w:type="dxa"/>
            <w:shd w:val="clear" w:color="auto" w:fill="17324D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✓</w:t>
            </w:r>
          </w:p>
        </w:tc>
        <w:tc>
          <w:tcPr>
            <w:tcW w:w="2570" w:type="dxa"/>
            <w:shd w:val="clear" w:color="auto" w:fill="17324D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Tema</w:t>
            </w:r>
          </w:p>
        </w:tc>
        <w:tc>
          <w:tcPr>
            <w:tcW w:w="2570" w:type="dxa"/>
            <w:shd w:val="clear" w:color="auto" w:fill="17324D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Subtemas / alcance</w:t>
            </w:r>
          </w:p>
        </w:tc>
        <w:tc>
          <w:tcPr>
            <w:tcW w:w="2570" w:type="dxa"/>
            <w:shd w:val="clear" w:color="auto" w:fill="17324D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Por qué debe aprenderlo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shd w:val="clear" w:color="auto" w:fill="F1F8F8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Modelo relacional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tabla, fila, columna y relación.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Traducir entidades del negocio a datos.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shd w:val="clear" w:color="auto" w:fill="F1F8F8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Tipos de datos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INT, VARCHAR, DATE/DATETIME, DECIMAL, BOOLEAN/TINYINT.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Elegir almacenamiento correcto.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shd w:val="clear" w:color="auto" w:fill="F1F8F8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Llaves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PRIMARY KEY, FOREIGN KEY y restricciones.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Mantener identidad e integridad de relaciones.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shd w:val="clear" w:color="auto" w:fill="F1F8F8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DDL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CREATE DATABASE/TABLE, ALTER y DROP con criterio.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Construir y modificar esquema.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shd w:val="clear" w:color="auto" w:fill="F1F8F8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CRUD SQL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INSERT, SELECT, UPDATE y DELETE.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Operaciones básicas que luego ejecutará PHP.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shd w:val="clear" w:color="auto" w:fill="F1F8F8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Filtros y orden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WHERE, AND/OR, LIKE, IN, ORDER BY, LIMIT.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Resolver búsquedas y listados reales.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shd w:val="clear" w:color="auto" w:fill="F1F8F8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JOIN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INNER/LEFT JOIN.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Cruzar vehículos, usuarios y asignaciones.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shd w:val="clear" w:color="auto" w:fill="F1F8F8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Agregación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COUNT, SUM, AVG, GROUP BY.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Generar métricas básicas para dashboards.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shd w:val="clear" w:color="auto" w:fill="F1F8F8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Índices y normalización básica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índice, duplicidad y relaciones razonables.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Evitar diseños que funcionan solo con pocos datos.</w:t>
            </w:r>
          </w:p>
        </w:tc>
      </w:tr>
    </w:tbl>
    <w:p>
      <w:pPr>
        <w:pStyle w:val="3"/>
        <w:keepNext/>
      </w:pPr>
      <w:r>
        <w:t>Criterio de salida del módulo</w:t>
      </w:r>
    </w:p>
    <w:p>
      <w:pPr>
        <w:spacing w:after="20"/>
        <w:ind w:left="216"/>
      </w:pPr>
      <w:r>
        <w:rPr>
          <w:rFonts w:ascii="DejaVu Sans" w:hAnsi="DejaVu Sans"/>
          <w:color w:val="0F7C83"/>
          <w:sz w:val="20"/>
        </w:rPr>
        <w:t xml:space="preserve">☐ </w:t>
      </w:r>
      <w:r>
        <w:rPr>
          <w:rFonts w:ascii="Liberation Sans" w:hAnsi="Liberation Sans"/>
          <w:color w:val="24384B"/>
          <w:sz w:val="18"/>
        </w:rPr>
        <w:t>Puede diseñar tablas relacionadas con PK/FK.</w:t>
      </w:r>
    </w:p>
    <w:p>
      <w:pPr>
        <w:spacing w:after="20"/>
        <w:ind w:left="216"/>
      </w:pPr>
      <w:r>
        <w:rPr>
          <w:rFonts w:ascii="DejaVu Sans" w:hAnsi="DejaVu Sans"/>
          <w:color w:val="0F7C83"/>
          <w:sz w:val="20"/>
        </w:rPr>
        <w:t xml:space="preserve">☐ </w:t>
      </w:r>
      <w:r>
        <w:rPr>
          <w:rFonts w:ascii="Liberation Sans" w:hAnsi="Liberation Sans"/>
          <w:color w:val="24384B"/>
          <w:sz w:val="18"/>
        </w:rPr>
        <w:t>Escribe SELECT/INSERT/UPDATE/DELETE y JOIN básicos.</w:t>
      </w:r>
    </w:p>
    <w:p>
      <w:pPr>
        <w:spacing w:after="20"/>
        <w:ind w:left="216"/>
      </w:pPr>
      <w:r>
        <w:rPr>
          <w:rFonts w:ascii="DejaVu Sans" w:hAnsi="DejaVu Sans"/>
          <w:color w:val="0F7C83"/>
          <w:sz w:val="20"/>
        </w:rPr>
        <w:t xml:space="preserve">☐ </w:t>
      </w:r>
      <w:r>
        <w:rPr>
          <w:rFonts w:ascii="Liberation Sans" w:hAnsi="Liberation Sans"/>
          <w:color w:val="24384B"/>
          <w:sz w:val="18"/>
        </w:rPr>
        <w:t>Puede explicar una consulta y predecir qué devuelve.</w:t>
      </w:r>
    </w:p>
    <w:p>
      <w:r>
        <w:br w:type="page"/>
      </w:r>
    </w:p>
    <w:p>
      <w:pPr>
        <w:pStyle w:val="2"/>
        <w:keepNext/>
      </w:pPr>
      <w:r>
        <w:t>7. PHP + MySQL: CRUD</w:t>
      </w:r>
    </w:p>
    <w:p>
      <w:r>
        <w:rPr>
          <w:b/>
          <w:color w:val="0F7C83"/>
          <w:sz w:val="20"/>
        </w:rPr>
        <w:t>45 h · 16 Dic–5 Ene</w:t>
      </w:r>
    </w:p>
    <w:p>
      <w:pPr>
        <w:pStyle w:val="165"/>
      </w:pPr>
      <w:r>
        <w:rPr>
          <w:b/>
        </w:rPr>
        <w:t xml:space="preserve">Por qué está aquí: </w:t>
      </w:r>
      <w:r>
        <w:t>Este bloque une frontend, PHP y base de datos. Es el punto donde empieza a construir una aplicación de negocio completa y deja de trabajar con ejemplos aislados.</w:t>
      </w:r>
    </w:p>
    <w:tbl>
      <w:tblPr>
        <w:tblStyle w:val="12"/>
        <w:tblW w:w="0" w:type="auto"/>
        <w:jc w:val="center"/>
        <w:tblBorders>
          <w:top w:val="single" w:color="C8D8E3" w:sz="4" w:space="0"/>
          <w:left w:val="single" w:color="C8D8E3" w:sz="4" w:space="0"/>
          <w:bottom w:val="single" w:color="C8D8E3" w:sz="4" w:space="0"/>
          <w:right w:val="single" w:color="C8D8E3" w:sz="4" w:space="0"/>
          <w:insideH w:val="single" w:color="C8D8E3" w:sz="4" w:space="0"/>
          <w:insideV w:val="single" w:color="C8D8E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82"/>
      </w:tblGrid>
      <w:tr>
        <w:tblPrEx>
          <w:tblBorders>
            <w:top w:val="single" w:color="C8D8E3" w:sz="4" w:space="0"/>
            <w:left w:val="single" w:color="C8D8E3" w:sz="4" w:space="0"/>
            <w:bottom w:val="single" w:color="C8D8E3" w:sz="4" w:space="0"/>
            <w:right w:val="single" w:color="C8D8E3" w:sz="4" w:space="0"/>
            <w:insideH w:val="single" w:color="C8D8E3" w:sz="4" w:space="0"/>
            <w:insideV w:val="single" w:color="C8D8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82" w:type="dxa"/>
            <w:shd w:val="clear" w:color="auto" w:fill="EAF4F4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7324D"/>
                <w:sz w:val="19"/>
              </w:rPr>
              <w:t>Proyecto / evidencia: Login V4 con usuarios en MySQL + CRUD completo de vehículos con PDO y prepared statements.</w:t>
            </w:r>
          </w:p>
        </w:tc>
      </w:tr>
    </w:tbl>
    <w:p>
      <w:pPr>
        <w:spacing w:after="20"/>
      </w:pPr>
    </w:p>
    <w:tbl>
      <w:tblPr>
        <w:tblStyle w:val="12"/>
        <w:tblW w:w="0" w:type="auto"/>
        <w:jc w:val="center"/>
        <w:tblBorders>
          <w:top w:val="single" w:color="B7C8D5" w:sz="4" w:space="0"/>
          <w:left w:val="single" w:color="B7C8D5" w:sz="4" w:space="0"/>
          <w:bottom w:val="single" w:color="B7C8D5" w:sz="4" w:space="0"/>
          <w:right w:val="single" w:color="B7C8D5" w:sz="4" w:space="0"/>
          <w:insideH w:val="single" w:color="B7C8D5" w:sz="4" w:space="0"/>
          <w:insideV w:val="single" w:color="B7C8D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0"/>
        <w:gridCol w:w="2570"/>
        <w:gridCol w:w="2570"/>
        <w:gridCol w:w="2570"/>
      </w:tblGrid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tblHeader/>
          <w:jc w:val="center"/>
        </w:trPr>
        <w:tc>
          <w:tcPr>
            <w:tcW w:w="2570" w:type="dxa"/>
            <w:shd w:val="clear" w:color="auto" w:fill="17324D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✓</w:t>
            </w:r>
          </w:p>
        </w:tc>
        <w:tc>
          <w:tcPr>
            <w:tcW w:w="2570" w:type="dxa"/>
            <w:shd w:val="clear" w:color="auto" w:fill="17324D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Tema</w:t>
            </w:r>
          </w:p>
        </w:tc>
        <w:tc>
          <w:tcPr>
            <w:tcW w:w="2570" w:type="dxa"/>
            <w:shd w:val="clear" w:color="auto" w:fill="17324D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Subtemas / alcance</w:t>
            </w:r>
          </w:p>
        </w:tc>
        <w:tc>
          <w:tcPr>
            <w:tcW w:w="2570" w:type="dxa"/>
            <w:shd w:val="clear" w:color="auto" w:fill="17324D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Por qué debe aprenderlo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shd w:val="clear" w:color="auto" w:fill="F1F8F8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PDO y conexión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DSN, configuración y manejo de errores.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Conectar PHP con MySQL de forma estándar.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shd w:val="clear" w:color="auto" w:fill="F1F8F8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Prepared statements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prepare, bind/execute y parámetros.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Evitar concatenar SQL con datos externos.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shd w:val="clear" w:color="auto" w:fill="F1F8F8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Crear registros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INSERT desde formulario validado.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Completar el flujo formulario → PHP → DB.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shd w:val="clear" w:color="auto" w:fill="F1F8F8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Listar y detalle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SELECT, tablas y página de detalle.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Mostrar información persistente.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shd w:val="clear" w:color="auto" w:fill="F1F8F8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Editar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cargar registro, formulario y UPDATE.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Construir el ciclo de modificación.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shd w:val="clear" w:color="auto" w:fill="F1F8F8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Eliminar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DELETE con confirmación y reglas básicas.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Entender operaciones destructivas y controlarlas.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shd w:val="clear" w:color="auto" w:fill="F1F8F8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Autenticación con DB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password_hash, password_verify y consulta de usuario.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Usar contraseñas correctamente en vez de texto plano.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shd w:val="clear" w:color="auto" w:fill="F1F8F8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Búsqueda/paginación básica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filtro y LIMIT/OFFSET.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Acercarse a listados administrativos reales.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shd w:val="clear" w:color="auto" w:fill="F1F8F8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Transacciones: noción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begin/commit/rollback en un caso simple.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Entender operaciones que deben completarse juntas.</w:t>
            </w:r>
          </w:p>
        </w:tc>
      </w:tr>
    </w:tbl>
    <w:p>
      <w:pPr>
        <w:pStyle w:val="3"/>
        <w:keepNext/>
      </w:pPr>
      <w:r>
        <w:t>Criterio de salida del módulo</w:t>
      </w:r>
    </w:p>
    <w:p>
      <w:pPr>
        <w:spacing w:after="20"/>
        <w:ind w:left="216"/>
      </w:pPr>
      <w:r>
        <w:rPr>
          <w:rFonts w:ascii="DejaVu Sans" w:hAnsi="DejaVu Sans"/>
          <w:color w:val="0F7C83"/>
          <w:sz w:val="20"/>
        </w:rPr>
        <w:t xml:space="preserve">☐ </w:t>
      </w:r>
      <w:r>
        <w:rPr>
          <w:rFonts w:ascii="Liberation Sans" w:hAnsi="Liberation Sans"/>
          <w:color w:val="24384B"/>
          <w:sz w:val="18"/>
        </w:rPr>
        <w:t>Construye CRUD funcional con PDO y prepared statements.</w:t>
      </w:r>
    </w:p>
    <w:p>
      <w:pPr>
        <w:spacing w:after="20"/>
        <w:ind w:left="216"/>
      </w:pPr>
      <w:r>
        <w:rPr>
          <w:rFonts w:ascii="DejaVu Sans" w:hAnsi="DejaVu Sans"/>
          <w:color w:val="0F7C83"/>
          <w:sz w:val="20"/>
        </w:rPr>
        <w:t xml:space="preserve">☐ </w:t>
      </w:r>
      <w:r>
        <w:rPr>
          <w:rFonts w:ascii="Liberation Sans" w:hAnsi="Liberation Sans"/>
          <w:color w:val="24384B"/>
          <w:sz w:val="18"/>
        </w:rPr>
        <w:t>Autentica usuario desde DB usando password_hash/password_verify.</w:t>
      </w:r>
    </w:p>
    <w:p>
      <w:pPr>
        <w:spacing w:after="20"/>
        <w:ind w:left="216"/>
      </w:pPr>
      <w:r>
        <w:rPr>
          <w:rFonts w:ascii="DejaVu Sans" w:hAnsi="DejaVu Sans"/>
          <w:color w:val="0F7C83"/>
          <w:sz w:val="20"/>
        </w:rPr>
        <w:t xml:space="preserve">☐ </w:t>
      </w:r>
      <w:r>
        <w:rPr>
          <w:rFonts w:ascii="Liberation Sans" w:hAnsi="Liberation Sans"/>
          <w:color w:val="24384B"/>
          <w:sz w:val="18"/>
        </w:rPr>
        <w:t>Puede seguir el dato desde el formulario hasta la tabla y de regreso a la vista.</w:t>
      </w:r>
    </w:p>
    <w:p>
      <w:r>
        <w:br w:type="page"/>
      </w:r>
    </w:p>
    <w:p>
      <w:pPr>
        <w:pStyle w:val="2"/>
        <w:keepNext/>
      </w:pPr>
      <w:r>
        <w:t>8. JavaScript para aplicaciones PHP</w:t>
      </w:r>
    </w:p>
    <w:p>
      <w:r>
        <w:rPr>
          <w:b/>
          <w:color w:val="0F7C83"/>
          <w:sz w:val="20"/>
        </w:rPr>
        <w:t>30 h · 6–19 Ene</w:t>
      </w:r>
    </w:p>
    <w:p>
      <w:pPr>
        <w:pStyle w:val="165"/>
      </w:pPr>
      <w:r>
        <w:rPr>
          <w:b/>
        </w:rPr>
        <w:t xml:space="preserve">Por qué está aquí: </w:t>
      </w:r>
      <w:r>
        <w:t>La meta no es formar una especialista frontend. JavaScript debe darle suficiente autonomía para controlar eventos, mejorar formularios y consumir respuestas JSON de PHP.</w:t>
      </w:r>
    </w:p>
    <w:tbl>
      <w:tblPr>
        <w:tblStyle w:val="12"/>
        <w:tblW w:w="0" w:type="auto"/>
        <w:jc w:val="center"/>
        <w:tblBorders>
          <w:top w:val="single" w:color="C8D8E3" w:sz="4" w:space="0"/>
          <w:left w:val="single" w:color="C8D8E3" w:sz="4" w:space="0"/>
          <w:bottom w:val="single" w:color="C8D8E3" w:sz="4" w:space="0"/>
          <w:right w:val="single" w:color="C8D8E3" w:sz="4" w:space="0"/>
          <w:insideH w:val="single" w:color="C8D8E3" w:sz="4" w:space="0"/>
          <w:insideV w:val="single" w:color="C8D8E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82"/>
      </w:tblGrid>
      <w:tr>
        <w:tblPrEx>
          <w:tblBorders>
            <w:top w:val="single" w:color="C8D8E3" w:sz="4" w:space="0"/>
            <w:left w:val="single" w:color="C8D8E3" w:sz="4" w:space="0"/>
            <w:bottom w:val="single" w:color="C8D8E3" w:sz="4" w:space="0"/>
            <w:right w:val="single" w:color="C8D8E3" w:sz="4" w:space="0"/>
            <w:insideH w:val="single" w:color="C8D8E3" w:sz="4" w:space="0"/>
            <w:insideV w:val="single" w:color="C8D8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82" w:type="dxa"/>
            <w:shd w:val="clear" w:color="auto" w:fill="EAF4F4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7324D"/>
                <w:sz w:val="19"/>
              </w:rPr>
              <w:t>Proyecto / evidencia: Agregar búsqueda dinámica, confirmaciones, filtros y una actualización de estado de vehículo usando fetch + endpoint PHP que responde JSON.</w:t>
            </w:r>
          </w:p>
        </w:tc>
      </w:tr>
    </w:tbl>
    <w:p>
      <w:pPr>
        <w:spacing w:after="20"/>
      </w:pPr>
    </w:p>
    <w:tbl>
      <w:tblPr>
        <w:tblStyle w:val="12"/>
        <w:tblW w:w="0" w:type="auto"/>
        <w:jc w:val="center"/>
        <w:tblBorders>
          <w:top w:val="single" w:color="B7C8D5" w:sz="4" w:space="0"/>
          <w:left w:val="single" w:color="B7C8D5" w:sz="4" w:space="0"/>
          <w:bottom w:val="single" w:color="B7C8D5" w:sz="4" w:space="0"/>
          <w:right w:val="single" w:color="B7C8D5" w:sz="4" w:space="0"/>
          <w:insideH w:val="single" w:color="B7C8D5" w:sz="4" w:space="0"/>
          <w:insideV w:val="single" w:color="B7C8D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0"/>
        <w:gridCol w:w="2570"/>
        <w:gridCol w:w="2570"/>
        <w:gridCol w:w="2570"/>
      </w:tblGrid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tblHeader/>
          <w:jc w:val="center"/>
        </w:trPr>
        <w:tc>
          <w:tcPr>
            <w:tcW w:w="2570" w:type="dxa"/>
            <w:shd w:val="clear" w:color="auto" w:fill="17324D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✓</w:t>
            </w:r>
          </w:p>
        </w:tc>
        <w:tc>
          <w:tcPr>
            <w:tcW w:w="2570" w:type="dxa"/>
            <w:shd w:val="clear" w:color="auto" w:fill="17324D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Tema</w:t>
            </w:r>
          </w:p>
        </w:tc>
        <w:tc>
          <w:tcPr>
            <w:tcW w:w="2570" w:type="dxa"/>
            <w:shd w:val="clear" w:color="auto" w:fill="17324D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Subtemas / alcance</w:t>
            </w:r>
          </w:p>
        </w:tc>
        <w:tc>
          <w:tcPr>
            <w:tcW w:w="2570" w:type="dxa"/>
            <w:shd w:val="clear" w:color="auto" w:fill="17324D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Por qué debe aprenderlo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shd w:val="clear" w:color="auto" w:fill="F1F8F8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Sintaxis básica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let/const, tipos, operadores y condicionales.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Leer y escribir scripts sin depender de copiar snippets.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shd w:val="clear" w:color="auto" w:fill="F1F8F8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Funciones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funciones, parámetros, retorno y arrow functions básicas.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Reutilizar lógica del navegador.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shd w:val="clear" w:color="auto" w:fill="F1F8F8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Arrays y objetos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map/filter básicos y acceso a propiedades.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Manipular datos recibidos en JSON.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shd w:val="clear" w:color="auto" w:fill="F1F8F8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DOM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querySelector, textContent, classList y creación simple.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Modificar interfaz a partir de eventos.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shd w:val="clear" w:color="auto" w:fill="F1F8F8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Eventos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click, submit, change.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Responder a acciones del usuario.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shd w:val="clear" w:color="auto" w:fill="F1F8F8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Validación cliente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mensajes y prevención de submit cuando procede.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Mejorar UX sin reemplazar validación del servidor.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shd w:val="clear" w:color="auto" w:fill="F1F8F8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fetch y JSON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GET/POST, response.json, async/await.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Comunicar JavaScript con PHP sin recargar toda la página.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shd w:val="clear" w:color="auto" w:fill="F1F8F8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Errores básicos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try/catch y consola.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Diagnosticar fallos de scripts y peticiones.</w:t>
            </w:r>
          </w:p>
        </w:tc>
      </w:tr>
    </w:tbl>
    <w:p>
      <w:pPr>
        <w:pStyle w:val="3"/>
        <w:keepNext/>
      </w:pPr>
      <w:r>
        <w:t>Criterio de salida del módulo</w:t>
      </w:r>
    </w:p>
    <w:p>
      <w:pPr>
        <w:spacing w:after="20"/>
        <w:ind w:left="216"/>
      </w:pPr>
      <w:r>
        <w:rPr>
          <w:rFonts w:ascii="DejaVu Sans" w:hAnsi="DejaVu Sans"/>
          <w:color w:val="0F7C83"/>
          <w:sz w:val="20"/>
        </w:rPr>
        <w:t xml:space="preserve">☐ </w:t>
      </w:r>
      <w:r>
        <w:rPr>
          <w:rFonts w:ascii="Liberation Sans" w:hAnsi="Liberation Sans"/>
          <w:color w:val="24384B"/>
          <w:sz w:val="18"/>
        </w:rPr>
        <w:t>Maneja eventos y DOM sin depender de jQuery.</w:t>
      </w:r>
    </w:p>
    <w:p>
      <w:pPr>
        <w:spacing w:after="20"/>
        <w:ind w:left="216"/>
      </w:pPr>
      <w:r>
        <w:rPr>
          <w:rFonts w:ascii="DejaVu Sans" w:hAnsi="DejaVu Sans"/>
          <w:color w:val="0F7C83"/>
          <w:sz w:val="20"/>
        </w:rPr>
        <w:t xml:space="preserve">☐ </w:t>
      </w:r>
      <w:r>
        <w:rPr>
          <w:rFonts w:ascii="Liberation Sans" w:hAnsi="Liberation Sans"/>
          <w:color w:val="24384B"/>
          <w:sz w:val="18"/>
        </w:rPr>
        <w:t>Consume un endpoint PHP con fetch y JSON.</w:t>
      </w:r>
    </w:p>
    <w:p>
      <w:pPr>
        <w:spacing w:after="20"/>
        <w:ind w:left="216"/>
      </w:pPr>
      <w:r>
        <w:rPr>
          <w:rFonts w:ascii="DejaVu Sans" w:hAnsi="DejaVu Sans"/>
          <w:color w:val="0F7C83"/>
          <w:sz w:val="20"/>
        </w:rPr>
        <w:t xml:space="preserve">☐ </w:t>
      </w:r>
      <w:r>
        <w:rPr>
          <w:rFonts w:ascii="Liberation Sans" w:hAnsi="Liberation Sans"/>
          <w:color w:val="24384B"/>
          <w:sz w:val="18"/>
        </w:rPr>
        <w:t>Usa consola/Network para diagnosticar fallos básicos.</w:t>
      </w:r>
    </w:p>
    <w:p>
      <w:r>
        <w:br w:type="page"/>
      </w:r>
    </w:p>
    <w:p>
      <w:pPr>
        <w:pStyle w:val="2"/>
        <w:keepNext/>
      </w:pPr>
      <w:r>
        <w:t>9. PHP POO y arquitectura</w:t>
      </w:r>
    </w:p>
    <w:p>
      <w:r>
        <w:rPr>
          <w:b/>
          <w:color w:val="0F7C83"/>
          <w:sz w:val="20"/>
        </w:rPr>
        <w:t>36 h · 20 Ene–4 Feb</w:t>
      </w:r>
    </w:p>
    <w:p>
      <w:pPr>
        <w:pStyle w:val="165"/>
      </w:pPr>
      <w:r>
        <w:rPr>
          <w:b/>
        </w:rPr>
        <w:t xml:space="preserve">Por qué está aquí: </w:t>
      </w:r>
      <w:r>
        <w:t>POO es el puente conceptual hacia Yii2. El objetivo es que cuando vea Models, Controllers o Services no parezcan “magia”, sino clases con responsabilidades definidas.</w:t>
      </w:r>
    </w:p>
    <w:tbl>
      <w:tblPr>
        <w:tblStyle w:val="12"/>
        <w:tblW w:w="0" w:type="auto"/>
        <w:jc w:val="center"/>
        <w:tblBorders>
          <w:top w:val="single" w:color="C8D8E3" w:sz="4" w:space="0"/>
          <w:left w:val="single" w:color="C8D8E3" w:sz="4" w:space="0"/>
          <w:bottom w:val="single" w:color="C8D8E3" w:sz="4" w:space="0"/>
          <w:right w:val="single" w:color="C8D8E3" w:sz="4" w:space="0"/>
          <w:insideH w:val="single" w:color="C8D8E3" w:sz="4" w:space="0"/>
          <w:insideV w:val="single" w:color="C8D8E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82"/>
      </w:tblGrid>
      <w:tr>
        <w:tblPrEx>
          <w:tblBorders>
            <w:top w:val="single" w:color="C8D8E3" w:sz="4" w:space="0"/>
            <w:left w:val="single" w:color="C8D8E3" w:sz="4" w:space="0"/>
            <w:bottom w:val="single" w:color="C8D8E3" w:sz="4" w:space="0"/>
            <w:right w:val="single" w:color="C8D8E3" w:sz="4" w:space="0"/>
            <w:insideH w:val="single" w:color="C8D8E3" w:sz="4" w:space="0"/>
            <w:insideV w:val="single" w:color="C8D8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82" w:type="dxa"/>
            <w:shd w:val="clear" w:color="auto" w:fill="EAF4F4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7324D"/>
                <w:sz w:val="19"/>
              </w:rPr>
              <w:t>Proyecto / evidencia: Refactor del CRUD: clases Database/Connection, User y Vehicle; separar acceso a datos, lógica y presentación. Composer/autoload solo a nivel introductorio.</w:t>
            </w:r>
          </w:p>
        </w:tc>
      </w:tr>
    </w:tbl>
    <w:p>
      <w:pPr>
        <w:spacing w:after="20"/>
      </w:pPr>
    </w:p>
    <w:tbl>
      <w:tblPr>
        <w:tblStyle w:val="12"/>
        <w:tblW w:w="0" w:type="auto"/>
        <w:jc w:val="center"/>
        <w:tblBorders>
          <w:top w:val="single" w:color="B7C8D5" w:sz="4" w:space="0"/>
          <w:left w:val="single" w:color="B7C8D5" w:sz="4" w:space="0"/>
          <w:bottom w:val="single" w:color="B7C8D5" w:sz="4" w:space="0"/>
          <w:right w:val="single" w:color="B7C8D5" w:sz="4" w:space="0"/>
          <w:insideH w:val="single" w:color="B7C8D5" w:sz="4" w:space="0"/>
          <w:insideV w:val="single" w:color="B7C8D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0"/>
        <w:gridCol w:w="2570"/>
        <w:gridCol w:w="2570"/>
        <w:gridCol w:w="2570"/>
      </w:tblGrid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tblHeader/>
          <w:jc w:val="center"/>
        </w:trPr>
        <w:tc>
          <w:tcPr>
            <w:tcW w:w="2570" w:type="dxa"/>
            <w:shd w:val="clear" w:color="auto" w:fill="17324D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✓</w:t>
            </w:r>
          </w:p>
        </w:tc>
        <w:tc>
          <w:tcPr>
            <w:tcW w:w="2570" w:type="dxa"/>
            <w:shd w:val="clear" w:color="auto" w:fill="17324D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Tema</w:t>
            </w:r>
          </w:p>
        </w:tc>
        <w:tc>
          <w:tcPr>
            <w:tcW w:w="2570" w:type="dxa"/>
            <w:shd w:val="clear" w:color="auto" w:fill="17324D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Subtemas / alcance</w:t>
            </w:r>
          </w:p>
        </w:tc>
        <w:tc>
          <w:tcPr>
            <w:tcW w:w="2570" w:type="dxa"/>
            <w:shd w:val="clear" w:color="auto" w:fill="17324D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Por qué debe aprenderlo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shd w:val="clear" w:color="auto" w:fill="F1F8F8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Clase y objeto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definición, instancia, propiedades y métodos.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Modelar conceptos de negocio.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shd w:val="clear" w:color="auto" w:fill="F1F8F8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Constructor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__construct y dependencias simples.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Inicializar objetos de forma controlada.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shd w:val="clear" w:color="auto" w:fill="F1F8F8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Visibilidad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public, private y protected.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Entender encapsulación.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shd w:val="clear" w:color="auto" w:fill="F1F8F8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Tipado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type hints y return types básicos.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Hacer contratos de código más claros.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shd w:val="clear" w:color="auto" w:fill="F1F8F8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Herencia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extends y cuándo no usarla.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Reconocer el mecanismo sin forzar diseños.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shd w:val="clear" w:color="auto" w:fill="F1F8F8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Interfaces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contrato simple.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Prepararse para código desacoplado y frameworks.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shd w:val="clear" w:color="auto" w:fill="F1F8F8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Namespaces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organización de clases.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Evitar colisiones y comprender estructuras modernas.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shd w:val="clear" w:color="auto" w:fill="F1F8F8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Composer/autoload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composer.json y autoload PSR-4 a nivel básico.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Entender cómo se cargan clases en ecosistemas PHP modernos.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shd w:val="clear" w:color="auto" w:fill="F1F8F8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Separación de responsabilidades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vista, lógica y datos; MVC conceptual.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Preparar el salto a Yii2 que impartirá el coach.</w:t>
            </w:r>
          </w:p>
        </w:tc>
      </w:tr>
    </w:tbl>
    <w:p>
      <w:pPr>
        <w:pStyle w:val="3"/>
        <w:keepNext/>
      </w:pPr>
      <w:r>
        <w:t>Criterio de salida del módulo</w:t>
      </w:r>
    </w:p>
    <w:p>
      <w:pPr>
        <w:spacing w:after="20"/>
        <w:ind w:left="216"/>
      </w:pPr>
      <w:r>
        <w:rPr>
          <w:rFonts w:ascii="DejaVu Sans" w:hAnsi="DejaVu Sans"/>
          <w:color w:val="0F7C83"/>
          <w:sz w:val="20"/>
        </w:rPr>
        <w:t xml:space="preserve">☐ </w:t>
      </w:r>
      <w:r>
        <w:rPr>
          <w:rFonts w:ascii="Liberation Sans" w:hAnsi="Liberation Sans"/>
          <w:color w:val="24384B"/>
          <w:sz w:val="18"/>
        </w:rPr>
        <w:t>Puede crear una clase útil con constructor, propiedades y métodos.</w:t>
      </w:r>
    </w:p>
    <w:p>
      <w:pPr>
        <w:spacing w:after="20"/>
        <w:ind w:left="216"/>
      </w:pPr>
      <w:r>
        <w:rPr>
          <w:rFonts w:ascii="DejaVu Sans" w:hAnsi="DejaVu Sans"/>
          <w:color w:val="0F7C83"/>
          <w:sz w:val="20"/>
        </w:rPr>
        <w:t xml:space="preserve">☐ </w:t>
      </w:r>
      <w:r>
        <w:rPr>
          <w:rFonts w:ascii="Liberation Sans" w:hAnsi="Liberation Sans"/>
          <w:color w:val="24384B"/>
          <w:sz w:val="18"/>
        </w:rPr>
        <w:t>Distingue responsabilidad de datos, lógica y presentación.</w:t>
      </w:r>
    </w:p>
    <w:p>
      <w:pPr>
        <w:spacing w:after="20"/>
        <w:ind w:left="216"/>
      </w:pPr>
      <w:r>
        <w:rPr>
          <w:rFonts w:ascii="DejaVu Sans" w:hAnsi="DejaVu Sans"/>
          <w:color w:val="0F7C83"/>
          <w:sz w:val="20"/>
        </w:rPr>
        <w:t xml:space="preserve">☐ </w:t>
      </w:r>
      <w:r>
        <w:rPr>
          <w:rFonts w:ascii="Liberation Sans" w:hAnsi="Liberation Sans"/>
          <w:color w:val="24384B"/>
          <w:sz w:val="18"/>
        </w:rPr>
        <w:t>Entiende a nivel conceptual por qué un framework usa objetos y MVC.</w:t>
      </w:r>
    </w:p>
    <w:p>
      <w:r>
        <w:br w:type="page"/>
      </w:r>
    </w:p>
    <w:p>
      <w:pPr>
        <w:pStyle w:val="2"/>
        <w:keepNext/>
      </w:pPr>
      <w:r>
        <w:t>10. Seguridad, debugging y calidad</w:t>
      </w:r>
    </w:p>
    <w:p>
      <w:r>
        <w:rPr>
          <w:b/>
          <w:color w:val="0F7C83"/>
          <w:sz w:val="20"/>
        </w:rPr>
        <w:t>30 h · 5–18 Feb</w:t>
      </w:r>
    </w:p>
    <w:p>
      <w:pPr>
        <w:pStyle w:val="165"/>
      </w:pPr>
      <w:r>
        <w:rPr>
          <w:b/>
        </w:rPr>
        <w:t xml:space="preserve">Por qué está aquí: </w:t>
      </w:r>
      <w:r>
        <w:t>Para trabajar en un sistema real no basta con “que funcione”. Debe reconocer errores comunes, depurar de forma ordenada y no introducir vulnerabilidades básicas.</w:t>
      </w:r>
    </w:p>
    <w:tbl>
      <w:tblPr>
        <w:tblStyle w:val="12"/>
        <w:tblW w:w="0" w:type="auto"/>
        <w:jc w:val="center"/>
        <w:tblBorders>
          <w:top w:val="single" w:color="C8D8E3" w:sz="4" w:space="0"/>
          <w:left w:val="single" w:color="C8D8E3" w:sz="4" w:space="0"/>
          <w:bottom w:val="single" w:color="C8D8E3" w:sz="4" w:space="0"/>
          <w:right w:val="single" w:color="C8D8E3" w:sz="4" w:space="0"/>
          <w:insideH w:val="single" w:color="C8D8E3" w:sz="4" w:space="0"/>
          <w:insideV w:val="single" w:color="C8D8E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82"/>
      </w:tblGrid>
      <w:tr>
        <w:tblPrEx>
          <w:tblBorders>
            <w:top w:val="single" w:color="C8D8E3" w:sz="4" w:space="0"/>
            <w:left w:val="single" w:color="C8D8E3" w:sz="4" w:space="0"/>
            <w:bottom w:val="single" w:color="C8D8E3" w:sz="4" w:space="0"/>
            <w:right w:val="single" w:color="C8D8E3" w:sz="4" w:space="0"/>
            <w:insideH w:val="single" w:color="C8D8E3" w:sz="4" w:space="0"/>
            <w:insideV w:val="single" w:color="C8D8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82" w:type="dxa"/>
            <w:shd w:val="clear" w:color="auto" w:fill="EAF4F4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7324D"/>
                <w:sz w:val="19"/>
              </w:rPr>
              <w:t>Proyecto / evidencia: Endurecer el login/CRUD: prepared statements, escape HTML, token CSRF simple, validaciones, sesión segura, logs y checklist de pruebas.</w:t>
            </w:r>
          </w:p>
        </w:tc>
      </w:tr>
    </w:tbl>
    <w:p>
      <w:pPr>
        <w:spacing w:after="20"/>
      </w:pPr>
    </w:p>
    <w:tbl>
      <w:tblPr>
        <w:tblStyle w:val="12"/>
        <w:tblW w:w="0" w:type="auto"/>
        <w:jc w:val="center"/>
        <w:tblBorders>
          <w:top w:val="single" w:color="B7C8D5" w:sz="4" w:space="0"/>
          <w:left w:val="single" w:color="B7C8D5" w:sz="4" w:space="0"/>
          <w:bottom w:val="single" w:color="B7C8D5" w:sz="4" w:space="0"/>
          <w:right w:val="single" w:color="B7C8D5" w:sz="4" w:space="0"/>
          <w:insideH w:val="single" w:color="B7C8D5" w:sz="4" w:space="0"/>
          <w:insideV w:val="single" w:color="B7C8D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0"/>
        <w:gridCol w:w="2570"/>
        <w:gridCol w:w="2570"/>
        <w:gridCol w:w="2570"/>
      </w:tblGrid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tblHeader/>
          <w:jc w:val="center"/>
        </w:trPr>
        <w:tc>
          <w:tcPr>
            <w:tcW w:w="2570" w:type="dxa"/>
            <w:shd w:val="clear" w:color="auto" w:fill="17324D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✓</w:t>
            </w:r>
          </w:p>
        </w:tc>
        <w:tc>
          <w:tcPr>
            <w:tcW w:w="2570" w:type="dxa"/>
            <w:shd w:val="clear" w:color="auto" w:fill="17324D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Tema</w:t>
            </w:r>
          </w:p>
        </w:tc>
        <w:tc>
          <w:tcPr>
            <w:tcW w:w="2570" w:type="dxa"/>
            <w:shd w:val="clear" w:color="auto" w:fill="17324D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Subtemas / alcance</w:t>
            </w:r>
          </w:p>
        </w:tc>
        <w:tc>
          <w:tcPr>
            <w:tcW w:w="2570" w:type="dxa"/>
            <w:shd w:val="clear" w:color="auto" w:fill="17324D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Por qué debe aprenderlo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shd w:val="clear" w:color="auto" w:fill="F1F8F8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Método de debugging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reproducir, aislar, observar, hipótesis, corregir y volver a probar.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Evitar cambios al azar.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shd w:val="clear" w:color="auto" w:fill="F1F8F8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Errores y excepciones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display/log errors en desarrollo, try/catch y mensajes.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Separar diagnóstico técnico de mensajes al usuario.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shd w:val="clear" w:color="auto" w:fill="F1F8F8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DevTools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Console, Network y payload/responses.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Ver qué ocurre entre navegador y servidor.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shd w:val="clear" w:color="auto" w:fill="F1F8F8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SQL Injection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causa y prevención con prepared statements.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Evitar una vulnerabilidad crítica común.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shd w:val="clear" w:color="auto" w:fill="F1F8F8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XSS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escape de salida con htmlspecialchars y contexto.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No renderizar datos del usuario como HTML ejecutable.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shd w:val="clear" w:color="auto" w:fill="F1F8F8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CSRF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concepto y token simple.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Entender por qué una acción autenticada necesita origen confiable.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shd w:val="clear" w:color="auto" w:fill="F1F8F8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Contraseñas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hash, verify y nunca almacenar texto plano.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Proteger credenciales correctamente.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shd w:val="clear" w:color="auto" w:fill="F1F8F8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Sesiones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regeneración de id, logout y controles básicos.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Reducir riesgos comunes de autenticación.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shd w:val="clear" w:color="auto" w:fill="F1F8F8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Pruebas manuales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casos felices, negativos y límites.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Crear hábito de verificar antes de entregar.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shd w:val="clear" w:color="auto" w:fill="F1F8F8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Logs y bitácora de bugs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qué registrar y cómo describir un defecto.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Facilitar diagnóstico y comunicación en equipo.</w:t>
            </w:r>
          </w:p>
        </w:tc>
      </w:tr>
    </w:tbl>
    <w:p>
      <w:pPr>
        <w:pStyle w:val="3"/>
        <w:keepNext/>
      </w:pPr>
      <w:r>
        <w:t>Criterio de salida del módulo</w:t>
      </w:r>
    </w:p>
    <w:p>
      <w:pPr>
        <w:spacing w:after="20"/>
        <w:ind w:left="216"/>
      </w:pPr>
      <w:r>
        <w:rPr>
          <w:rFonts w:ascii="DejaVu Sans" w:hAnsi="DejaVu Sans"/>
          <w:color w:val="0F7C83"/>
          <w:sz w:val="20"/>
        </w:rPr>
        <w:t xml:space="preserve">☐ </w:t>
      </w:r>
      <w:r>
        <w:rPr>
          <w:rFonts w:ascii="Liberation Sans" w:hAnsi="Liberation Sans"/>
          <w:color w:val="24384B"/>
          <w:sz w:val="18"/>
        </w:rPr>
        <w:t>Puede demostrar un ejemplo de SQLi/XSS y la defensa correspondiente en su app.</w:t>
      </w:r>
    </w:p>
    <w:p>
      <w:pPr>
        <w:spacing w:after="20"/>
        <w:ind w:left="216"/>
      </w:pPr>
      <w:r>
        <w:rPr>
          <w:rFonts w:ascii="DejaVu Sans" w:hAnsi="DejaVu Sans"/>
          <w:color w:val="0F7C83"/>
          <w:sz w:val="20"/>
        </w:rPr>
        <w:t xml:space="preserve">☐ </w:t>
      </w:r>
      <w:r>
        <w:rPr>
          <w:rFonts w:ascii="Liberation Sans" w:hAnsi="Liberation Sans"/>
          <w:color w:val="24384B"/>
          <w:sz w:val="18"/>
        </w:rPr>
        <w:t>Depura siguiendo pasos reproducibles.</w:t>
      </w:r>
    </w:p>
    <w:p>
      <w:pPr>
        <w:spacing w:after="20"/>
        <w:ind w:left="216"/>
      </w:pPr>
      <w:r>
        <w:rPr>
          <w:rFonts w:ascii="DejaVu Sans" w:hAnsi="DejaVu Sans"/>
          <w:color w:val="0F7C83"/>
          <w:sz w:val="20"/>
        </w:rPr>
        <w:t xml:space="preserve">☐ </w:t>
      </w:r>
      <w:r>
        <w:rPr>
          <w:rFonts w:ascii="Liberation Sans" w:hAnsi="Liberation Sans"/>
          <w:color w:val="24384B"/>
          <w:sz w:val="18"/>
        </w:rPr>
        <w:t>Entrega un checklist de pruebas y una bitácora breve de errores encontrados.</w:t>
      </w:r>
    </w:p>
    <w:p>
      <w:r>
        <w:br w:type="page"/>
      </w:r>
    </w:p>
    <w:p>
      <w:pPr>
        <w:pStyle w:val="2"/>
        <w:keepNext/>
      </w:pPr>
      <w:r>
        <w:t>11. Proyecto integrador + empleabilidad</w:t>
      </w:r>
    </w:p>
    <w:p>
      <w:r>
        <w:rPr>
          <w:b/>
          <w:color w:val="0F7C83"/>
          <w:sz w:val="20"/>
        </w:rPr>
        <w:t>24 h · 19 Feb–2 Mar</w:t>
      </w:r>
    </w:p>
    <w:p>
      <w:pPr>
        <w:pStyle w:val="165"/>
      </w:pPr>
      <w:r>
        <w:rPr>
          <w:b/>
        </w:rPr>
        <w:t xml:space="preserve">Por qué está aquí: </w:t>
      </w:r>
      <w:r>
        <w:t>La salida laboral mejora cuando puede demostrar que construyó, documentó y explicó algo completo. Este bloque convierte conocimientos en evidencia presentable.</w:t>
      </w:r>
    </w:p>
    <w:tbl>
      <w:tblPr>
        <w:tblStyle w:val="12"/>
        <w:tblW w:w="0" w:type="auto"/>
        <w:jc w:val="center"/>
        <w:tblBorders>
          <w:top w:val="single" w:color="C8D8E3" w:sz="4" w:space="0"/>
          <w:left w:val="single" w:color="C8D8E3" w:sz="4" w:space="0"/>
          <w:bottom w:val="single" w:color="C8D8E3" w:sz="4" w:space="0"/>
          <w:right w:val="single" w:color="C8D8E3" w:sz="4" w:space="0"/>
          <w:insideH w:val="single" w:color="C8D8E3" w:sz="4" w:space="0"/>
          <w:insideV w:val="single" w:color="C8D8E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82"/>
      </w:tblGrid>
      <w:tr>
        <w:tblPrEx>
          <w:tblBorders>
            <w:top w:val="single" w:color="C8D8E3" w:sz="4" w:space="0"/>
            <w:left w:val="single" w:color="C8D8E3" w:sz="4" w:space="0"/>
            <w:bottom w:val="single" w:color="C8D8E3" w:sz="4" w:space="0"/>
            <w:right w:val="single" w:color="C8D8E3" w:sz="4" w:space="0"/>
            <w:insideH w:val="single" w:color="C8D8E3" w:sz="4" w:space="0"/>
            <w:insideV w:val="single" w:color="C8D8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82" w:type="dxa"/>
            <w:shd w:val="clear" w:color="auto" w:fill="EAF4F4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7324D"/>
                <w:sz w:val="19"/>
              </w:rPr>
              <w:t>Proyecto / evidencia: Cerrar un mini sistema de flotilla en PHP puro (o equivalente funcional del módulo real guiado por el coach), documentarlo y preparar material de búsqueda de empleo.</w:t>
            </w:r>
          </w:p>
        </w:tc>
      </w:tr>
    </w:tbl>
    <w:p>
      <w:pPr>
        <w:spacing w:after="20"/>
      </w:pPr>
    </w:p>
    <w:tbl>
      <w:tblPr>
        <w:tblStyle w:val="12"/>
        <w:tblW w:w="0" w:type="auto"/>
        <w:jc w:val="center"/>
        <w:tblBorders>
          <w:top w:val="single" w:color="B7C8D5" w:sz="4" w:space="0"/>
          <w:left w:val="single" w:color="B7C8D5" w:sz="4" w:space="0"/>
          <w:bottom w:val="single" w:color="B7C8D5" w:sz="4" w:space="0"/>
          <w:right w:val="single" w:color="B7C8D5" w:sz="4" w:space="0"/>
          <w:insideH w:val="single" w:color="B7C8D5" w:sz="4" w:space="0"/>
          <w:insideV w:val="single" w:color="B7C8D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0"/>
        <w:gridCol w:w="2570"/>
        <w:gridCol w:w="2570"/>
        <w:gridCol w:w="2570"/>
      </w:tblGrid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tblHeader/>
          <w:jc w:val="center"/>
        </w:trPr>
        <w:tc>
          <w:tcPr>
            <w:tcW w:w="2570" w:type="dxa"/>
            <w:shd w:val="clear" w:color="auto" w:fill="17324D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✓</w:t>
            </w:r>
          </w:p>
        </w:tc>
        <w:tc>
          <w:tcPr>
            <w:tcW w:w="2570" w:type="dxa"/>
            <w:shd w:val="clear" w:color="auto" w:fill="17324D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Tema</w:t>
            </w:r>
          </w:p>
        </w:tc>
        <w:tc>
          <w:tcPr>
            <w:tcW w:w="2570" w:type="dxa"/>
            <w:shd w:val="clear" w:color="auto" w:fill="17324D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Subtemas / alcance</w:t>
            </w:r>
          </w:p>
        </w:tc>
        <w:tc>
          <w:tcPr>
            <w:tcW w:w="2570" w:type="dxa"/>
            <w:shd w:val="clear" w:color="auto" w:fill="17324D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Por qué debe aprenderlo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shd w:val="clear" w:color="auto" w:fill="F1F8F8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Alcance final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login + usuarios básicos + CRUD vehículos + relación simple + búsqueda.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Definir un producto terminable y demostrable.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shd w:val="clear" w:color="auto" w:fill="F1F8F8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README profesional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qué hace, stack, instalación, DB, credenciales demo y capturas.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Permitir que un reclutador/evaluador entienda el proyecto.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shd w:val="clear" w:color="auto" w:fill="F1F8F8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Repositorio limpio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commits claros, .gitignore, sin secretos, estructura coherente.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Presentar hábitos profesionales básicos.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shd w:val="clear" w:color="auto" w:fill="F1F8F8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SQL reproducible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schema.sql y datos demo mínimos.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Hacer que otro pueda ejecutar el proyecto.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shd w:val="clear" w:color="auto" w:fill="F1F8F8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CV técnico de una página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perfil, stack real, proyectos, prácticas y GitHub.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Traducir aprendizaje en candidatura comprensible.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shd w:val="clear" w:color="auto" w:fill="F1F8F8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GitHub como portafolio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pinned repos y descripción corta de cada proyecto.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Dar evidencia accesible en segundos.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shd w:val="clear" w:color="auto" w:fill="F1F8F8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Entrevista técnica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explicar request PHP, JOIN, sesión, prepared statement, clase y Git.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Practicar fundamentos que sí puede defender.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shd w:val="clear" w:color="auto" w:fill="F1F8F8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Demo final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10–15 minutos + preguntas del coach.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Validar capacidad de comunicar y razonar sobre su propio código.</w:t>
            </w:r>
          </w:p>
        </w:tc>
      </w:tr>
    </w:tbl>
    <w:p>
      <w:pPr>
        <w:pStyle w:val="3"/>
        <w:keepNext/>
      </w:pPr>
      <w:r>
        <w:t>Criterio de salida del módulo</w:t>
      </w:r>
    </w:p>
    <w:p>
      <w:pPr>
        <w:spacing w:after="20"/>
        <w:ind w:left="216"/>
      </w:pPr>
      <w:r>
        <w:rPr>
          <w:rFonts w:ascii="DejaVu Sans" w:hAnsi="DejaVu Sans"/>
          <w:color w:val="0F7C83"/>
          <w:sz w:val="20"/>
        </w:rPr>
        <w:t xml:space="preserve">☐ </w:t>
      </w:r>
      <w:r>
        <w:rPr>
          <w:rFonts w:ascii="Liberation Sans" w:hAnsi="Liberation Sans"/>
          <w:color w:val="24384B"/>
          <w:sz w:val="18"/>
        </w:rPr>
        <w:t>Proyecto instalable con instrucciones claras y sin secretos en el repo.</w:t>
      </w:r>
    </w:p>
    <w:p>
      <w:pPr>
        <w:spacing w:after="20"/>
        <w:ind w:left="216"/>
      </w:pPr>
      <w:r>
        <w:rPr>
          <w:rFonts w:ascii="DejaVu Sans" w:hAnsi="DejaVu Sans"/>
          <w:color w:val="0F7C83"/>
          <w:sz w:val="20"/>
        </w:rPr>
        <w:t xml:space="preserve">☐ </w:t>
      </w:r>
      <w:r>
        <w:rPr>
          <w:rFonts w:ascii="Liberation Sans" w:hAnsi="Liberation Sans"/>
          <w:color w:val="24384B"/>
          <w:sz w:val="18"/>
        </w:rPr>
        <w:t>Puede hacer una demo y responder preguntas sobre decisiones técnicas.</w:t>
      </w:r>
    </w:p>
    <w:p>
      <w:pPr>
        <w:spacing w:after="20"/>
        <w:ind w:left="216"/>
      </w:pPr>
      <w:r>
        <w:rPr>
          <w:rFonts w:ascii="DejaVu Sans" w:hAnsi="DejaVu Sans"/>
          <w:color w:val="0F7C83"/>
          <w:sz w:val="20"/>
        </w:rPr>
        <w:t xml:space="preserve">☐ </w:t>
      </w:r>
      <w:r>
        <w:rPr>
          <w:rFonts w:ascii="Liberation Sans" w:hAnsi="Liberation Sans"/>
          <w:color w:val="24384B"/>
          <w:sz w:val="18"/>
        </w:rPr>
        <w:t>CV y GitHub describen solo habilidades que realmente puede demostrar.</w:t>
      </w:r>
    </w:p>
    <w:p>
      <w:r>
        <w:br w:type="page"/>
      </w:r>
    </w:p>
    <w:p>
      <w:pPr>
        <w:pStyle w:val="2"/>
        <w:keepNext/>
      </w:pPr>
      <w:r>
        <w:t>12. Colchón y evaluación final</w:t>
      </w:r>
    </w:p>
    <w:p>
      <w:r>
        <w:rPr>
          <w:b/>
          <w:color w:val="0F7C83"/>
          <w:sz w:val="20"/>
        </w:rPr>
        <w:t>18 h · 3–10 Mar</w:t>
      </w:r>
    </w:p>
    <w:p>
      <w:pPr>
        <w:pStyle w:val="165"/>
      </w:pPr>
      <w:r>
        <w:rPr>
          <w:b/>
        </w:rPr>
        <w:t xml:space="preserve">Por qué está aquí: </w:t>
      </w:r>
      <w:r>
        <w:t>El calendario real tiene interrupciones. Este bloque evita sacrificar fundamentos por “cumplir fechas” y permite reparar huecos antes de buscar trabajo.</w:t>
      </w:r>
    </w:p>
    <w:tbl>
      <w:tblPr>
        <w:tblStyle w:val="12"/>
        <w:tblW w:w="0" w:type="auto"/>
        <w:jc w:val="center"/>
        <w:tblBorders>
          <w:top w:val="single" w:color="C8D8E3" w:sz="4" w:space="0"/>
          <w:left w:val="single" w:color="C8D8E3" w:sz="4" w:space="0"/>
          <w:bottom w:val="single" w:color="C8D8E3" w:sz="4" w:space="0"/>
          <w:right w:val="single" w:color="C8D8E3" w:sz="4" w:space="0"/>
          <w:insideH w:val="single" w:color="C8D8E3" w:sz="4" w:space="0"/>
          <w:insideV w:val="single" w:color="C8D8E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82"/>
      </w:tblGrid>
      <w:tr>
        <w:tblPrEx>
          <w:tblBorders>
            <w:top w:val="single" w:color="C8D8E3" w:sz="4" w:space="0"/>
            <w:left w:val="single" w:color="C8D8E3" w:sz="4" w:space="0"/>
            <w:bottom w:val="single" w:color="C8D8E3" w:sz="4" w:space="0"/>
            <w:right w:val="single" w:color="C8D8E3" w:sz="4" w:space="0"/>
            <w:insideH w:val="single" w:color="C8D8E3" w:sz="4" w:space="0"/>
            <w:insideV w:val="single" w:color="C8D8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82" w:type="dxa"/>
            <w:shd w:val="clear" w:color="auto" w:fill="EAF4F4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7324D"/>
                <w:sz w:val="19"/>
              </w:rPr>
              <w:t>Proyecto / evidencia: Recuperar temas con puntuación baja, corregir bugs, mejorar documentación y hacer evaluación final práctica.</w:t>
            </w:r>
          </w:p>
        </w:tc>
      </w:tr>
    </w:tbl>
    <w:p>
      <w:pPr>
        <w:spacing w:after="20"/>
      </w:pPr>
    </w:p>
    <w:tbl>
      <w:tblPr>
        <w:tblStyle w:val="12"/>
        <w:tblW w:w="0" w:type="auto"/>
        <w:jc w:val="center"/>
        <w:tblBorders>
          <w:top w:val="single" w:color="B7C8D5" w:sz="4" w:space="0"/>
          <w:left w:val="single" w:color="B7C8D5" w:sz="4" w:space="0"/>
          <w:bottom w:val="single" w:color="B7C8D5" w:sz="4" w:space="0"/>
          <w:right w:val="single" w:color="B7C8D5" w:sz="4" w:space="0"/>
          <w:insideH w:val="single" w:color="B7C8D5" w:sz="4" w:space="0"/>
          <w:insideV w:val="single" w:color="B7C8D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0"/>
        <w:gridCol w:w="2570"/>
        <w:gridCol w:w="2570"/>
        <w:gridCol w:w="2570"/>
      </w:tblGrid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tblHeader/>
          <w:jc w:val="center"/>
        </w:trPr>
        <w:tc>
          <w:tcPr>
            <w:tcW w:w="2570" w:type="dxa"/>
            <w:shd w:val="clear" w:color="auto" w:fill="17324D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✓</w:t>
            </w:r>
          </w:p>
        </w:tc>
        <w:tc>
          <w:tcPr>
            <w:tcW w:w="2570" w:type="dxa"/>
            <w:shd w:val="clear" w:color="auto" w:fill="17324D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Tema</w:t>
            </w:r>
          </w:p>
        </w:tc>
        <w:tc>
          <w:tcPr>
            <w:tcW w:w="2570" w:type="dxa"/>
            <w:shd w:val="clear" w:color="auto" w:fill="17324D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Subtemas / alcance</w:t>
            </w:r>
          </w:p>
        </w:tc>
        <w:tc>
          <w:tcPr>
            <w:tcW w:w="2570" w:type="dxa"/>
            <w:shd w:val="clear" w:color="auto" w:fill="17324D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Por qué debe aprenderlo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shd w:val="clear" w:color="auto" w:fill="F1F8F8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Recuperación dirigida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Repetir solo competencias con nivel menor a 3/4.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Invertir tiempo donde existe una brecha demostrable.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shd w:val="clear" w:color="auto" w:fill="F1F8F8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Polish del proyecto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errores, UX básica, README, instalación y datos demo.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Cerrar detalles que afectan la primera impresión.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shd w:val="clear" w:color="auto" w:fill="F1F8F8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Simulación de entrevista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preguntas y pequeño cambio en vivo.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Medir si puede trabajar sin guion.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shd w:val="clear" w:color="auto" w:fill="F1F8F8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color w:val="24384B"/>
                <w:sz w:val="16"/>
              </w:rPr>
              <w:t>☐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Evaluación final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rubrica, fortalezas, brechas y siguiente ruta.</w:t>
            </w:r>
          </w:p>
        </w:tc>
        <w:tc>
          <w:tcPr>
            <w:tcW w:w="257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Salir con un diagnóstico útil, no solo con una fecha cumplida.</w:t>
            </w:r>
          </w:p>
        </w:tc>
      </w:tr>
    </w:tbl>
    <w:p>
      <w:pPr>
        <w:pStyle w:val="3"/>
        <w:keepNext/>
      </w:pPr>
      <w:r>
        <w:t>Criterio de salida del módulo</w:t>
      </w:r>
    </w:p>
    <w:p>
      <w:pPr>
        <w:spacing w:after="20"/>
        <w:ind w:left="216"/>
      </w:pPr>
      <w:r>
        <w:rPr>
          <w:rFonts w:ascii="DejaVu Sans" w:hAnsi="DejaVu Sans"/>
          <w:color w:val="0F7C83"/>
          <w:sz w:val="20"/>
        </w:rPr>
        <w:t xml:space="preserve">☐ </w:t>
      </w:r>
      <w:r>
        <w:rPr>
          <w:rFonts w:ascii="Liberation Sans" w:hAnsi="Liberation Sans"/>
          <w:color w:val="24384B"/>
          <w:sz w:val="18"/>
        </w:rPr>
        <w:t>Ninguna competencia crítica queda debajo de nivel 3/4.</w:t>
      </w:r>
    </w:p>
    <w:p>
      <w:pPr>
        <w:spacing w:after="20"/>
        <w:ind w:left="216"/>
      </w:pPr>
      <w:r>
        <w:rPr>
          <w:rFonts w:ascii="DejaVu Sans" w:hAnsi="DejaVu Sans"/>
          <w:color w:val="0F7C83"/>
          <w:sz w:val="20"/>
        </w:rPr>
        <w:t xml:space="preserve">☐ </w:t>
      </w:r>
      <w:r>
        <w:rPr>
          <w:rFonts w:ascii="Liberation Sans" w:hAnsi="Liberation Sans"/>
          <w:color w:val="24384B"/>
          <w:sz w:val="18"/>
        </w:rPr>
        <w:t>Puede implementar un cambio pequeño en vivo con Git, PHP y SQL.</w:t>
      </w:r>
    </w:p>
    <w:p>
      <w:pPr>
        <w:spacing w:after="20"/>
        <w:ind w:left="216"/>
      </w:pPr>
      <w:r>
        <w:rPr>
          <w:rFonts w:ascii="DejaVu Sans" w:hAnsi="DejaVu Sans"/>
          <w:color w:val="0F7C83"/>
          <w:sz w:val="20"/>
        </w:rPr>
        <w:t xml:space="preserve">☐ </w:t>
      </w:r>
      <w:r>
        <w:rPr>
          <w:rFonts w:ascii="Liberation Sans" w:hAnsi="Liberation Sans"/>
          <w:color w:val="24384B"/>
          <w:sz w:val="18"/>
        </w:rPr>
        <w:t>Sale con una lista concreta de siguientes pasos para 90 días.</w:t>
      </w:r>
    </w:p>
    <w:p>
      <w:r>
        <w:br w:type="page"/>
      </w:r>
    </w:p>
    <w:p>
      <w:pPr>
        <w:pStyle w:val="2"/>
        <w:keepNext/>
      </w:pPr>
      <w:r>
        <w:t>15. Control semanal de avance</w:t>
      </w:r>
    </w:p>
    <w:p>
      <w:pPr>
        <w:pStyle w:val="164"/>
      </w:pPr>
      <w:r>
        <w:t>El control semanal sirve para que el calendario no oculte problemas. “Hecho” significa que existe evidencia en GitHub y que ella puede explicarla. La columna Nivel usa la escala 0–4 descrita en la siguiente sección.</w:t>
      </w:r>
    </w:p>
    <w:tbl>
      <w:tblPr>
        <w:tblStyle w:val="12"/>
        <w:tblW w:w="0" w:type="auto"/>
        <w:jc w:val="center"/>
        <w:tblBorders>
          <w:top w:val="single" w:color="C3D1DB" w:sz="2" w:space="0"/>
          <w:left w:val="single" w:color="C3D1DB" w:sz="2" w:space="0"/>
          <w:bottom w:val="single" w:color="C3D1DB" w:sz="2" w:space="0"/>
          <w:right w:val="single" w:color="C3D1DB" w:sz="2" w:space="0"/>
          <w:insideH w:val="single" w:color="C3D1DB" w:sz="2" w:space="0"/>
          <w:insideV w:val="single" w:color="C3D1DB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0"/>
        <w:gridCol w:w="1454"/>
        <w:gridCol w:w="1475"/>
        <w:gridCol w:w="1699"/>
        <w:gridCol w:w="1452"/>
        <w:gridCol w:w="1450"/>
        <w:gridCol w:w="1452"/>
      </w:tblGrid>
      <w:tr>
        <w:tblPrEx>
          <w:tblBorders>
            <w:top w:val="single" w:color="C3D1DB" w:sz="2" w:space="0"/>
            <w:left w:val="single" w:color="C3D1DB" w:sz="2" w:space="0"/>
            <w:bottom w:val="single" w:color="C3D1DB" w:sz="2" w:space="0"/>
            <w:right w:val="single" w:color="C3D1DB" w:sz="2" w:space="0"/>
            <w:insideH w:val="single" w:color="C3D1DB" w:sz="2" w:space="0"/>
            <w:insideV w:val="single" w:color="C3D1DB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69" w:type="dxa"/>
            <w:shd w:val="clear" w:color="auto" w:fill="17324D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Sem</w:t>
            </w:r>
          </w:p>
        </w:tc>
        <w:tc>
          <w:tcPr>
            <w:tcW w:w="1469" w:type="dxa"/>
            <w:shd w:val="clear" w:color="auto" w:fill="17324D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Fechas</w:t>
            </w:r>
          </w:p>
        </w:tc>
        <w:tc>
          <w:tcPr>
            <w:tcW w:w="1469" w:type="dxa"/>
            <w:shd w:val="clear" w:color="auto" w:fill="17324D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Foco</w:t>
            </w:r>
          </w:p>
        </w:tc>
        <w:tc>
          <w:tcPr>
            <w:tcW w:w="1469" w:type="dxa"/>
            <w:shd w:val="clear" w:color="auto" w:fill="17324D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Entregable verificable</w:t>
            </w:r>
          </w:p>
        </w:tc>
        <w:tc>
          <w:tcPr>
            <w:tcW w:w="1469" w:type="dxa"/>
            <w:shd w:val="clear" w:color="auto" w:fill="17324D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Hecho</w:t>
            </w:r>
          </w:p>
        </w:tc>
        <w:tc>
          <w:tcPr>
            <w:tcW w:w="1469" w:type="dxa"/>
            <w:shd w:val="clear" w:color="auto" w:fill="17324D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Nivel 0–4</w:t>
            </w:r>
          </w:p>
        </w:tc>
        <w:tc>
          <w:tcPr>
            <w:tcW w:w="1469" w:type="dxa"/>
            <w:shd w:val="clear" w:color="auto" w:fill="17324D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Notas coach</w:t>
            </w:r>
          </w:p>
        </w:tc>
      </w:tr>
      <w:tr>
        <w:tblPrEx>
          <w:tblBorders>
            <w:top w:val="single" w:color="C3D1DB" w:sz="2" w:space="0"/>
            <w:left w:val="single" w:color="C3D1DB" w:sz="2" w:space="0"/>
            <w:bottom w:val="single" w:color="C3D1DB" w:sz="2" w:space="0"/>
            <w:right w:val="single" w:color="C3D1DB" w:sz="2" w:space="0"/>
            <w:insideH w:val="single" w:color="C3D1DB" w:sz="2" w:space="0"/>
            <w:insideV w:val="single" w:color="C3D1DB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1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30 Sep–2 Oct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Git/GitHub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Cuenta, repo, README, primer flujo commit/push.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☐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/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/>
        </w:tc>
      </w:tr>
      <w:tr>
        <w:tblPrEx>
          <w:tblBorders>
            <w:top w:val="single" w:color="C3D1DB" w:sz="2" w:space="0"/>
            <w:left w:val="single" w:color="C3D1DB" w:sz="2" w:space="0"/>
            <w:bottom w:val="single" w:color="C3D1DB" w:sz="2" w:space="0"/>
            <w:right w:val="single" w:color="C3D1DB" w:sz="2" w:space="0"/>
            <w:insideH w:val="single" w:color="C3D1DB" w:sz="2" w:space="0"/>
            <w:insideV w:val="single" w:color="C3D1DB" w:sz="2" w:space="0"/>
          </w:tblBorders>
        </w:tblPrEx>
        <w:trPr>
          <w:cantSplit/>
          <w:jc w:val="center"/>
        </w:trPr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2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5–9 Oct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HTML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Estructura + login V1 + formularios.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☐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/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/>
        </w:tc>
      </w:tr>
      <w:tr>
        <w:tblPrEx>
          <w:tblBorders>
            <w:top w:val="single" w:color="C3D1DB" w:sz="2" w:space="0"/>
            <w:left w:val="single" w:color="C3D1DB" w:sz="2" w:space="0"/>
            <w:bottom w:val="single" w:color="C3D1DB" w:sz="2" w:space="0"/>
            <w:right w:val="single" w:color="C3D1DB" w:sz="2" w:space="0"/>
            <w:insideH w:val="single" w:color="C3D1DB" w:sz="2" w:space="0"/>
            <w:insideV w:val="single" w:color="C3D1DB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3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12–16 Oct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HTML → Bootstrap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Formularios + inicio de CSS/Bootstrap.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☐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/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/>
        </w:tc>
      </w:tr>
      <w:tr>
        <w:tblPrEx>
          <w:tblBorders>
            <w:top w:val="single" w:color="C3D1DB" w:sz="2" w:space="0"/>
            <w:left w:val="single" w:color="C3D1DB" w:sz="2" w:space="0"/>
            <w:bottom w:val="single" w:color="C3D1DB" w:sz="2" w:space="0"/>
            <w:right w:val="single" w:color="C3D1DB" w:sz="2" w:space="0"/>
            <w:insideH w:val="single" w:color="C3D1DB" w:sz="2" w:space="0"/>
            <w:insideV w:val="single" w:color="C3D1DB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4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19–23 Oct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Bootstrap 5.3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Login V2 + dashboard responsive.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☐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/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/>
        </w:tc>
      </w:tr>
      <w:tr>
        <w:tblPrEx>
          <w:tblBorders>
            <w:top w:val="single" w:color="C3D1DB" w:sz="2" w:space="0"/>
            <w:left w:val="single" w:color="C3D1DB" w:sz="2" w:space="0"/>
            <w:bottom w:val="single" w:color="C3D1DB" w:sz="2" w:space="0"/>
            <w:right w:val="single" w:color="C3D1DB" w:sz="2" w:space="0"/>
            <w:insideH w:val="single" w:color="C3D1DB" w:sz="2" w:space="0"/>
            <w:insideV w:val="single" w:color="C3D1DB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5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26–30 Oct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PHP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Sintaxis, variables, tipos, operadores, if.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☐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/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/>
        </w:tc>
      </w:tr>
      <w:tr>
        <w:tblPrEx>
          <w:tblBorders>
            <w:top w:val="single" w:color="C3D1DB" w:sz="2" w:space="0"/>
            <w:left w:val="single" w:color="C3D1DB" w:sz="2" w:space="0"/>
            <w:bottom w:val="single" w:color="C3D1DB" w:sz="2" w:space="0"/>
            <w:right w:val="single" w:color="C3D1DB" w:sz="2" w:space="0"/>
            <w:insideH w:val="single" w:color="C3D1DB" w:sz="2" w:space="0"/>
            <w:insideV w:val="single" w:color="C3D1DB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6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2–6 Nov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PHP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Loops, arrays y ejercicios.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☐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/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/>
        </w:tc>
      </w:tr>
      <w:tr>
        <w:tblPrEx>
          <w:tblBorders>
            <w:top w:val="single" w:color="C3D1DB" w:sz="2" w:space="0"/>
            <w:left w:val="single" w:color="C3D1DB" w:sz="2" w:space="0"/>
            <w:bottom w:val="single" w:color="C3D1DB" w:sz="2" w:space="0"/>
            <w:right w:val="single" w:color="C3D1DB" w:sz="2" w:space="0"/>
            <w:insideH w:val="single" w:color="C3D1DB" w:sz="2" w:space="0"/>
            <w:insideV w:val="single" w:color="C3D1DB" w:sz="2" w:space="0"/>
          </w:tblBorders>
        </w:tblPrEx>
        <w:trPr>
          <w:cantSplit/>
          <w:jc w:val="center"/>
        </w:trPr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7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9–13 Nov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PHP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Funciones, strings, fechas, includes + mini registro.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☐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/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/>
        </w:tc>
      </w:tr>
      <w:tr>
        <w:tblPrEx>
          <w:tblBorders>
            <w:top w:val="single" w:color="C3D1DB" w:sz="2" w:space="0"/>
            <w:left w:val="single" w:color="C3D1DB" w:sz="2" w:space="0"/>
            <w:bottom w:val="single" w:color="C3D1DB" w:sz="2" w:space="0"/>
            <w:right w:val="single" w:color="C3D1DB" w:sz="2" w:space="0"/>
            <w:insideH w:val="single" w:color="C3D1DB" w:sz="2" w:space="0"/>
            <w:insideV w:val="single" w:color="C3D1DB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8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16–20 Nov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HTTP/PHP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GET/POST, superglobales, validación.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☐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/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/>
        </w:tc>
      </w:tr>
      <w:tr>
        <w:tblPrEx>
          <w:tblBorders>
            <w:top w:val="single" w:color="C3D1DB" w:sz="2" w:space="0"/>
            <w:left w:val="single" w:color="C3D1DB" w:sz="2" w:space="0"/>
            <w:bottom w:val="single" w:color="C3D1DB" w:sz="2" w:space="0"/>
            <w:right w:val="single" w:color="C3D1DB" w:sz="2" w:space="0"/>
            <w:insideH w:val="single" w:color="C3D1DB" w:sz="2" w:space="0"/>
            <w:insideV w:val="single" w:color="C3D1DB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9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23–27 Nov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Sesiones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Login V3, logout, protección de dashboard, JSON intro.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☐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/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/>
        </w:tc>
      </w:tr>
      <w:tr>
        <w:tblPrEx>
          <w:tblBorders>
            <w:top w:val="single" w:color="C3D1DB" w:sz="2" w:space="0"/>
            <w:left w:val="single" w:color="C3D1DB" w:sz="2" w:space="0"/>
            <w:bottom w:val="single" w:color="C3D1DB" w:sz="2" w:space="0"/>
            <w:right w:val="single" w:color="C3D1DB" w:sz="2" w:space="0"/>
            <w:insideH w:val="single" w:color="C3D1DB" w:sz="2" w:space="0"/>
            <w:insideV w:val="single" w:color="C3D1DB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10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30 Nov–4 Dic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MySQL/SQL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Modelo relacional, DDL, INSERT/SELECT.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☐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/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/>
        </w:tc>
      </w:tr>
      <w:tr>
        <w:tblPrEx>
          <w:tblBorders>
            <w:top w:val="single" w:color="C3D1DB" w:sz="2" w:space="0"/>
            <w:left w:val="single" w:color="C3D1DB" w:sz="2" w:space="0"/>
            <w:bottom w:val="single" w:color="C3D1DB" w:sz="2" w:space="0"/>
            <w:right w:val="single" w:color="C3D1DB" w:sz="2" w:space="0"/>
            <w:insideH w:val="single" w:color="C3D1DB" w:sz="2" w:space="0"/>
            <w:insideV w:val="single" w:color="C3D1DB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11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7–11 Dic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SQL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UPDATE/DELETE, filtros, JOIN.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☐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/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/>
        </w:tc>
      </w:tr>
      <w:tr>
        <w:tblPrEx>
          <w:tblBorders>
            <w:top w:val="single" w:color="C3D1DB" w:sz="2" w:space="0"/>
            <w:left w:val="single" w:color="C3D1DB" w:sz="2" w:space="0"/>
            <w:bottom w:val="single" w:color="C3D1DB" w:sz="2" w:space="0"/>
            <w:right w:val="single" w:color="C3D1DB" w:sz="2" w:space="0"/>
            <w:insideH w:val="single" w:color="C3D1DB" w:sz="2" w:space="0"/>
            <w:insideV w:val="single" w:color="C3D1DB" w:sz="2" w:space="0"/>
          </w:tblBorders>
        </w:tblPrEx>
        <w:trPr>
          <w:cantSplit/>
          <w:jc w:val="center"/>
        </w:trPr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12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14–18 Dic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SQL → PDO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Agregación/índices + inicio conexión PHP/MySQL.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☐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/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/>
        </w:tc>
      </w:tr>
      <w:tr>
        <w:tblPrEx>
          <w:tblBorders>
            <w:top w:val="single" w:color="C3D1DB" w:sz="2" w:space="0"/>
            <w:left w:val="single" w:color="C3D1DB" w:sz="2" w:space="0"/>
            <w:bottom w:val="single" w:color="C3D1DB" w:sz="2" w:space="0"/>
            <w:right w:val="single" w:color="C3D1DB" w:sz="2" w:space="0"/>
            <w:insideH w:val="single" w:color="C3D1DB" w:sz="2" w:space="0"/>
            <w:insideV w:val="single" w:color="C3D1DB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13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21–25 Dic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CRUD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Create/List/Detail con PDO.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☐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/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/>
        </w:tc>
      </w:tr>
      <w:tr>
        <w:tblPrEx>
          <w:tblBorders>
            <w:top w:val="single" w:color="C3D1DB" w:sz="2" w:space="0"/>
            <w:left w:val="single" w:color="C3D1DB" w:sz="2" w:space="0"/>
            <w:bottom w:val="single" w:color="C3D1DB" w:sz="2" w:space="0"/>
            <w:right w:val="single" w:color="C3D1DB" w:sz="2" w:space="0"/>
            <w:insideH w:val="single" w:color="C3D1DB" w:sz="2" w:space="0"/>
            <w:insideV w:val="single" w:color="C3D1DB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14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28 Dic–1 Ene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CRUD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Edit/Delete + validaciones.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☐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/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/>
        </w:tc>
      </w:tr>
      <w:tr>
        <w:tblPrEx>
          <w:tblBorders>
            <w:top w:val="single" w:color="C3D1DB" w:sz="2" w:space="0"/>
            <w:left w:val="single" w:color="C3D1DB" w:sz="2" w:space="0"/>
            <w:bottom w:val="single" w:color="C3D1DB" w:sz="2" w:space="0"/>
            <w:right w:val="single" w:color="C3D1DB" w:sz="2" w:space="0"/>
            <w:insideH w:val="single" w:color="C3D1DB" w:sz="2" w:space="0"/>
            <w:insideV w:val="single" w:color="C3D1DB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15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4–8 Ene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Auth + JS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Login DB + password hashing + JS base.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☐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/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/>
        </w:tc>
      </w:tr>
      <w:tr>
        <w:tblPrEx>
          <w:tblBorders>
            <w:top w:val="single" w:color="C3D1DB" w:sz="2" w:space="0"/>
            <w:left w:val="single" w:color="C3D1DB" w:sz="2" w:space="0"/>
            <w:bottom w:val="single" w:color="C3D1DB" w:sz="2" w:space="0"/>
            <w:right w:val="single" w:color="C3D1DB" w:sz="2" w:space="0"/>
            <w:insideH w:val="single" w:color="C3D1DB" w:sz="2" w:space="0"/>
            <w:insideV w:val="single" w:color="C3D1DB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16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11–15 Ene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JavaScript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DOM, eventos y validación cliente.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☐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/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/>
        </w:tc>
      </w:tr>
      <w:tr>
        <w:tblPrEx>
          <w:tblBorders>
            <w:top w:val="single" w:color="C3D1DB" w:sz="2" w:space="0"/>
            <w:left w:val="single" w:color="C3D1DB" w:sz="2" w:space="0"/>
            <w:bottom w:val="single" w:color="C3D1DB" w:sz="2" w:space="0"/>
            <w:right w:val="single" w:color="C3D1DB" w:sz="2" w:space="0"/>
            <w:insideH w:val="single" w:color="C3D1DB" w:sz="2" w:space="0"/>
            <w:insideV w:val="single" w:color="C3D1DB" w:sz="2" w:space="0"/>
          </w:tblBorders>
        </w:tblPrEx>
        <w:trPr>
          <w:cantSplit/>
          <w:jc w:val="center"/>
        </w:trPr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17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18–22 Ene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fetch → POO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fetch/JSON + clases/objetos.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☐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/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/>
        </w:tc>
      </w:tr>
      <w:tr>
        <w:tblPrEx>
          <w:tblBorders>
            <w:top w:val="single" w:color="C3D1DB" w:sz="2" w:space="0"/>
            <w:left w:val="single" w:color="C3D1DB" w:sz="2" w:space="0"/>
            <w:bottom w:val="single" w:color="C3D1DB" w:sz="2" w:space="0"/>
            <w:right w:val="single" w:color="C3D1DB" w:sz="2" w:space="0"/>
            <w:insideH w:val="single" w:color="C3D1DB" w:sz="2" w:space="0"/>
            <w:insideV w:val="single" w:color="C3D1DB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18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25–29 Ene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POO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Constructor, visibilidad, tipos, separación.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☐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/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/>
        </w:tc>
      </w:tr>
      <w:tr>
        <w:tblPrEx>
          <w:tblBorders>
            <w:top w:val="single" w:color="C3D1DB" w:sz="2" w:space="0"/>
            <w:left w:val="single" w:color="C3D1DB" w:sz="2" w:space="0"/>
            <w:bottom w:val="single" w:color="C3D1DB" w:sz="2" w:space="0"/>
            <w:right w:val="single" w:color="C3D1DB" w:sz="2" w:space="0"/>
            <w:insideH w:val="single" w:color="C3D1DB" w:sz="2" w:space="0"/>
            <w:insideV w:val="single" w:color="C3D1DB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19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1–5 Feb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POO → Calidad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Namespaces/Composer básico + inicio debugging.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☐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/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/>
        </w:tc>
      </w:tr>
      <w:tr>
        <w:tblPrEx>
          <w:tblBorders>
            <w:top w:val="single" w:color="C3D1DB" w:sz="2" w:space="0"/>
            <w:left w:val="single" w:color="C3D1DB" w:sz="2" w:space="0"/>
            <w:bottom w:val="single" w:color="C3D1DB" w:sz="2" w:space="0"/>
            <w:right w:val="single" w:color="C3D1DB" w:sz="2" w:space="0"/>
            <w:insideH w:val="single" w:color="C3D1DB" w:sz="2" w:space="0"/>
            <w:insideV w:val="single" w:color="C3D1DB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20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8–12 Feb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Seguridad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SQLi, XSS, sesiones, contraseñas.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☐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/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/>
        </w:tc>
      </w:tr>
      <w:tr>
        <w:tblPrEx>
          <w:tblBorders>
            <w:top w:val="single" w:color="C3D1DB" w:sz="2" w:space="0"/>
            <w:left w:val="single" w:color="C3D1DB" w:sz="2" w:space="0"/>
            <w:bottom w:val="single" w:color="C3D1DB" w:sz="2" w:space="0"/>
            <w:right w:val="single" w:color="C3D1DB" w:sz="2" w:space="0"/>
            <w:insideH w:val="single" w:color="C3D1DB" w:sz="2" w:space="0"/>
            <w:insideV w:val="single" w:color="C3D1DB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21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15–19 Feb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Seguridad → Final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CSRF, pruebas, logs + congelar alcance final.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☐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/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/>
        </w:tc>
      </w:tr>
      <w:tr>
        <w:tblPrEx>
          <w:tblBorders>
            <w:top w:val="single" w:color="C3D1DB" w:sz="2" w:space="0"/>
            <w:left w:val="single" w:color="C3D1DB" w:sz="2" w:space="0"/>
            <w:bottom w:val="single" w:color="C3D1DB" w:sz="2" w:space="0"/>
            <w:right w:val="single" w:color="C3D1DB" w:sz="2" w:space="0"/>
            <w:insideH w:val="single" w:color="C3D1DB" w:sz="2" w:space="0"/>
            <w:insideV w:val="single" w:color="C3D1DB" w:sz="2" w:space="0"/>
          </w:tblBorders>
        </w:tblPrEx>
        <w:trPr>
          <w:cantSplit/>
          <w:jc w:val="center"/>
        </w:trPr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22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22–26 Feb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Proyecto final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Integración, correcciones, README, SQL reproducible.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☐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/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/>
        </w:tc>
      </w:tr>
      <w:tr>
        <w:tblPrEx>
          <w:tblBorders>
            <w:top w:val="single" w:color="C3D1DB" w:sz="2" w:space="0"/>
            <w:left w:val="single" w:color="C3D1DB" w:sz="2" w:space="0"/>
            <w:bottom w:val="single" w:color="C3D1DB" w:sz="2" w:space="0"/>
            <w:right w:val="single" w:color="C3D1DB" w:sz="2" w:space="0"/>
            <w:insideH w:val="single" w:color="C3D1DB" w:sz="2" w:space="0"/>
            <w:insideV w:val="single" w:color="C3D1DB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23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1–5 Mar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Empleabilidad/Buffer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Demo, CV, GitHub, recuperación de brechas.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☐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/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/>
        </w:tc>
      </w:tr>
      <w:tr>
        <w:tblPrEx>
          <w:tblBorders>
            <w:top w:val="single" w:color="C3D1DB" w:sz="2" w:space="0"/>
            <w:left w:val="single" w:color="C3D1DB" w:sz="2" w:space="0"/>
            <w:bottom w:val="single" w:color="C3D1DB" w:sz="2" w:space="0"/>
            <w:right w:val="single" w:color="C3D1DB" w:sz="2" w:space="0"/>
            <w:insideH w:val="single" w:color="C3D1DB" w:sz="2" w:space="0"/>
            <w:insideV w:val="single" w:color="C3D1DB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24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8–10 Mar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Cierre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Simulación técnica + evaluación final + siguientes 90 días.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5"/>
              </w:rPr>
              <w:t>☐</w:t>
            </w:r>
          </w:p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/>
        </w:tc>
        <w:tc>
          <w:tcPr>
            <w:tcW w:w="146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/>
        </w:tc>
      </w:tr>
    </w:tbl>
    <w:p>
      <w:pPr>
        <w:pStyle w:val="2"/>
        <w:keepNext/>
      </w:pPr>
      <w:r>
        <w:t>16. Rúbrica de dominio</w:t>
      </w:r>
    </w:p>
    <w:tbl>
      <w:tblPr>
        <w:tblStyle w:val="12"/>
        <w:tblW w:w="0" w:type="auto"/>
        <w:jc w:val="center"/>
        <w:tblBorders>
          <w:top w:val="single" w:color="B7C8D5" w:sz="4" w:space="0"/>
          <w:left w:val="single" w:color="B7C8D5" w:sz="4" w:space="0"/>
          <w:bottom w:val="single" w:color="B7C8D5" w:sz="4" w:space="0"/>
          <w:right w:val="single" w:color="B7C8D5" w:sz="4" w:space="0"/>
          <w:insideH w:val="single" w:color="B7C8D5" w:sz="4" w:space="0"/>
          <w:insideV w:val="single" w:color="B7C8D5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7"/>
        <w:gridCol w:w="3427"/>
        <w:gridCol w:w="3428"/>
      </w:tblGrid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tblHeader/>
          <w:jc w:val="center"/>
        </w:trPr>
        <w:tc>
          <w:tcPr>
            <w:tcW w:w="3427" w:type="dxa"/>
            <w:shd w:val="clear" w:color="auto" w:fill="17324D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Nivel</w:t>
            </w:r>
          </w:p>
        </w:tc>
        <w:tc>
          <w:tcPr>
            <w:tcW w:w="3427" w:type="dxa"/>
            <w:shd w:val="clear" w:color="auto" w:fill="17324D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Qué significa</w:t>
            </w:r>
          </w:p>
        </w:tc>
        <w:tc>
          <w:tcPr>
            <w:tcW w:w="3427" w:type="dxa"/>
            <w:shd w:val="clear" w:color="auto" w:fill="17324D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Decisión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27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0</w:t>
            </w:r>
          </w:p>
        </w:tc>
        <w:tc>
          <w:tcPr>
            <w:tcW w:w="3427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No reconoce el concepto o no puede iniciar.</w:t>
            </w:r>
          </w:p>
        </w:tc>
        <w:tc>
          <w:tcPr>
            <w:tcW w:w="3427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Reenseñar.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27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1</w:t>
            </w:r>
          </w:p>
        </w:tc>
        <w:tc>
          <w:tcPr>
            <w:tcW w:w="3427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Lo reproduce copiando o siguiendo instrucciones paso a paso.</w:t>
            </w:r>
          </w:p>
        </w:tc>
        <w:tc>
          <w:tcPr>
            <w:tcW w:w="3427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No aprobado.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27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2</w:t>
            </w:r>
          </w:p>
        </w:tc>
        <w:tc>
          <w:tcPr>
            <w:tcW w:w="3427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Lo hace con guía y corrige cuando se le indica dónde mirar.</w:t>
            </w:r>
          </w:p>
        </w:tc>
        <w:tc>
          <w:tcPr>
            <w:tcW w:w="3427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En progreso.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27" w:type="dxa"/>
            <w:shd w:val="clear" w:color="auto" w:fill="EAF5EF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3</w:t>
            </w:r>
          </w:p>
        </w:tc>
        <w:tc>
          <w:tcPr>
            <w:tcW w:w="3427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Lo implementa sola en un caso conocido y puede explicarlo.</w:t>
            </w:r>
          </w:p>
        </w:tc>
        <w:tc>
          <w:tcPr>
            <w:tcW w:w="3427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Aprobado para avanzar.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3427" w:type="dxa"/>
            <w:shd w:val="clear" w:color="auto" w:fill="EAF5EF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4</w:t>
            </w:r>
          </w:p>
        </w:tc>
        <w:tc>
          <w:tcPr>
            <w:tcW w:w="3427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Lo implementa, explica, depura y adapta a una variante nueva.</w:t>
            </w:r>
          </w:p>
        </w:tc>
        <w:tc>
          <w:tcPr>
            <w:tcW w:w="3427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Dominio junior sólido.</w:t>
            </w:r>
          </w:p>
        </w:tc>
      </w:tr>
      <w:tr>
        <w:tblPrEx>
          <w:tblBorders>
            <w:top w:val="single" w:color="C8D8E3" w:sz="4" w:space="0"/>
            <w:left w:val="single" w:color="C8D8E3" w:sz="4" w:space="0"/>
            <w:bottom w:val="single" w:color="C8D8E3" w:sz="4" w:space="0"/>
            <w:right w:val="single" w:color="C8D8E3" w:sz="4" w:space="0"/>
            <w:insideH w:val="single" w:color="C8D8E3" w:sz="4" w:space="0"/>
            <w:insideV w:val="single" w:color="C8D8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82" w:type="dxa"/>
            <w:gridSpan w:val="3"/>
            <w:shd w:val="clear" w:color="auto" w:fill="E8F2F6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7324D"/>
                <w:sz w:val="19"/>
              </w:rPr>
              <w:t>Umbral recomendado para el 10 de marzo: nivel ≥3 en Git, HTML/formularios, PHP, HTTP/sesiones, SQL, PDO/CRUD y debugging. JavaScript y POO deberían estar al menos en 2–3, con capacidad de seguir desarrollándose.</w:t>
            </w:r>
          </w:p>
        </w:tc>
      </w:tr>
    </w:tbl>
    <w:p>
      <w:pPr>
        <w:spacing w:after="20"/>
      </w:pPr>
    </w:p>
    <w:p>
      <w:pPr>
        <w:pStyle w:val="2"/>
        <w:keepNext/>
      </w:pPr>
      <w:r>
        <w:t>17. Checklist de salida laboral</w:t>
      </w:r>
    </w:p>
    <w:p>
      <w:pPr>
        <w:spacing w:after="20"/>
        <w:ind w:left="216"/>
      </w:pPr>
      <w:r>
        <w:rPr>
          <w:rFonts w:ascii="DejaVu Sans" w:hAnsi="DejaVu Sans"/>
          <w:color w:val="0000FF"/>
          <w:sz w:val="20"/>
        </w:rPr>
        <w:t xml:space="preserve">☐ </w:t>
      </w:r>
      <w:r>
        <w:rPr>
          <w:rFonts w:ascii="Liberation Sans" w:hAnsi="Liberation Sans"/>
          <w:color w:val="24384B"/>
          <w:sz w:val="18"/>
        </w:rPr>
        <w:t>Perfil de GitHub profesional y activo.</w:t>
      </w:r>
    </w:p>
    <w:p>
      <w:pPr>
        <w:spacing w:after="20"/>
        <w:ind w:left="216"/>
      </w:pPr>
      <w:r>
        <w:rPr>
          <w:rFonts w:ascii="DejaVu Sans" w:hAnsi="DejaVu Sans"/>
          <w:color w:val="0F7C83"/>
          <w:sz w:val="20"/>
        </w:rPr>
        <w:t xml:space="preserve">☐ </w:t>
      </w:r>
      <w:r>
        <w:rPr>
          <w:rFonts w:ascii="Liberation Sans" w:hAnsi="Liberation Sans"/>
          <w:color w:val="24384B"/>
          <w:sz w:val="18"/>
        </w:rPr>
        <w:t>Repositorio `base-de-conocimiento` con progreso histórico real.</w:t>
      </w:r>
    </w:p>
    <w:p>
      <w:pPr>
        <w:spacing w:after="20"/>
        <w:ind w:left="216"/>
      </w:pPr>
      <w:r>
        <w:rPr>
          <w:rFonts w:ascii="DejaVu Sans" w:hAnsi="DejaVu Sans"/>
          <w:color w:val="0F7C83"/>
          <w:sz w:val="20"/>
        </w:rPr>
        <w:t xml:space="preserve">☐ </w:t>
      </w:r>
      <w:r>
        <w:rPr>
          <w:rFonts w:ascii="Liberation Sans" w:hAnsi="Liberation Sans"/>
          <w:color w:val="24384B"/>
          <w:sz w:val="18"/>
        </w:rPr>
        <w:t>Al menos 2 repositorios fijados (pinned): proyecto integrador + ejercicio/proyecto secundario limpio.</w:t>
      </w:r>
    </w:p>
    <w:p>
      <w:pPr>
        <w:spacing w:after="20"/>
        <w:ind w:left="216"/>
      </w:pPr>
      <w:r>
        <w:rPr>
          <w:rFonts w:ascii="DejaVu Sans" w:hAnsi="DejaVu Sans"/>
          <w:color w:val="0F7C83"/>
          <w:sz w:val="20"/>
        </w:rPr>
        <w:t xml:space="preserve">☐ </w:t>
      </w:r>
      <w:r>
        <w:rPr>
          <w:rFonts w:ascii="Liberation Sans" w:hAnsi="Liberation Sans"/>
          <w:color w:val="24384B"/>
          <w:sz w:val="18"/>
        </w:rPr>
        <w:t>Proyecto ejecutable desde instrucciones del README.</w:t>
      </w:r>
    </w:p>
    <w:p>
      <w:pPr>
        <w:spacing w:after="20"/>
        <w:ind w:left="216"/>
      </w:pPr>
      <w:r>
        <w:rPr>
          <w:rFonts w:ascii="DejaVu Sans" w:hAnsi="DejaVu Sans"/>
          <w:color w:val="0F7C83"/>
          <w:sz w:val="20"/>
        </w:rPr>
        <w:t xml:space="preserve">☐ </w:t>
      </w:r>
      <w:r>
        <w:rPr>
          <w:rFonts w:ascii="Liberation Sans" w:hAnsi="Liberation Sans"/>
          <w:color w:val="24384B"/>
          <w:sz w:val="18"/>
        </w:rPr>
        <w:t>Archivo SQL o migración reproducible y datos demo mínimos.</w:t>
      </w:r>
    </w:p>
    <w:p>
      <w:pPr>
        <w:spacing w:after="20"/>
        <w:ind w:left="216"/>
      </w:pPr>
      <w:r>
        <w:rPr>
          <w:rFonts w:ascii="DejaVu Sans" w:hAnsi="DejaVu Sans"/>
          <w:color w:val="0F7C83"/>
          <w:sz w:val="20"/>
        </w:rPr>
        <w:t xml:space="preserve">☐ </w:t>
      </w:r>
      <w:r>
        <w:rPr>
          <w:rFonts w:ascii="Liberation Sans" w:hAnsi="Liberation Sans"/>
          <w:color w:val="24384B"/>
          <w:sz w:val="18"/>
        </w:rPr>
        <w:t>No existen contraseñas, tokens ni credenciales reales en Git.</w:t>
      </w:r>
    </w:p>
    <w:p>
      <w:pPr>
        <w:spacing w:after="20"/>
        <w:ind w:left="216"/>
      </w:pPr>
      <w:r>
        <w:rPr>
          <w:rFonts w:ascii="DejaVu Sans" w:hAnsi="DejaVu Sans"/>
          <w:color w:val="0F7C83"/>
          <w:sz w:val="20"/>
        </w:rPr>
        <w:t xml:space="preserve">☐ </w:t>
      </w:r>
      <w:r>
        <w:rPr>
          <w:rFonts w:ascii="Liberation Sans" w:hAnsi="Liberation Sans"/>
          <w:color w:val="24384B"/>
          <w:sz w:val="18"/>
        </w:rPr>
        <w:t xml:space="preserve">Puede explicar Git: </w:t>
      </w:r>
      <w:bookmarkStart w:id="0" w:name="_GoBack"/>
      <w:bookmarkEnd w:id="0"/>
      <w:r>
        <w:rPr>
          <w:rFonts w:ascii="Liberation Sans" w:hAnsi="Liberation Sans"/>
          <w:color w:val="24384B"/>
          <w:sz w:val="18"/>
        </w:rPr>
        <w:t>commit, push, pull, branch y merge.</w:t>
      </w:r>
    </w:p>
    <w:p>
      <w:pPr>
        <w:spacing w:after="20"/>
        <w:ind w:left="216"/>
      </w:pPr>
      <w:r>
        <w:rPr>
          <w:rFonts w:ascii="DejaVu Sans" w:hAnsi="DejaVu Sans"/>
          <w:color w:val="0F7C83"/>
          <w:sz w:val="20"/>
        </w:rPr>
        <w:t xml:space="preserve">☐ </w:t>
      </w:r>
      <w:r>
        <w:rPr>
          <w:rFonts w:ascii="Liberation Sans" w:hAnsi="Liberation Sans"/>
          <w:color w:val="24384B"/>
          <w:sz w:val="18"/>
        </w:rPr>
        <w:t>Puede explicar el ciclo navegador → HTTP → PHP → MySQL → HTML/JSON.</w:t>
      </w:r>
    </w:p>
    <w:p>
      <w:pPr>
        <w:spacing w:after="20"/>
        <w:ind w:left="216"/>
      </w:pPr>
      <w:r>
        <w:rPr>
          <w:rFonts w:ascii="DejaVu Sans" w:hAnsi="DejaVu Sans"/>
          <w:color w:val="0F7C83"/>
          <w:sz w:val="20"/>
        </w:rPr>
        <w:t xml:space="preserve">☐ </w:t>
      </w:r>
      <w:r>
        <w:rPr>
          <w:rFonts w:ascii="Liberation Sans" w:hAnsi="Liberation Sans"/>
          <w:color w:val="24384B"/>
          <w:sz w:val="18"/>
        </w:rPr>
        <w:t>Puede escribir y explicar un JOIN básico.</w:t>
      </w:r>
    </w:p>
    <w:p>
      <w:pPr>
        <w:spacing w:after="20"/>
        <w:ind w:left="216"/>
      </w:pPr>
      <w:r>
        <w:rPr>
          <w:rFonts w:ascii="DejaVu Sans" w:hAnsi="DejaVu Sans"/>
          <w:color w:val="0F7C83"/>
          <w:sz w:val="20"/>
        </w:rPr>
        <w:t xml:space="preserve">☐ </w:t>
      </w:r>
      <w:r>
        <w:rPr>
          <w:rFonts w:ascii="Liberation Sans" w:hAnsi="Liberation Sans"/>
          <w:color w:val="24384B"/>
          <w:sz w:val="18"/>
        </w:rPr>
        <w:t>Puede construir un CRUD pequeño con PDO y prepared statements.</w:t>
      </w:r>
    </w:p>
    <w:p>
      <w:pPr>
        <w:spacing w:after="20"/>
        <w:ind w:left="216"/>
      </w:pPr>
      <w:r>
        <w:rPr>
          <w:rFonts w:ascii="DejaVu Sans" w:hAnsi="DejaVu Sans"/>
          <w:color w:val="0F7C83"/>
          <w:sz w:val="20"/>
        </w:rPr>
        <w:t xml:space="preserve">☐ </w:t>
      </w:r>
      <w:r>
        <w:rPr>
          <w:rFonts w:ascii="Liberation Sans" w:hAnsi="Liberation Sans"/>
          <w:color w:val="24384B"/>
          <w:sz w:val="18"/>
        </w:rPr>
        <w:t>Puede explicar session, login/logout, password_hash y password_verify.</w:t>
      </w:r>
    </w:p>
    <w:p>
      <w:pPr>
        <w:spacing w:after="20"/>
        <w:ind w:left="216"/>
      </w:pPr>
      <w:r>
        <w:rPr>
          <w:rFonts w:ascii="DejaVu Sans" w:hAnsi="DejaVu Sans"/>
          <w:color w:val="0F7C83"/>
          <w:sz w:val="20"/>
        </w:rPr>
        <w:t xml:space="preserve">☐ </w:t>
      </w:r>
      <w:r>
        <w:rPr>
          <w:rFonts w:ascii="Liberation Sans" w:hAnsi="Liberation Sans"/>
          <w:color w:val="24384B"/>
          <w:sz w:val="18"/>
        </w:rPr>
        <w:t>Puede identificar SQL Injection y XSS y aplicar la defensa básica.</w:t>
      </w:r>
    </w:p>
    <w:p>
      <w:pPr>
        <w:spacing w:after="20"/>
        <w:ind w:left="216"/>
      </w:pPr>
      <w:r>
        <w:rPr>
          <w:rFonts w:ascii="DejaVu Sans" w:hAnsi="DejaVu Sans"/>
          <w:color w:val="0F7C83"/>
          <w:sz w:val="20"/>
        </w:rPr>
        <w:t xml:space="preserve">☐ </w:t>
      </w:r>
      <w:r>
        <w:rPr>
          <w:rFonts w:ascii="Liberation Sans" w:hAnsi="Liberation Sans"/>
          <w:color w:val="24384B"/>
          <w:sz w:val="18"/>
        </w:rPr>
        <w:t>Puede depurar usando logs, DevTools y una hipótesis reproducible.</w:t>
      </w:r>
    </w:p>
    <w:p>
      <w:pPr>
        <w:spacing w:after="20"/>
        <w:ind w:left="216"/>
      </w:pPr>
      <w:r>
        <w:rPr>
          <w:rFonts w:ascii="DejaVu Sans" w:hAnsi="DejaVu Sans"/>
          <w:color w:val="0F7C83"/>
          <w:sz w:val="20"/>
        </w:rPr>
        <w:t xml:space="preserve">☐ </w:t>
      </w:r>
      <w:r>
        <w:rPr>
          <w:rFonts w:ascii="Liberation Sans" w:hAnsi="Liberation Sans"/>
          <w:color w:val="24384B"/>
          <w:sz w:val="18"/>
        </w:rPr>
        <w:t>CV técnico de una página terminado.</w:t>
      </w:r>
    </w:p>
    <w:p>
      <w:pPr>
        <w:spacing w:after="20"/>
        <w:ind w:left="216"/>
      </w:pPr>
      <w:r>
        <w:rPr>
          <w:rFonts w:ascii="DejaVu Sans" w:hAnsi="DejaVu Sans"/>
          <w:color w:val="0F7C83"/>
          <w:sz w:val="20"/>
        </w:rPr>
        <w:t xml:space="preserve">☐ </w:t>
      </w:r>
      <w:r>
        <w:rPr>
          <w:rFonts w:ascii="Liberation Sans" w:hAnsi="Liberation Sans"/>
          <w:color w:val="24384B"/>
          <w:sz w:val="18"/>
        </w:rPr>
        <w:t>Puede hacer demo de 10–15 minutos sin leer un guion.</w:t>
      </w:r>
    </w:p>
    <w:p>
      <w:pPr>
        <w:spacing w:after="20"/>
        <w:ind w:left="216"/>
      </w:pPr>
      <w:r>
        <w:rPr>
          <w:rFonts w:ascii="DejaVu Sans" w:hAnsi="DejaVu Sans"/>
          <w:color w:val="0F7C83"/>
          <w:sz w:val="20"/>
        </w:rPr>
        <w:t xml:space="preserve">☐ </w:t>
      </w:r>
      <w:r>
        <w:rPr>
          <w:rFonts w:ascii="Liberation Sans" w:hAnsi="Liberation Sans"/>
          <w:color w:val="24384B"/>
          <w:sz w:val="18"/>
        </w:rPr>
        <w:t>Puede resolver un cambio pequeño en vivo y subirlo mediante Git.</w:t>
      </w:r>
    </w:p>
    <w:p>
      <w:r>
        <w:br w:type="page"/>
      </w:r>
    </w:p>
    <w:p>
      <w:pPr>
        <w:pStyle w:val="2"/>
        <w:keepNext/>
      </w:pPr>
      <w:r>
        <w:t>18. Hoja de evaluación final del coach</w:t>
      </w:r>
    </w:p>
    <w:tbl>
      <w:tblPr>
        <w:tblStyle w:val="12"/>
        <w:tblW w:w="0" w:type="auto"/>
        <w:jc w:val="center"/>
        <w:tblBorders>
          <w:top w:val="single" w:color="C8D8E3" w:sz="4" w:space="0"/>
          <w:left w:val="single" w:color="C8D8E3" w:sz="4" w:space="0"/>
          <w:bottom w:val="single" w:color="C8D8E3" w:sz="4" w:space="0"/>
          <w:right w:val="single" w:color="C8D8E3" w:sz="4" w:space="0"/>
          <w:insideH w:val="single" w:color="C8D8E3" w:sz="4" w:space="0"/>
          <w:insideV w:val="single" w:color="C8D8E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82"/>
      </w:tblGrid>
      <w:tr>
        <w:tblPrEx>
          <w:tblBorders>
            <w:top w:val="single" w:color="C8D8E3" w:sz="4" w:space="0"/>
            <w:left w:val="single" w:color="C8D8E3" w:sz="4" w:space="0"/>
            <w:bottom w:val="single" w:color="C8D8E3" w:sz="4" w:space="0"/>
            <w:right w:val="single" w:color="C8D8E3" w:sz="4" w:space="0"/>
            <w:insideH w:val="single" w:color="C8D8E3" w:sz="4" w:space="0"/>
            <w:insideV w:val="single" w:color="C8D8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82" w:type="dxa"/>
            <w:shd w:val="clear" w:color="auto" w:fill="FFF7DF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795B12"/>
                <w:sz w:val="19"/>
              </w:rPr>
              <w:t>La meta no es certificar que “vio PHP”. La meta es decidir con evidencia qué puede hacer sola, qué puede hacer con supervisión y qué todavía no debe vender en su currículo.</w:t>
            </w:r>
          </w:p>
        </w:tc>
      </w:tr>
    </w:tbl>
    <w:p>
      <w:pPr>
        <w:spacing w:after="20"/>
      </w:pPr>
    </w:p>
    <w:tbl>
      <w:tblPr>
        <w:tblStyle w:val="12"/>
        <w:tblW w:w="0" w:type="auto"/>
        <w:jc w:val="center"/>
        <w:tblBorders>
          <w:top w:val="single" w:color="B7C8D5" w:sz="4" w:space="0"/>
          <w:left w:val="single" w:color="B7C8D5" w:sz="4" w:space="0"/>
          <w:bottom w:val="single" w:color="B7C8D5" w:sz="4" w:space="0"/>
          <w:right w:val="single" w:color="B7C8D5" w:sz="4" w:space="0"/>
          <w:insideH w:val="single" w:color="B7C8D5" w:sz="4" w:space="0"/>
          <w:insideV w:val="single" w:color="B7C8D5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0"/>
        <w:gridCol w:w="2570"/>
        <w:gridCol w:w="2570"/>
        <w:gridCol w:w="2570"/>
      </w:tblGrid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tblHeader/>
          <w:jc w:val="center"/>
        </w:trPr>
        <w:tc>
          <w:tcPr>
            <w:tcW w:w="2570" w:type="dxa"/>
            <w:shd w:val="clear" w:color="auto" w:fill="17324D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Competencia</w:t>
            </w:r>
          </w:p>
        </w:tc>
        <w:tc>
          <w:tcPr>
            <w:tcW w:w="2570" w:type="dxa"/>
            <w:shd w:val="clear" w:color="auto" w:fill="17324D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Nivel 0–4</w:t>
            </w:r>
          </w:p>
        </w:tc>
        <w:tc>
          <w:tcPr>
            <w:tcW w:w="2570" w:type="dxa"/>
            <w:shd w:val="clear" w:color="auto" w:fill="17324D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Evidencia / repo / commit</w:t>
            </w:r>
          </w:p>
        </w:tc>
        <w:tc>
          <w:tcPr>
            <w:tcW w:w="2570" w:type="dxa"/>
            <w:shd w:val="clear" w:color="auto" w:fill="17324D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Observación</w:t>
            </w:r>
          </w:p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tcMar>
              <w:top w:w="85" w:type="dxa"/>
              <w:left w:w="60" w:type="dxa"/>
              <w:bottom w:w="8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Git/GitHub</w:t>
            </w:r>
          </w:p>
        </w:tc>
        <w:tc>
          <w:tcPr>
            <w:tcW w:w="2570" w:type="dxa"/>
            <w:tcMar>
              <w:top w:w="85" w:type="dxa"/>
              <w:left w:w="60" w:type="dxa"/>
              <w:bottom w:w="85" w:type="dxa"/>
              <w:right w:w="60" w:type="dxa"/>
            </w:tcMar>
          </w:tcPr>
          <w:p/>
        </w:tc>
        <w:tc>
          <w:tcPr>
            <w:tcW w:w="2570" w:type="dxa"/>
            <w:tcMar>
              <w:top w:w="85" w:type="dxa"/>
              <w:left w:w="60" w:type="dxa"/>
              <w:bottom w:w="85" w:type="dxa"/>
              <w:right w:w="60" w:type="dxa"/>
            </w:tcMar>
          </w:tcPr>
          <w:p/>
        </w:tc>
        <w:tc>
          <w:tcPr>
            <w:tcW w:w="2570" w:type="dxa"/>
            <w:tcMar>
              <w:top w:w="85" w:type="dxa"/>
              <w:left w:w="60" w:type="dxa"/>
              <w:bottom w:w="85" w:type="dxa"/>
              <w:right w:w="60" w:type="dxa"/>
            </w:tcMar>
          </w:tcPr>
          <w:p/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tcMar>
              <w:top w:w="85" w:type="dxa"/>
              <w:left w:w="60" w:type="dxa"/>
              <w:bottom w:w="8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HTML y formularios</w:t>
            </w:r>
          </w:p>
        </w:tc>
        <w:tc>
          <w:tcPr>
            <w:tcW w:w="2570" w:type="dxa"/>
            <w:tcMar>
              <w:top w:w="85" w:type="dxa"/>
              <w:left w:w="60" w:type="dxa"/>
              <w:bottom w:w="85" w:type="dxa"/>
              <w:right w:w="60" w:type="dxa"/>
            </w:tcMar>
          </w:tcPr>
          <w:p/>
        </w:tc>
        <w:tc>
          <w:tcPr>
            <w:tcW w:w="2570" w:type="dxa"/>
            <w:tcMar>
              <w:top w:w="85" w:type="dxa"/>
              <w:left w:w="60" w:type="dxa"/>
              <w:bottom w:w="85" w:type="dxa"/>
              <w:right w:w="60" w:type="dxa"/>
            </w:tcMar>
          </w:tcPr>
          <w:p/>
        </w:tc>
        <w:tc>
          <w:tcPr>
            <w:tcW w:w="2570" w:type="dxa"/>
            <w:tcMar>
              <w:top w:w="85" w:type="dxa"/>
              <w:left w:w="60" w:type="dxa"/>
              <w:bottom w:w="85" w:type="dxa"/>
              <w:right w:w="60" w:type="dxa"/>
            </w:tcMar>
          </w:tcPr>
          <w:p/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tcMar>
              <w:top w:w="85" w:type="dxa"/>
              <w:left w:w="60" w:type="dxa"/>
              <w:bottom w:w="8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CSS/Bootstrap</w:t>
            </w:r>
          </w:p>
        </w:tc>
        <w:tc>
          <w:tcPr>
            <w:tcW w:w="2570" w:type="dxa"/>
            <w:tcMar>
              <w:top w:w="85" w:type="dxa"/>
              <w:left w:w="60" w:type="dxa"/>
              <w:bottom w:w="85" w:type="dxa"/>
              <w:right w:w="60" w:type="dxa"/>
            </w:tcMar>
          </w:tcPr>
          <w:p/>
        </w:tc>
        <w:tc>
          <w:tcPr>
            <w:tcW w:w="2570" w:type="dxa"/>
            <w:tcMar>
              <w:top w:w="85" w:type="dxa"/>
              <w:left w:w="60" w:type="dxa"/>
              <w:bottom w:w="85" w:type="dxa"/>
              <w:right w:w="60" w:type="dxa"/>
            </w:tcMar>
          </w:tcPr>
          <w:p/>
        </w:tc>
        <w:tc>
          <w:tcPr>
            <w:tcW w:w="2570" w:type="dxa"/>
            <w:tcMar>
              <w:top w:w="85" w:type="dxa"/>
              <w:left w:w="60" w:type="dxa"/>
              <w:bottom w:w="85" w:type="dxa"/>
              <w:right w:w="60" w:type="dxa"/>
            </w:tcMar>
          </w:tcPr>
          <w:p/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tcMar>
              <w:top w:w="85" w:type="dxa"/>
              <w:left w:w="60" w:type="dxa"/>
              <w:bottom w:w="8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PHP fundamentos</w:t>
            </w:r>
          </w:p>
        </w:tc>
        <w:tc>
          <w:tcPr>
            <w:tcW w:w="2570" w:type="dxa"/>
            <w:tcMar>
              <w:top w:w="85" w:type="dxa"/>
              <w:left w:w="60" w:type="dxa"/>
              <w:bottom w:w="85" w:type="dxa"/>
              <w:right w:w="60" w:type="dxa"/>
            </w:tcMar>
          </w:tcPr>
          <w:p/>
        </w:tc>
        <w:tc>
          <w:tcPr>
            <w:tcW w:w="2570" w:type="dxa"/>
            <w:tcMar>
              <w:top w:w="85" w:type="dxa"/>
              <w:left w:w="60" w:type="dxa"/>
              <w:bottom w:w="85" w:type="dxa"/>
              <w:right w:w="60" w:type="dxa"/>
            </w:tcMar>
          </w:tcPr>
          <w:p/>
        </w:tc>
        <w:tc>
          <w:tcPr>
            <w:tcW w:w="2570" w:type="dxa"/>
            <w:tcMar>
              <w:top w:w="85" w:type="dxa"/>
              <w:left w:w="60" w:type="dxa"/>
              <w:bottom w:w="85" w:type="dxa"/>
              <w:right w:w="60" w:type="dxa"/>
            </w:tcMar>
          </w:tcPr>
          <w:p/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tcMar>
              <w:top w:w="85" w:type="dxa"/>
              <w:left w:w="60" w:type="dxa"/>
              <w:bottom w:w="8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HTTP/GET/POST</w:t>
            </w:r>
          </w:p>
        </w:tc>
        <w:tc>
          <w:tcPr>
            <w:tcW w:w="2570" w:type="dxa"/>
            <w:tcMar>
              <w:top w:w="85" w:type="dxa"/>
              <w:left w:w="60" w:type="dxa"/>
              <w:bottom w:w="85" w:type="dxa"/>
              <w:right w:w="60" w:type="dxa"/>
            </w:tcMar>
          </w:tcPr>
          <w:p/>
        </w:tc>
        <w:tc>
          <w:tcPr>
            <w:tcW w:w="2570" w:type="dxa"/>
            <w:tcMar>
              <w:top w:w="85" w:type="dxa"/>
              <w:left w:w="60" w:type="dxa"/>
              <w:bottom w:w="85" w:type="dxa"/>
              <w:right w:w="60" w:type="dxa"/>
            </w:tcMar>
          </w:tcPr>
          <w:p/>
        </w:tc>
        <w:tc>
          <w:tcPr>
            <w:tcW w:w="2570" w:type="dxa"/>
            <w:tcMar>
              <w:top w:w="85" w:type="dxa"/>
              <w:left w:w="60" w:type="dxa"/>
              <w:bottom w:w="85" w:type="dxa"/>
              <w:right w:w="60" w:type="dxa"/>
            </w:tcMar>
          </w:tcPr>
          <w:p/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tcMar>
              <w:top w:w="85" w:type="dxa"/>
              <w:left w:w="60" w:type="dxa"/>
              <w:bottom w:w="8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Sesiones/autenticación</w:t>
            </w:r>
          </w:p>
        </w:tc>
        <w:tc>
          <w:tcPr>
            <w:tcW w:w="2570" w:type="dxa"/>
            <w:tcMar>
              <w:top w:w="85" w:type="dxa"/>
              <w:left w:w="60" w:type="dxa"/>
              <w:bottom w:w="85" w:type="dxa"/>
              <w:right w:w="60" w:type="dxa"/>
            </w:tcMar>
          </w:tcPr>
          <w:p/>
        </w:tc>
        <w:tc>
          <w:tcPr>
            <w:tcW w:w="2570" w:type="dxa"/>
            <w:tcMar>
              <w:top w:w="85" w:type="dxa"/>
              <w:left w:w="60" w:type="dxa"/>
              <w:bottom w:w="85" w:type="dxa"/>
              <w:right w:w="60" w:type="dxa"/>
            </w:tcMar>
          </w:tcPr>
          <w:p/>
        </w:tc>
        <w:tc>
          <w:tcPr>
            <w:tcW w:w="2570" w:type="dxa"/>
            <w:tcMar>
              <w:top w:w="85" w:type="dxa"/>
              <w:left w:w="60" w:type="dxa"/>
              <w:bottom w:w="85" w:type="dxa"/>
              <w:right w:w="60" w:type="dxa"/>
            </w:tcMar>
          </w:tcPr>
          <w:p/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tcMar>
              <w:top w:w="85" w:type="dxa"/>
              <w:left w:w="60" w:type="dxa"/>
              <w:bottom w:w="8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MySQL/SQL</w:t>
            </w:r>
          </w:p>
        </w:tc>
        <w:tc>
          <w:tcPr>
            <w:tcW w:w="2570" w:type="dxa"/>
            <w:tcMar>
              <w:top w:w="85" w:type="dxa"/>
              <w:left w:w="60" w:type="dxa"/>
              <w:bottom w:w="85" w:type="dxa"/>
              <w:right w:w="60" w:type="dxa"/>
            </w:tcMar>
          </w:tcPr>
          <w:p/>
        </w:tc>
        <w:tc>
          <w:tcPr>
            <w:tcW w:w="2570" w:type="dxa"/>
            <w:tcMar>
              <w:top w:w="85" w:type="dxa"/>
              <w:left w:w="60" w:type="dxa"/>
              <w:bottom w:w="85" w:type="dxa"/>
              <w:right w:w="60" w:type="dxa"/>
            </w:tcMar>
          </w:tcPr>
          <w:p/>
        </w:tc>
        <w:tc>
          <w:tcPr>
            <w:tcW w:w="2570" w:type="dxa"/>
            <w:tcMar>
              <w:top w:w="85" w:type="dxa"/>
              <w:left w:w="60" w:type="dxa"/>
              <w:bottom w:w="85" w:type="dxa"/>
              <w:right w:w="60" w:type="dxa"/>
            </w:tcMar>
          </w:tcPr>
          <w:p/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tcMar>
              <w:top w:w="85" w:type="dxa"/>
              <w:left w:w="60" w:type="dxa"/>
              <w:bottom w:w="8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PDO/CRUD</w:t>
            </w:r>
          </w:p>
        </w:tc>
        <w:tc>
          <w:tcPr>
            <w:tcW w:w="2570" w:type="dxa"/>
            <w:tcMar>
              <w:top w:w="85" w:type="dxa"/>
              <w:left w:w="60" w:type="dxa"/>
              <w:bottom w:w="85" w:type="dxa"/>
              <w:right w:w="60" w:type="dxa"/>
            </w:tcMar>
          </w:tcPr>
          <w:p/>
        </w:tc>
        <w:tc>
          <w:tcPr>
            <w:tcW w:w="2570" w:type="dxa"/>
            <w:tcMar>
              <w:top w:w="85" w:type="dxa"/>
              <w:left w:w="60" w:type="dxa"/>
              <w:bottom w:w="85" w:type="dxa"/>
              <w:right w:w="60" w:type="dxa"/>
            </w:tcMar>
          </w:tcPr>
          <w:p/>
        </w:tc>
        <w:tc>
          <w:tcPr>
            <w:tcW w:w="2570" w:type="dxa"/>
            <w:tcMar>
              <w:top w:w="85" w:type="dxa"/>
              <w:left w:w="60" w:type="dxa"/>
              <w:bottom w:w="85" w:type="dxa"/>
              <w:right w:w="60" w:type="dxa"/>
            </w:tcMar>
          </w:tcPr>
          <w:p/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tcMar>
              <w:top w:w="85" w:type="dxa"/>
              <w:left w:w="60" w:type="dxa"/>
              <w:bottom w:w="8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JavaScript/DOM/fetch</w:t>
            </w:r>
          </w:p>
        </w:tc>
        <w:tc>
          <w:tcPr>
            <w:tcW w:w="2570" w:type="dxa"/>
            <w:tcMar>
              <w:top w:w="85" w:type="dxa"/>
              <w:left w:w="60" w:type="dxa"/>
              <w:bottom w:w="85" w:type="dxa"/>
              <w:right w:w="60" w:type="dxa"/>
            </w:tcMar>
          </w:tcPr>
          <w:p/>
        </w:tc>
        <w:tc>
          <w:tcPr>
            <w:tcW w:w="2570" w:type="dxa"/>
            <w:tcMar>
              <w:top w:w="85" w:type="dxa"/>
              <w:left w:w="60" w:type="dxa"/>
              <w:bottom w:w="85" w:type="dxa"/>
              <w:right w:w="60" w:type="dxa"/>
            </w:tcMar>
          </w:tcPr>
          <w:p/>
        </w:tc>
        <w:tc>
          <w:tcPr>
            <w:tcW w:w="2570" w:type="dxa"/>
            <w:tcMar>
              <w:top w:w="85" w:type="dxa"/>
              <w:left w:w="60" w:type="dxa"/>
              <w:bottom w:w="85" w:type="dxa"/>
              <w:right w:w="60" w:type="dxa"/>
            </w:tcMar>
          </w:tcPr>
          <w:p/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tcMar>
              <w:top w:w="85" w:type="dxa"/>
              <w:left w:w="60" w:type="dxa"/>
              <w:bottom w:w="8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PHP POO</w:t>
            </w:r>
          </w:p>
        </w:tc>
        <w:tc>
          <w:tcPr>
            <w:tcW w:w="2570" w:type="dxa"/>
            <w:tcMar>
              <w:top w:w="85" w:type="dxa"/>
              <w:left w:w="60" w:type="dxa"/>
              <w:bottom w:w="85" w:type="dxa"/>
              <w:right w:w="60" w:type="dxa"/>
            </w:tcMar>
          </w:tcPr>
          <w:p/>
        </w:tc>
        <w:tc>
          <w:tcPr>
            <w:tcW w:w="2570" w:type="dxa"/>
            <w:tcMar>
              <w:top w:w="85" w:type="dxa"/>
              <w:left w:w="60" w:type="dxa"/>
              <w:bottom w:w="85" w:type="dxa"/>
              <w:right w:w="60" w:type="dxa"/>
            </w:tcMar>
          </w:tcPr>
          <w:p/>
        </w:tc>
        <w:tc>
          <w:tcPr>
            <w:tcW w:w="2570" w:type="dxa"/>
            <w:tcMar>
              <w:top w:w="85" w:type="dxa"/>
              <w:left w:w="60" w:type="dxa"/>
              <w:bottom w:w="85" w:type="dxa"/>
              <w:right w:w="60" w:type="dxa"/>
            </w:tcMar>
          </w:tcPr>
          <w:p/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tcMar>
              <w:top w:w="85" w:type="dxa"/>
              <w:left w:w="60" w:type="dxa"/>
              <w:bottom w:w="8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Seguridad web básica</w:t>
            </w:r>
          </w:p>
        </w:tc>
        <w:tc>
          <w:tcPr>
            <w:tcW w:w="2570" w:type="dxa"/>
            <w:tcMar>
              <w:top w:w="85" w:type="dxa"/>
              <w:left w:w="60" w:type="dxa"/>
              <w:bottom w:w="85" w:type="dxa"/>
              <w:right w:w="60" w:type="dxa"/>
            </w:tcMar>
          </w:tcPr>
          <w:p/>
        </w:tc>
        <w:tc>
          <w:tcPr>
            <w:tcW w:w="2570" w:type="dxa"/>
            <w:tcMar>
              <w:top w:w="85" w:type="dxa"/>
              <w:left w:w="60" w:type="dxa"/>
              <w:bottom w:w="85" w:type="dxa"/>
              <w:right w:w="60" w:type="dxa"/>
            </w:tcMar>
          </w:tcPr>
          <w:p/>
        </w:tc>
        <w:tc>
          <w:tcPr>
            <w:tcW w:w="2570" w:type="dxa"/>
            <w:tcMar>
              <w:top w:w="85" w:type="dxa"/>
              <w:left w:w="60" w:type="dxa"/>
              <w:bottom w:w="85" w:type="dxa"/>
              <w:right w:w="60" w:type="dxa"/>
            </w:tcMar>
          </w:tcPr>
          <w:p/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tcMar>
              <w:top w:w="85" w:type="dxa"/>
              <w:left w:w="60" w:type="dxa"/>
              <w:bottom w:w="8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Debugging</w:t>
            </w:r>
          </w:p>
        </w:tc>
        <w:tc>
          <w:tcPr>
            <w:tcW w:w="2570" w:type="dxa"/>
            <w:tcMar>
              <w:top w:w="85" w:type="dxa"/>
              <w:left w:w="60" w:type="dxa"/>
              <w:bottom w:w="85" w:type="dxa"/>
              <w:right w:w="60" w:type="dxa"/>
            </w:tcMar>
          </w:tcPr>
          <w:p/>
        </w:tc>
        <w:tc>
          <w:tcPr>
            <w:tcW w:w="2570" w:type="dxa"/>
            <w:tcMar>
              <w:top w:w="85" w:type="dxa"/>
              <w:left w:w="60" w:type="dxa"/>
              <w:bottom w:w="85" w:type="dxa"/>
              <w:right w:w="60" w:type="dxa"/>
            </w:tcMar>
          </w:tcPr>
          <w:p/>
        </w:tc>
        <w:tc>
          <w:tcPr>
            <w:tcW w:w="2570" w:type="dxa"/>
            <w:tcMar>
              <w:top w:w="85" w:type="dxa"/>
              <w:left w:w="60" w:type="dxa"/>
              <w:bottom w:w="85" w:type="dxa"/>
              <w:right w:w="60" w:type="dxa"/>
            </w:tcMar>
          </w:tcPr>
          <w:p/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tcMar>
              <w:top w:w="85" w:type="dxa"/>
              <w:left w:w="60" w:type="dxa"/>
              <w:bottom w:w="8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Documentación/README</w:t>
            </w:r>
          </w:p>
        </w:tc>
        <w:tc>
          <w:tcPr>
            <w:tcW w:w="2570" w:type="dxa"/>
            <w:tcMar>
              <w:top w:w="85" w:type="dxa"/>
              <w:left w:w="60" w:type="dxa"/>
              <w:bottom w:w="85" w:type="dxa"/>
              <w:right w:w="60" w:type="dxa"/>
            </w:tcMar>
          </w:tcPr>
          <w:p/>
        </w:tc>
        <w:tc>
          <w:tcPr>
            <w:tcW w:w="2570" w:type="dxa"/>
            <w:tcMar>
              <w:top w:w="85" w:type="dxa"/>
              <w:left w:w="60" w:type="dxa"/>
              <w:bottom w:w="85" w:type="dxa"/>
              <w:right w:w="60" w:type="dxa"/>
            </w:tcMar>
          </w:tcPr>
          <w:p/>
        </w:tc>
        <w:tc>
          <w:tcPr>
            <w:tcW w:w="2570" w:type="dxa"/>
            <w:tcMar>
              <w:top w:w="85" w:type="dxa"/>
              <w:left w:w="60" w:type="dxa"/>
              <w:bottom w:w="85" w:type="dxa"/>
              <w:right w:w="60" w:type="dxa"/>
            </w:tcMar>
          </w:tcPr>
          <w:p/>
        </w:tc>
      </w:tr>
      <w:tr>
        <w:tblPrEx>
          <w:tblBorders>
            <w:top w:val="single" w:color="B7C8D5" w:sz="4" w:space="0"/>
            <w:left w:val="single" w:color="B7C8D5" w:sz="4" w:space="0"/>
            <w:bottom w:val="single" w:color="B7C8D5" w:sz="4" w:space="0"/>
            <w:right w:val="single" w:color="B7C8D5" w:sz="4" w:space="0"/>
            <w:insideH w:val="single" w:color="B7C8D5" w:sz="4" w:space="0"/>
            <w:insideV w:val="single" w:color="B7C8D5" w:sz="4" w:space="0"/>
          </w:tblBorders>
        </w:tblPrEx>
        <w:trPr>
          <w:cantSplit/>
          <w:jc w:val="center"/>
        </w:trPr>
        <w:tc>
          <w:tcPr>
            <w:tcW w:w="2570" w:type="dxa"/>
            <w:tcMar>
              <w:top w:w="85" w:type="dxa"/>
              <w:left w:w="60" w:type="dxa"/>
              <w:bottom w:w="85" w:type="dxa"/>
              <w:right w:w="60" w:type="dxa"/>
            </w:tcMar>
          </w:tcPr>
          <w:p>
            <w:r>
              <w:rPr>
                <w:rFonts w:ascii="Liberation Sans" w:hAnsi="Liberation Sans"/>
                <w:b w:val="0"/>
                <w:color w:val="24384B"/>
                <w:sz w:val="16"/>
              </w:rPr>
              <w:t>Comunicación técnica</w:t>
            </w:r>
          </w:p>
        </w:tc>
        <w:tc>
          <w:tcPr>
            <w:tcW w:w="2570" w:type="dxa"/>
            <w:tcMar>
              <w:top w:w="85" w:type="dxa"/>
              <w:left w:w="60" w:type="dxa"/>
              <w:bottom w:w="85" w:type="dxa"/>
              <w:right w:w="60" w:type="dxa"/>
            </w:tcMar>
          </w:tcPr>
          <w:p/>
        </w:tc>
        <w:tc>
          <w:tcPr>
            <w:tcW w:w="2570" w:type="dxa"/>
            <w:tcMar>
              <w:top w:w="85" w:type="dxa"/>
              <w:left w:w="60" w:type="dxa"/>
              <w:bottom w:w="85" w:type="dxa"/>
              <w:right w:w="60" w:type="dxa"/>
            </w:tcMar>
          </w:tcPr>
          <w:p/>
        </w:tc>
        <w:tc>
          <w:tcPr>
            <w:tcW w:w="2570" w:type="dxa"/>
            <w:tcMar>
              <w:top w:w="85" w:type="dxa"/>
              <w:left w:w="60" w:type="dxa"/>
              <w:bottom w:w="85" w:type="dxa"/>
              <w:right w:w="60" w:type="dxa"/>
            </w:tcMar>
          </w:tcPr>
          <w:p/>
        </w:tc>
      </w:tr>
    </w:tbl>
    <w:p>
      <w:pPr>
        <w:spacing w:before="240"/>
      </w:pPr>
      <w:r>
        <w:rPr>
          <w:b/>
          <w:color w:val="17324D"/>
        </w:rPr>
        <w:t>Diagnóstico final del coach:</w:t>
      </w:r>
    </w:p>
    <w:p>
      <w:pPr>
        <w:pStyle w:val="164"/>
      </w:pPr>
      <w:r>
        <w:t>________________________________________________________________________________</w:t>
      </w:r>
    </w:p>
    <w:p>
      <w:pPr>
        <w:pStyle w:val="164"/>
      </w:pPr>
      <w:r>
        <w:t>________________________________________________________________________________</w:t>
      </w:r>
    </w:p>
    <w:p>
      <w:pPr>
        <w:pStyle w:val="164"/>
      </w:pPr>
      <w:r>
        <w:t>________________________________________________________________________________</w:t>
      </w:r>
    </w:p>
    <w:p>
      <w:pPr>
        <w:pStyle w:val="164"/>
      </w:pPr>
      <w:r>
        <w:t>________________________________________________________________________________</w:t>
      </w:r>
    </w:p>
    <w:p>
      <w:pPr>
        <w:pStyle w:val="164"/>
      </w:pPr>
      <w:r>
        <w:t>________________________________________________________________________________</w:t>
      </w:r>
    </w:p>
    <w:p>
      <w:r>
        <w:rPr>
          <w:b/>
          <w:color w:val="17324D"/>
        </w:rPr>
        <w:t>Siguiente objetivo de 90 días:</w:t>
      </w:r>
    </w:p>
    <w:p>
      <w:pPr>
        <w:pStyle w:val="164"/>
      </w:pPr>
      <w:r>
        <w:t>________________________________________________________________________________</w:t>
      </w:r>
    </w:p>
    <w:p>
      <w:pPr>
        <w:pStyle w:val="164"/>
      </w:pPr>
      <w:r>
        <w:t>________________________________________________________________________________</w:t>
      </w:r>
    </w:p>
    <w:p>
      <w:pPr>
        <w:pStyle w:val="164"/>
      </w:pPr>
      <w:r>
        <w:t>________________________________________________________________________________</w:t>
      </w:r>
    </w:p>
    <w:p>
      <w:pPr>
        <w:pStyle w:val="164"/>
      </w:pPr>
      <w:r>
        <w:t>________________________________________________________________________________</w:t>
      </w:r>
    </w:p>
    <w:sectPr>
      <w:footerReference r:id="rId5" w:type="default"/>
      <w:pgSz w:w="12240" w:h="15840"/>
      <w:pgMar w:top="893" w:right="979" w:bottom="893" w:left="979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Liberation Serif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Liberation Serif">
    <w:panose1 w:val="02020603050405020304"/>
    <w:charset w:val="00"/>
    <w:family w:val="auto"/>
    <w:pitch w:val="default"/>
    <w:sig w:usb0="E0000AFF" w:usb1="500078FF" w:usb2="00000021" w:usb3="00000000" w:csb0="600001BF" w:csb1="DFF70000"/>
  </w:font>
  <w:font w:name="ＭＳ 明朝">
    <w:altName w:val="C059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C059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ＭＳ ゴシック">
    <w:altName w:val="C059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Noto Color Emoji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Noto Color Emoji">
    <w:panose1 w:val="02000609000000000000"/>
    <w:charset w:val="00"/>
    <w:family w:val="auto"/>
    <w:pitch w:val="default"/>
    <w:sig w:usb0="00000001" w:usb1="00000000" w:usb2="00000000" w:usb3="00000000" w:csb0="00000001" w:csb1="00000000"/>
  </w:font>
  <w:font w:name="Courier">
    <w:altName w:val="DejaVu Math TeX Gyre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jc w:val="left"/>
    </w:pPr>
    <w:r>
      <w:rPr>
        <w:rFonts w:ascii="Liberation Sans" w:hAnsi="Liberation Sans"/>
        <w:color w:val="60788C"/>
        <w:sz w:val="15"/>
      </w:rPr>
      <w:t>Plan de Formación PHP · 30 Sep 2026 — 10 Mar 2027</w:t>
    </w:r>
  </w:p>
  <w:p>
    <w:pPr>
      <w:jc w:val="right"/>
    </w:pPr>
    <w:r>
      <w:rPr>
        <w:color w:val="60788C"/>
        <w:sz w:val="16"/>
      </w:rPr>
      <w:t xml:space="preserve">Página </w:t>
    </w:r>
    <w:r>
      <w:rPr>
        <w:color w:val="60788C"/>
        <w:sz w:val="16"/>
      </w:rPr>
      <w:fldChar w:fldCharType="begin"/>
    </w:r>
    <w:r>
      <w:rPr>
        <w:color w:val="60788C"/>
        <w:sz w:val="16"/>
      </w:rPr>
      <w:instrText xml:space="preserve"> PAGE </w:instrText>
    </w:r>
    <w:r>
      <w:rPr>
        <w:color w:val="60788C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2" w:lineRule="auto"/>
      </w:pPr>
      <w:r>
        <w:separator/>
      </w:r>
    </w:p>
  </w:footnote>
  <w:footnote w:type="continuationSeparator" w:id="1">
    <w:p>
      <w:pPr>
        <w:spacing w:before="0" w:after="0" w:line="25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EFF36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70" w:line="252" w:lineRule="auto"/>
    </w:pPr>
    <w:rPr>
      <w:rFonts w:ascii="Liberation Sans" w:hAnsi="Liberation Sans" w:eastAsiaTheme="minorEastAsia" w:cstheme="minorBidi"/>
      <w:color w:val="24384B"/>
      <w:sz w:val="18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200" w:after="120"/>
      <w:outlineLvl w:val="0"/>
    </w:pPr>
    <w:rPr>
      <w:rFonts w:asciiTheme="majorHAnsi" w:hAnsiTheme="majorHAnsi" w:eastAsiaTheme="majorEastAsia" w:cstheme="majorBidi"/>
      <w:b/>
      <w:bCs/>
      <w:color w:val="17324D"/>
      <w:sz w:val="34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b/>
      <w:bCs/>
      <w:color w:val="0F7C83"/>
      <w:sz w:val="26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120" w:after="60"/>
      <w:outlineLvl w:val="2"/>
    </w:pPr>
    <w:rPr>
      <w:rFonts w:asciiTheme="majorHAnsi" w:hAnsiTheme="majorHAnsi" w:eastAsiaTheme="majorEastAsia" w:cstheme="majorBidi"/>
      <w:b/>
      <w:bCs/>
      <w:color w:val="17324D"/>
      <w:sz w:val="21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0" w:after="200" w:line="240" w:lineRule="auto"/>
      <w:contextualSpacing/>
    </w:pPr>
    <w:rPr>
      <w:rFonts w:asciiTheme="majorHAnsi" w:hAnsiTheme="majorHAnsi" w:eastAsiaTheme="majorEastAsia" w:cstheme="majorBidi"/>
      <w:b/>
      <w:color w:val="17324D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  <w:style w:type="paragraph" w:customStyle="1" w:styleId="164">
    <w:name w:val="Small Note"/>
    <w:uiPriority w:val="0"/>
    <w:pPr>
      <w:spacing w:after="40" w:line="276" w:lineRule="auto"/>
    </w:pPr>
    <w:rPr>
      <w:rFonts w:ascii="Liberation Sans" w:hAnsi="Liberation Sans" w:eastAsiaTheme="minorEastAsia" w:cstheme="minorBidi"/>
      <w:color w:val="5B6E7F"/>
      <w:sz w:val="16"/>
      <w:szCs w:val="22"/>
      <w:lang w:val="en-US" w:eastAsia="en-US" w:bidi="ar-SA"/>
    </w:rPr>
  </w:style>
  <w:style w:type="paragraph" w:customStyle="1" w:styleId="165">
    <w:name w:val="Module Intro"/>
    <w:uiPriority w:val="0"/>
    <w:pPr>
      <w:spacing w:after="100" w:line="276" w:lineRule="auto"/>
    </w:pPr>
    <w:rPr>
      <w:rFonts w:ascii="Liberation Sans" w:hAnsi="Liberation Sans" w:eastAsiaTheme="minorEastAsia" w:cstheme="minorBidi"/>
      <w:color w:val="24384B"/>
      <w:sz w:val="20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Office_11.1.0.11733_F1E327BC-269C-435d-A152-05C5408002CA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2013-12-23T17:15:00Z</dcterms:created>
  <dc:creator>OpenAI - preparado para coaching interno</dc:creator>
  <dc:description>generated by python-docx</dc:description>
  <cp:keywords>PHP, GitHub, HTML, CSS, Bootstrap, MySQL, JavaScript, POO, empleo junior</cp:keywords>
  <cp:lastModifiedBy>emir</cp:lastModifiedBy>
  <dcterms:modified xsi:type="dcterms:W3CDTF">2026-09-30T09:12:22Z</dcterms:modified>
  <dc:subject>Ruta de aprendizaje hasta el 10 de marzo de 2027</dc:subject>
  <dc:title>Plan de Formación Práctica - Desarrollo Web con PHP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1033-11.1.0.11733</vt:lpwstr>
  </property>
</Properties>
</file>