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EMP-DOC-S3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외주 협력사 및 프리랜서 보안·비밀유지 서약서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소스코드 무단 반출 금지, 한빛글로벌 도메인 데이터 보호 및 종료 시 영구 파기 확약서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대상 프로젝트명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원도급 관리사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(보안관리책임자 오승민 수석 / 수행PM 박진우 수석)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서약 대상자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데이터브릿지 투입인력(오정훈 차장 외 2명) 및 독립 프리랜서(신유진 수석)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서약 일자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05월 15일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외주 및 프리랜서 필수 보안 준수 5대 서약 조항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본인은 주식회사 엠파시(이하 '회사')가 수행하는 주식회사 한빛글로벌 「SyncGuard AI 시스템 구축 사업」의 외주 과업에 참여함에 있어 다음 사항을 엄숙히 준수할 것을 서약합니다.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(기밀정보 누설 금지) 과업 수행 중 알게 된 한빛글로벌의 ProductLab 전성분 배합비, 마케팅허브 신제품 기획안, 시스템 아키텍처 및 DB 접속 정보를 제3자에게 일체 누설하지 않는다.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(소스코드 무단 반출 금지) 개발 산출물과 소스코드를 인가된 GitLab 사내 저장소 외의 개인 GitHub, 클라우드 드라이브, 이메일, USB 등으로 반출하거나 타 프로젝트에 재사용하지 않는다.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(외부 생성형 AI 무단 입력 금지) 인가되지 않은 개인 계정 ChatGPT, Claude 등에 고객사 코드나 도메인 데이터를 복사·입력하지 않는다.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4. (과업 종료 시 완전 파기) 계약 종료 또는 철수 시 본인의 작업 환경 내 모든 프로젝트 파일, DB 덤프, 환경변수(.env)를 복구 불가능한 방식으로 영구 파기하고 보안점검을 받는다.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5. (위반 시 손해배상) 본 서약을 위반할 경우 부정경쟁방지법 및 정보통신망법에 따른 민·형사상 모든 책임을 전적으로 부담한다.</w:t>
      </w:r>
    </w:p>
    <w:p>
      <w:r>
        <w:rPr>
          <w:rFonts w:ascii="맑은 고딕" w:hAnsi="맑은 고딕" w:eastAsia="맑은 고딕"/>
          <w:b/>
          <w:color w:val="1B365D"/>
          <w:sz w:val="25"/>
        </w:rPr>
        <w:t>2. 반입 장비 및 계정 보안 통제 등록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성명 / 직급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구분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할당 VDI / 고정 IP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Git 계정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백신·매체제어 설치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서약 확인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오정훈 차장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㈜데이터브릿지 (기간계 PL)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10.240.50.101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jh.oh@databridge.co.kr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설치 완료 (정상)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서명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한승우 대리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㈜데이터브릿지 (배치 개발)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10.240.50.102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sw.han@databridge.co.kr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설치 완료 (정상)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서명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신유진 수석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독립 프리랜서 (OCR/룰셋)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10.240.50.105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yj.shin@empasy-partner.com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설치 완료 (정상)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서명 완료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05월 15일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서약자 대표 (협력사)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데이터브릿지 기간계연계팀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차장 오 정 훈 외 1명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(자필 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서약자 (프리랜서)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독립 전문 프리랜서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신 유 진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(자필 서명 완료)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보안 검수관 (원청)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정보보안실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보안수석 오 승 민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(점검 승인)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