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PM-43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SyncGuard AI UI/UX 프로토타입 현업 사용성 테스트 결과보고서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규제심의팀·마케팅팀 현업 테스터 10명 참여 프로토타입 시연 피드백 수렴 및 화면설계서(EMP_DEG_050) 반영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테스트 실시일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06월 25일 (참석: 한빛글로벌 윤서연 팀장 외 현업 10명, 엠파시 이하은 책임 외 3명)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종합 만족도 점수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평균 94.2점 / 100점 (5대 시나리오 전 항목 과업 완수율 100%)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후속 조치 결과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현업 개선 피드백 5건 전수 화면설계서(EMP_DEG_050 v1.0) 반영 완료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현업 도출 피드백 및 화면설계서 반영 결과표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피드백 번호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요청 부서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관련 화면 ID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현업 피드백 및 개선 요청 사항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화면설계서 반영 내역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반영 상태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FB-01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규제심의팀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UI-FO-009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적색(금지) 판정 문구만 한눈에 모아보는 상단 퀵 필터 토글 추가 요청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결과 화면 상단에 [전체 / 금지(적색)만 / 주의(황색)만] 원클릭 필터 칩 추가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FB-02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럭셔리마케팅팀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UI-FO-010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AI 추천 대체문구 복사 시 변경 전/후 문구 비교(Diff) 하이라이트 표시 요청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취소선(붉은색)과 신규 대체문구(초록색) 인라인 Diff 뷰 적용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FB-03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더마화장품팀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UI-FO-004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ProductLab 제품코드 검색 시 브랜드명+제품명 자동완성 드롭다운 지원 요청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초성 및 키워드 기반 실시간 자동완성 검색 컴포넌트 적용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FB-04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규제심의팀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UI-BO-001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룰셋 정규식 수정 시 과거 판례 메모를 남길 수 있는 '개정 사유' 입력란 추가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룰셋 수정 모달에 필수 입력 항목으로 '개정 사유 및 근거 고시번호' 필드 추가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FB-05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IT정보화팀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UI-BO-015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부서별·브랜드별 LLM 토큰 사용량 월간 엑셀 다운로드 버튼 추가 요청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FinOps 대시보드 우측 상단에 [월간 정산내역 Excel 다운로드] 액션 추가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반영 완료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06월 30일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보고 책임자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프론트엔드팀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책임 이 하 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확인 및 승인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규제심의팀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