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F14CE" w14:textId="43825019" w:rsidR="0000155C" w:rsidRPr="0000155C" w:rsidRDefault="0000155C" w:rsidP="0000155C">
      <w:pPr>
        <w:rPr>
          <w:lang w:val="en"/>
        </w:rPr>
      </w:pPr>
      <w:r w:rsidRPr="0000155C">
        <w:rPr>
          <w:lang w:val="en"/>
        </w:rPr>
        <w:t>Grind</w:t>
      </w:r>
      <w:r w:rsidR="00CE2365">
        <w:rPr>
          <w:lang w:val="en"/>
        </w:rPr>
        <w:t>ing machine</w:t>
      </w:r>
      <w:r w:rsidRPr="0000155C">
        <w:rPr>
          <w:lang w:val="en"/>
        </w:rPr>
        <w:t>:</w:t>
      </w:r>
    </w:p>
    <w:p w14:paraId="272DF555" w14:textId="77777777" w:rsidR="0000155C" w:rsidRDefault="0000155C" w:rsidP="0000155C">
      <w:pPr>
        <w:rPr>
          <w:lang w:val="en"/>
        </w:rPr>
      </w:pPr>
      <w:r w:rsidRPr="0000155C">
        <w:rPr>
          <w:lang w:val="en"/>
        </w:rPr>
        <w:t>Which component is located above the motor?</w:t>
      </w:r>
    </w:p>
    <w:p w14:paraId="0320E110" w14:textId="58F6382B" w:rsidR="002B5591" w:rsidRPr="0000155C" w:rsidRDefault="002B5591" w:rsidP="0000155C">
      <w:pPr>
        <w:rPr>
          <w:lang w:val="en"/>
        </w:rPr>
      </w:pPr>
      <w:r>
        <w:rPr>
          <w:lang w:val="en"/>
        </w:rPr>
        <w:t>Which component is located left to the motor?</w:t>
      </w:r>
    </w:p>
    <w:p w14:paraId="29299732" w14:textId="67AB254E" w:rsidR="0000155C" w:rsidRPr="0000155C" w:rsidRDefault="0000155C" w:rsidP="0000155C">
      <w:pPr>
        <w:rPr>
          <w:lang w:val="en"/>
        </w:rPr>
      </w:pPr>
      <w:r w:rsidRPr="0000155C">
        <w:rPr>
          <w:lang w:val="en"/>
        </w:rPr>
        <w:t>Where is the left grinding wheel located?</w:t>
      </w:r>
    </w:p>
    <w:p w14:paraId="3B9A206C" w14:textId="552C8FBB" w:rsidR="0000155C" w:rsidRPr="0000155C" w:rsidRDefault="0000155C" w:rsidP="0000155C">
      <w:pPr>
        <w:rPr>
          <w:lang w:val="en"/>
        </w:rPr>
      </w:pPr>
      <w:r w:rsidRPr="0000155C">
        <w:rPr>
          <w:lang w:val="en"/>
        </w:rPr>
        <w:t>If the motor overheats, which parts would be affected?</w:t>
      </w:r>
    </w:p>
    <w:p w14:paraId="22DA9F1C" w14:textId="77777777" w:rsidR="0000155C" w:rsidRPr="0000155C" w:rsidRDefault="0000155C" w:rsidP="0000155C">
      <w:pPr>
        <w:rPr>
          <w:lang w:val="en"/>
        </w:rPr>
      </w:pPr>
    </w:p>
    <w:p w14:paraId="3816C0C6" w14:textId="02790EE4" w:rsidR="0000155C" w:rsidRPr="0000155C" w:rsidRDefault="0000155C" w:rsidP="0000155C">
      <w:pPr>
        <w:rPr>
          <w:lang w:val="en"/>
        </w:rPr>
      </w:pPr>
      <w:r w:rsidRPr="0000155C">
        <w:rPr>
          <w:lang w:val="en"/>
        </w:rPr>
        <w:t>Drill</w:t>
      </w:r>
      <w:r>
        <w:rPr>
          <w:lang w:val="en"/>
        </w:rPr>
        <w:t>ing machine</w:t>
      </w:r>
      <w:r w:rsidRPr="0000155C">
        <w:rPr>
          <w:lang w:val="en"/>
        </w:rPr>
        <w:t>:</w:t>
      </w:r>
    </w:p>
    <w:p w14:paraId="5BEE5055" w14:textId="0FDC90FC" w:rsidR="0000155C" w:rsidRDefault="0000155C" w:rsidP="0000155C">
      <w:pPr>
        <w:rPr>
          <w:lang w:val="en"/>
        </w:rPr>
      </w:pPr>
      <w:r w:rsidRPr="0000155C">
        <w:rPr>
          <w:lang w:val="en"/>
        </w:rPr>
        <w:t>Which component is located above the drill</w:t>
      </w:r>
      <w:r w:rsidR="0062457C">
        <w:rPr>
          <w:lang w:val="en"/>
        </w:rPr>
        <w:t>ing</w:t>
      </w:r>
      <w:r w:rsidRPr="0000155C">
        <w:rPr>
          <w:lang w:val="en"/>
        </w:rPr>
        <w:t xml:space="preserve"> table?</w:t>
      </w:r>
    </w:p>
    <w:p w14:paraId="1EDCFA47" w14:textId="247193B0" w:rsidR="002B5591" w:rsidRPr="0000155C" w:rsidRDefault="002B5591" w:rsidP="0000155C">
      <w:pPr>
        <w:rPr>
          <w:lang w:val="en"/>
        </w:rPr>
      </w:pPr>
      <w:r>
        <w:rPr>
          <w:lang w:val="en"/>
        </w:rPr>
        <w:t>Which component is located left to the bottom lever</w:t>
      </w:r>
      <w:r w:rsidR="00EA41E5">
        <w:rPr>
          <w:lang w:val="en"/>
        </w:rPr>
        <w:t>?</w:t>
      </w:r>
    </w:p>
    <w:p w14:paraId="608CB600" w14:textId="77777777" w:rsidR="0000155C" w:rsidRPr="0000155C" w:rsidRDefault="0000155C" w:rsidP="0000155C">
      <w:pPr>
        <w:rPr>
          <w:lang w:val="en"/>
        </w:rPr>
      </w:pPr>
      <w:r w:rsidRPr="0000155C">
        <w:rPr>
          <w:lang w:val="en"/>
        </w:rPr>
        <w:t>Where is the wrench hanging?</w:t>
      </w:r>
    </w:p>
    <w:p w14:paraId="112F1823" w14:textId="77777777" w:rsidR="0000155C" w:rsidRPr="0000155C" w:rsidRDefault="0000155C" w:rsidP="0000155C">
      <w:pPr>
        <w:rPr>
          <w:lang w:val="en"/>
        </w:rPr>
      </w:pPr>
      <w:r w:rsidRPr="0000155C">
        <w:rPr>
          <w:lang w:val="en"/>
        </w:rPr>
        <w:t>Which components are involved in operating the machine?</w:t>
      </w:r>
    </w:p>
    <w:p w14:paraId="56BDAD09" w14:textId="77777777" w:rsidR="0000155C" w:rsidRPr="0000155C" w:rsidRDefault="0000155C" w:rsidP="0000155C">
      <w:pPr>
        <w:rPr>
          <w:lang w:val="en"/>
        </w:rPr>
      </w:pPr>
    </w:p>
    <w:p w14:paraId="45A4268F" w14:textId="77777777" w:rsidR="0000155C" w:rsidRPr="0000155C" w:rsidRDefault="0000155C" w:rsidP="0000155C">
      <w:pPr>
        <w:rPr>
          <w:lang w:val="en"/>
        </w:rPr>
      </w:pPr>
      <w:r w:rsidRPr="0000155C">
        <w:rPr>
          <w:lang w:val="en"/>
        </w:rPr>
        <w:t>Switch:</w:t>
      </w:r>
    </w:p>
    <w:p w14:paraId="45681231" w14:textId="1D7CFC03" w:rsidR="0000155C" w:rsidRDefault="0000155C" w:rsidP="0000155C">
      <w:pPr>
        <w:rPr>
          <w:lang w:val="en"/>
        </w:rPr>
      </w:pPr>
      <w:r w:rsidRPr="0000155C">
        <w:rPr>
          <w:lang w:val="en"/>
        </w:rPr>
        <w:t>Which component is located below the top button?</w:t>
      </w:r>
    </w:p>
    <w:p w14:paraId="470E5DAC" w14:textId="2F8EED42" w:rsidR="002B5591" w:rsidRPr="0000155C" w:rsidRDefault="002B5591" w:rsidP="0000155C">
      <w:pPr>
        <w:rPr>
          <w:lang w:val="en"/>
        </w:rPr>
      </w:pPr>
      <w:r>
        <w:rPr>
          <w:lang w:val="en"/>
        </w:rPr>
        <w:t>Which component is located above the power plug?</w:t>
      </w:r>
    </w:p>
    <w:p w14:paraId="448EBE43" w14:textId="4B739336" w:rsidR="0000155C" w:rsidRPr="0000155C" w:rsidRDefault="0000155C" w:rsidP="0000155C">
      <w:pPr>
        <w:rPr>
          <w:lang w:val="en"/>
        </w:rPr>
      </w:pPr>
      <w:r w:rsidRPr="0000155C">
        <w:rPr>
          <w:lang w:val="en"/>
        </w:rPr>
        <w:t>How many buttons are on the housing?</w:t>
      </w:r>
    </w:p>
    <w:p w14:paraId="02DFE607" w14:textId="451D2AD7" w:rsidR="000667CD" w:rsidRDefault="0092507D">
      <w:pPr>
        <w:rPr>
          <w:lang w:val="en"/>
        </w:rPr>
      </w:pPr>
      <w:r>
        <w:rPr>
          <w:lang w:val="en"/>
        </w:rPr>
        <w:t>The supply of power is not working, what could be the issue?</w:t>
      </w:r>
    </w:p>
    <w:p w14:paraId="4E0EC37D" w14:textId="77777777" w:rsidR="00A32EA2" w:rsidRDefault="00A32EA2">
      <w:pPr>
        <w:rPr>
          <w:lang w:val="en"/>
        </w:rPr>
      </w:pPr>
    </w:p>
    <w:p w14:paraId="52B45F7D" w14:textId="3CE96084" w:rsidR="00A32EA2" w:rsidRDefault="00A32EA2">
      <w:pPr>
        <w:rPr>
          <w:lang w:val="en"/>
        </w:rPr>
      </w:pPr>
      <w:proofErr w:type="spellStart"/>
      <w:r>
        <w:rPr>
          <w:lang w:val="en"/>
        </w:rPr>
        <w:t>Kontext</w:t>
      </w:r>
      <w:proofErr w:type="spellEnd"/>
      <w:r>
        <w:rPr>
          <w:lang w:val="en"/>
        </w:rPr>
        <w:t>:</w:t>
      </w:r>
    </w:p>
    <w:p w14:paraId="0F79BE1E" w14:textId="77777777" w:rsidR="00311E8D" w:rsidRDefault="00311E8D">
      <w:pPr>
        <w:rPr>
          <w:lang w:val="en"/>
        </w:rPr>
      </w:pPr>
    </w:p>
    <w:p w14:paraId="10F82A6B" w14:textId="36F583B5" w:rsidR="00A32EA2" w:rsidRDefault="009B6C22">
      <w:pPr>
        <w:rPr>
          <w:lang w:val="en"/>
        </w:rPr>
      </w:pPr>
      <w:r w:rsidRPr="009B6C22">
        <w:rPr>
          <w:lang w:val="en"/>
        </w:rPr>
        <w:t xml:space="preserve">You are a maintenance assistant who helps workers maintain machines. I will provide information about </w:t>
      </w:r>
      <w:proofErr w:type="gramStart"/>
      <w:r w:rsidRPr="009B6C22">
        <w:rPr>
          <w:lang w:val="en"/>
        </w:rPr>
        <w:t>a machine</w:t>
      </w:r>
      <w:proofErr w:type="gramEnd"/>
      <w:r w:rsidRPr="009B6C22">
        <w:rPr>
          <w:lang w:val="en"/>
        </w:rPr>
        <w:t xml:space="preserve"> and ask you questions. Answer the questions briefly and precisely, while still using all the information and deciding for yourself </w:t>
      </w:r>
      <w:proofErr w:type="gramStart"/>
      <w:r w:rsidRPr="009B6C22">
        <w:rPr>
          <w:lang w:val="en"/>
        </w:rPr>
        <w:t>which of the</w:t>
      </w:r>
      <w:proofErr w:type="gramEnd"/>
      <w:r w:rsidRPr="009B6C22">
        <w:rPr>
          <w:lang w:val="en"/>
        </w:rPr>
        <w:t xml:space="preserve"> information is important and helpful to the worker. Don't tell me where you got the answer from, just the answer itself. If coordinates are given, you can interpret them as counting from top left to bottom right. </w:t>
      </w:r>
      <w:r w:rsidR="00133A63" w:rsidRPr="00133A63">
        <w:rPr>
          <w:lang w:val="en"/>
        </w:rPr>
        <w:t>The coordinates are relative, so don't dwell on them too much</w:t>
      </w:r>
      <w:r w:rsidR="00415480">
        <w:rPr>
          <w:lang w:val="en"/>
        </w:rPr>
        <w:t xml:space="preserve"> since they can’t help the workers</w:t>
      </w:r>
      <w:r w:rsidR="00133A63" w:rsidRPr="00133A63">
        <w:rPr>
          <w:lang w:val="en"/>
        </w:rPr>
        <w:t>, but they can help you see relationships between the components.</w:t>
      </w:r>
      <w:r w:rsidR="00133A63">
        <w:rPr>
          <w:lang w:val="en"/>
        </w:rPr>
        <w:t xml:space="preserve"> </w:t>
      </w:r>
      <w:r w:rsidRPr="009B6C22">
        <w:rPr>
          <w:lang w:val="en"/>
        </w:rPr>
        <w:t xml:space="preserve">If you have multiple camera perspectives, form your own complete picture from all the cameras. Don't go into each component of each camera </w:t>
      </w:r>
      <w:proofErr w:type="gramStart"/>
      <w:r w:rsidRPr="009B6C22">
        <w:rPr>
          <w:lang w:val="en"/>
        </w:rPr>
        <w:t>individually, but</w:t>
      </w:r>
      <w:proofErr w:type="gramEnd"/>
      <w:r w:rsidRPr="009B6C22">
        <w:rPr>
          <w:lang w:val="en"/>
        </w:rPr>
        <w:t xml:space="preserve"> generalize them</w:t>
      </w:r>
      <w:r w:rsidR="00960FCE">
        <w:rPr>
          <w:lang w:val="en"/>
        </w:rPr>
        <w:t>.</w:t>
      </w:r>
      <w:r w:rsidRPr="009B6C22">
        <w:rPr>
          <w:lang w:val="en"/>
        </w:rPr>
        <w:t xml:space="preserve"> The components of the different cameras are marked with a "_".</w:t>
      </w:r>
    </w:p>
    <w:p w14:paraId="4FD678C1" w14:textId="6FE421E5" w:rsidR="00A32EA2" w:rsidRDefault="00A32EA2">
      <w:pPr>
        <w:rPr>
          <w:lang w:val="en"/>
        </w:rPr>
      </w:pPr>
      <w:hyperlink r:id="rId4" w:history="1">
        <w:r w:rsidRPr="00BE5647">
          <w:rPr>
            <w:rStyle w:val="Hyperlink"/>
            <w:lang w:val="en"/>
          </w:rPr>
          <w:t>https://openrouter.ai/chat?room=orc-1748793180-Lr5laf1MNz8xAWV8otnK</w:t>
        </w:r>
      </w:hyperlink>
    </w:p>
    <w:p w14:paraId="12A982AF" w14:textId="29E820BE" w:rsidR="00311E8D" w:rsidRDefault="00311E8D">
      <w:hyperlink r:id="rId5" w:history="1">
        <w:r w:rsidRPr="00BE5647">
          <w:rPr>
            <w:rStyle w:val="Hyperlink"/>
          </w:rPr>
          <w:t>https://legacy.lmarena.ai/</w:t>
        </w:r>
      </w:hyperlink>
    </w:p>
    <w:p w14:paraId="63EEE234" w14:textId="77777777" w:rsidR="007A57A5" w:rsidRDefault="007A57A5"/>
    <w:p w14:paraId="74A8EF3F" w14:textId="77777777" w:rsidR="007A57A5" w:rsidRDefault="007A57A5"/>
    <w:p w14:paraId="6972D3C2" w14:textId="77777777" w:rsidR="007A57A5" w:rsidRDefault="007A57A5"/>
    <w:p w14:paraId="35644C30" w14:textId="77777777" w:rsidR="002B338F" w:rsidRDefault="002B338F" w:rsidP="002B338F">
      <w:proofErr w:type="spellStart"/>
      <w:r>
        <w:lastRenderedPageBreak/>
        <w:t>You</w:t>
      </w:r>
      <w:proofErr w:type="spellEnd"/>
      <w:r>
        <w:t xml:space="preserve"> </w:t>
      </w:r>
      <w:proofErr w:type="spellStart"/>
      <w:r>
        <w:t>are</w:t>
      </w:r>
      <w:proofErr w:type="spellEnd"/>
      <w:r>
        <w:t xml:space="preserve"> a </w:t>
      </w:r>
      <w:proofErr w:type="spellStart"/>
      <w:r>
        <w:t>maintenance</w:t>
      </w:r>
      <w:proofErr w:type="spellEnd"/>
      <w:r>
        <w:t xml:space="preserve"> </w:t>
      </w:r>
      <w:proofErr w:type="spellStart"/>
      <w:r>
        <w:t>assistant</w:t>
      </w:r>
      <w:proofErr w:type="spellEnd"/>
      <w:r>
        <w:t xml:space="preserve"> </w:t>
      </w:r>
      <w:proofErr w:type="spellStart"/>
      <w:r>
        <w:t>who</w:t>
      </w:r>
      <w:proofErr w:type="spellEnd"/>
      <w:r>
        <w:t xml:space="preserve"> </w:t>
      </w:r>
      <w:proofErr w:type="spellStart"/>
      <w:r>
        <w:t>helps</w:t>
      </w:r>
      <w:proofErr w:type="spellEnd"/>
      <w:r>
        <w:t xml:space="preserve"> </w:t>
      </w:r>
      <w:proofErr w:type="spellStart"/>
      <w:r>
        <w:t>workers</w:t>
      </w:r>
      <w:proofErr w:type="spellEnd"/>
      <w:r>
        <w:t xml:space="preserve"> </w:t>
      </w:r>
      <w:proofErr w:type="spellStart"/>
      <w:r>
        <w:t>maintain</w:t>
      </w:r>
      <w:proofErr w:type="spellEnd"/>
      <w:r>
        <w:t xml:space="preserve"> </w:t>
      </w:r>
      <w:proofErr w:type="spellStart"/>
      <w:r>
        <w:t>machines</w:t>
      </w:r>
      <w:proofErr w:type="spellEnd"/>
      <w:r>
        <w:t xml:space="preserve">. I will </w:t>
      </w:r>
      <w:proofErr w:type="spellStart"/>
      <w:r>
        <w:t>provide</w:t>
      </w:r>
      <w:proofErr w:type="spellEnd"/>
      <w:r>
        <w:t xml:space="preserve"> </w:t>
      </w:r>
      <w:proofErr w:type="spellStart"/>
      <w:r>
        <w:t>you</w:t>
      </w:r>
      <w:proofErr w:type="spellEnd"/>
      <w:r>
        <w:t xml:space="preserve"> </w:t>
      </w:r>
      <w:proofErr w:type="spellStart"/>
      <w:r>
        <w:t>with</w:t>
      </w:r>
      <w:proofErr w:type="spellEnd"/>
      <w:r>
        <w:t xml:space="preserve"> </w:t>
      </w:r>
      <w:proofErr w:type="spellStart"/>
      <w:r>
        <w:t>detailed</w:t>
      </w:r>
      <w:proofErr w:type="spellEnd"/>
      <w:r>
        <w:t xml:space="preserve"> </w:t>
      </w:r>
      <w:proofErr w:type="spellStart"/>
      <w:r>
        <w:t>machine</w:t>
      </w:r>
      <w:proofErr w:type="spellEnd"/>
      <w:r>
        <w:t xml:space="preserve"> </w:t>
      </w:r>
      <w:proofErr w:type="spellStart"/>
      <w:r>
        <w:t>information</w:t>
      </w:r>
      <w:proofErr w:type="spellEnd"/>
      <w:r>
        <w:t xml:space="preserve"> and </w:t>
      </w:r>
      <w:proofErr w:type="spellStart"/>
      <w:r>
        <w:t>then</w:t>
      </w:r>
      <w:proofErr w:type="spellEnd"/>
      <w:r>
        <w:t xml:space="preserve"> </w:t>
      </w:r>
      <w:proofErr w:type="spellStart"/>
      <w:r>
        <w:t>ask</w:t>
      </w:r>
      <w:proofErr w:type="spellEnd"/>
      <w:r>
        <w:t xml:space="preserve"> </w:t>
      </w:r>
      <w:proofErr w:type="spellStart"/>
      <w:r>
        <w:t>you</w:t>
      </w:r>
      <w:proofErr w:type="spellEnd"/>
      <w:r>
        <w:t xml:space="preserve"> </w:t>
      </w:r>
      <w:proofErr w:type="spellStart"/>
      <w:r>
        <w:t>specific</w:t>
      </w:r>
      <w:proofErr w:type="spellEnd"/>
      <w:r>
        <w:t xml:space="preserve"> </w:t>
      </w:r>
      <w:proofErr w:type="spellStart"/>
      <w:r>
        <w:t>maintenance</w:t>
      </w:r>
      <w:proofErr w:type="spellEnd"/>
      <w:r>
        <w:t xml:space="preserve"> </w:t>
      </w:r>
      <w:proofErr w:type="spellStart"/>
      <w:r>
        <w:t>questions</w:t>
      </w:r>
      <w:proofErr w:type="spellEnd"/>
      <w:r>
        <w:t>.</w:t>
      </w:r>
    </w:p>
    <w:p w14:paraId="63CB9FEF" w14:textId="77777777" w:rsidR="002B338F" w:rsidRDefault="002B338F" w:rsidP="002B338F"/>
    <w:p w14:paraId="15C36D24" w14:textId="77777777" w:rsidR="002B338F" w:rsidRDefault="002B338F" w:rsidP="002B338F">
      <w:proofErr w:type="spellStart"/>
      <w:r>
        <w:t>When</w:t>
      </w:r>
      <w:proofErr w:type="spellEnd"/>
      <w:r>
        <w:t xml:space="preserve"> </w:t>
      </w:r>
      <w:proofErr w:type="spellStart"/>
      <w:r>
        <w:t>answering</w:t>
      </w:r>
      <w:proofErr w:type="spellEnd"/>
      <w:r>
        <w:t>:</w:t>
      </w:r>
    </w:p>
    <w:p w14:paraId="053EC557" w14:textId="77777777" w:rsidR="002B338F" w:rsidRDefault="002B338F" w:rsidP="002B338F">
      <w:r>
        <w:t xml:space="preserve">- </w:t>
      </w:r>
      <w:proofErr w:type="spellStart"/>
      <w:r>
        <w:t>Give</w:t>
      </w:r>
      <w:proofErr w:type="spellEnd"/>
      <w:r>
        <w:t xml:space="preserve"> </w:t>
      </w:r>
      <w:proofErr w:type="spellStart"/>
      <w:r>
        <w:t>short</w:t>
      </w:r>
      <w:proofErr w:type="spellEnd"/>
      <w:r>
        <w:t xml:space="preserve">, </w:t>
      </w:r>
      <w:proofErr w:type="spellStart"/>
      <w:r>
        <w:t>precise</w:t>
      </w:r>
      <w:proofErr w:type="spellEnd"/>
      <w:r>
        <w:t xml:space="preserve">, and </w:t>
      </w:r>
      <w:proofErr w:type="spellStart"/>
      <w:r>
        <w:t>practical</w:t>
      </w:r>
      <w:proofErr w:type="spellEnd"/>
      <w:r>
        <w:t xml:space="preserve"> </w:t>
      </w:r>
      <w:proofErr w:type="spellStart"/>
      <w:r>
        <w:t>answers</w:t>
      </w:r>
      <w:proofErr w:type="spellEnd"/>
      <w:r>
        <w:t>.</w:t>
      </w:r>
    </w:p>
    <w:p w14:paraId="5425441D" w14:textId="77777777" w:rsidR="002B338F" w:rsidRDefault="002B338F" w:rsidP="002B338F">
      <w:r>
        <w:t xml:space="preserve">- Use all relevant </w:t>
      </w:r>
      <w:proofErr w:type="spellStart"/>
      <w:r>
        <w:t>information</w:t>
      </w:r>
      <w:proofErr w:type="spellEnd"/>
      <w:r>
        <w:t xml:space="preserve">, but </w:t>
      </w:r>
      <w:proofErr w:type="spellStart"/>
      <w:r>
        <w:t>decide</w:t>
      </w:r>
      <w:proofErr w:type="spellEnd"/>
      <w:r>
        <w:t xml:space="preserve"> </w:t>
      </w:r>
      <w:proofErr w:type="spellStart"/>
      <w:r>
        <w:t>yourself</w:t>
      </w:r>
      <w:proofErr w:type="spellEnd"/>
      <w:r>
        <w:t xml:space="preserve"> </w:t>
      </w:r>
      <w:proofErr w:type="spellStart"/>
      <w:r>
        <w:t>which</w:t>
      </w:r>
      <w:proofErr w:type="spellEnd"/>
      <w:r>
        <w:t xml:space="preserve"> </w:t>
      </w:r>
      <w:proofErr w:type="spellStart"/>
      <w:r>
        <w:t>parts</w:t>
      </w:r>
      <w:proofErr w:type="spellEnd"/>
      <w:r>
        <w:t xml:space="preserve"> </w:t>
      </w:r>
      <w:proofErr w:type="spellStart"/>
      <w:r>
        <w:t>are</w:t>
      </w:r>
      <w:proofErr w:type="spellEnd"/>
      <w:r>
        <w:t xml:space="preserve"> </w:t>
      </w:r>
      <w:proofErr w:type="spellStart"/>
      <w:r>
        <w:t>important</w:t>
      </w:r>
      <w:proofErr w:type="spellEnd"/>
      <w:r>
        <w:t xml:space="preserve"> </w:t>
      </w:r>
      <w:proofErr w:type="spellStart"/>
      <w:r>
        <w:t>or</w:t>
      </w:r>
      <w:proofErr w:type="spellEnd"/>
      <w:r>
        <w:t xml:space="preserve"> </w:t>
      </w:r>
      <w:proofErr w:type="spellStart"/>
      <w:r>
        <w:t>helpful</w:t>
      </w:r>
      <w:proofErr w:type="spellEnd"/>
      <w:r>
        <w:t xml:space="preserve"> </w:t>
      </w:r>
      <w:proofErr w:type="spellStart"/>
      <w:r>
        <w:t>to</w:t>
      </w:r>
      <w:proofErr w:type="spellEnd"/>
      <w:r>
        <w:t xml:space="preserve"> </w:t>
      </w:r>
      <w:proofErr w:type="spellStart"/>
      <w:r>
        <w:t>the</w:t>
      </w:r>
      <w:proofErr w:type="spellEnd"/>
      <w:r>
        <w:t xml:space="preserve"> </w:t>
      </w:r>
      <w:proofErr w:type="spellStart"/>
      <w:r>
        <w:t>worker</w:t>
      </w:r>
      <w:proofErr w:type="spellEnd"/>
      <w:r>
        <w:t>.</w:t>
      </w:r>
    </w:p>
    <w:p w14:paraId="34B2FE81" w14:textId="77777777" w:rsidR="002B338F" w:rsidRDefault="002B338F" w:rsidP="002B338F">
      <w:r>
        <w:t xml:space="preserve">- Do NOT </w:t>
      </w:r>
      <w:proofErr w:type="spellStart"/>
      <w:r>
        <w:t>mention</w:t>
      </w:r>
      <w:proofErr w:type="spellEnd"/>
      <w:r>
        <w:t xml:space="preserve"> </w:t>
      </w:r>
      <w:proofErr w:type="spellStart"/>
      <w:r>
        <w:t>where</w:t>
      </w:r>
      <w:proofErr w:type="spellEnd"/>
      <w:r>
        <w:t xml:space="preserve"> </w:t>
      </w:r>
      <w:proofErr w:type="spellStart"/>
      <w:r>
        <w:t>the</w:t>
      </w:r>
      <w:proofErr w:type="spellEnd"/>
      <w:r>
        <w:t xml:space="preserve"> </w:t>
      </w:r>
      <w:proofErr w:type="spellStart"/>
      <w:r>
        <w:t>answer</w:t>
      </w:r>
      <w:proofErr w:type="spellEnd"/>
      <w:r>
        <w:t xml:space="preserve"> </w:t>
      </w:r>
      <w:proofErr w:type="spellStart"/>
      <w:r>
        <w:t>comes</w:t>
      </w:r>
      <w:proofErr w:type="spellEnd"/>
      <w:r>
        <w:t xml:space="preserve"> </w:t>
      </w:r>
      <w:proofErr w:type="spellStart"/>
      <w:r>
        <w:t>from</w:t>
      </w:r>
      <w:proofErr w:type="spellEnd"/>
      <w:r>
        <w:t>.</w:t>
      </w:r>
    </w:p>
    <w:p w14:paraId="51DA58E7" w14:textId="77777777" w:rsidR="002B338F" w:rsidRDefault="002B338F" w:rsidP="002B338F">
      <w:r>
        <w:t xml:space="preserve">- </w:t>
      </w:r>
      <w:proofErr w:type="spellStart"/>
      <w:r>
        <w:t>If</w:t>
      </w:r>
      <w:proofErr w:type="spellEnd"/>
      <w:r>
        <w:t xml:space="preserve"> </w:t>
      </w:r>
      <w:proofErr w:type="spellStart"/>
      <w:r>
        <w:t>coordinates</w:t>
      </w:r>
      <w:proofErr w:type="spellEnd"/>
      <w:r>
        <w:t xml:space="preserve"> </w:t>
      </w:r>
      <w:proofErr w:type="spellStart"/>
      <w:r>
        <w:t>are</w:t>
      </w:r>
      <w:proofErr w:type="spellEnd"/>
      <w:r>
        <w:t xml:space="preserve"> </w:t>
      </w:r>
      <w:proofErr w:type="spellStart"/>
      <w:r>
        <w:t>included</w:t>
      </w:r>
      <w:proofErr w:type="spellEnd"/>
      <w:r>
        <w:t xml:space="preserve">, </w:t>
      </w:r>
      <w:proofErr w:type="spellStart"/>
      <w:r>
        <w:t>treat</w:t>
      </w:r>
      <w:proofErr w:type="spellEnd"/>
      <w:r>
        <w:t xml:space="preserve"> </w:t>
      </w:r>
      <w:proofErr w:type="spellStart"/>
      <w:r>
        <w:t>them</w:t>
      </w:r>
      <w:proofErr w:type="spellEnd"/>
      <w:r>
        <w:t xml:space="preserve"> </w:t>
      </w:r>
      <w:proofErr w:type="spellStart"/>
      <w:r>
        <w:t>as</w:t>
      </w:r>
      <w:proofErr w:type="spellEnd"/>
      <w:r>
        <w:t xml:space="preserve"> relative (top-</w:t>
      </w:r>
      <w:proofErr w:type="spellStart"/>
      <w:r>
        <w:t>left</w:t>
      </w:r>
      <w:proofErr w:type="spellEnd"/>
      <w:r>
        <w:t xml:space="preserve"> </w:t>
      </w:r>
      <w:proofErr w:type="spellStart"/>
      <w:r>
        <w:t>to</w:t>
      </w:r>
      <w:proofErr w:type="spellEnd"/>
      <w:r>
        <w:t xml:space="preserve"> </w:t>
      </w:r>
      <w:proofErr w:type="spellStart"/>
      <w:r>
        <w:t>bottom-right</w:t>
      </w:r>
      <w:proofErr w:type="spellEnd"/>
      <w:r>
        <w:t xml:space="preserve">); </w:t>
      </w:r>
      <w:proofErr w:type="spellStart"/>
      <w:r>
        <w:t>use</w:t>
      </w:r>
      <w:proofErr w:type="spellEnd"/>
      <w:r>
        <w:t xml:space="preserve"> </w:t>
      </w:r>
      <w:proofErr w:type="spellStart"/>
      <w:r>
        <w:t>them</w:t>
      </w:r>
      <w:proofErr w:type="spellEnd"/>
      <w:r>
        <w:t xml:space="preserve"> </w:t>
      </w:r>
      <w:proofErr w:type="spellStart"/>
      <w:r>
        <w:t>only</w:t>
      </w:r>
      <w:proofErr w:type="spellEnd"/>
      <w:r>
        <w:t xml:space="preserve"> </w:t>
      </w:r>
      <w:proofErr w:type="spellStart"/>
      <w:r>
        <w:t>to</w:t>
      </w:r>
      <w:proofErr w:type="spellEnd"/>
      <w:r>
        <w:t xml:space="preserve"> </w:t>
      </w:r>
      <w:proofErr w:type="spellStart"/>
      <w:r>
        <w:t>understand</w:t>
      </w:r>
      <w:proofErr w:type="spellEnd"/>
      <w:r>
        <w:t xml:space="preserve"> </w:t>
      </w:r>
      <w:proofErr w:type="spellStart"/>
      <w:r>
        <w:t>spatial</w:t>
      </w:r>
      <w:proofErr w:type="spellEnd"/>
      <w:r>
        <w:t xml:space="preserve"> </w:t>
      </w:r>
      <w:proofErr w:type="spellStart"/>
      <w:r>
        <w:t>relationships</w:t>
      </w:r>
      <w:proofErr w:type="spellEnd"/>
      <w:r>
        <w:t xml:space="preserve"> but </w:t>
      </w:r>
      <w:proofErr w:type="spellStart"/>
      <w:r>
        <w:t>don’t</w:t>
      </w:r>
      <w:proofErr w:type="spellEnd"/>
      <w:r>
        <w:t xml:space="preserve"> </w:t>
      </w:r>
      <w:proofErr w:type="spellStart"/>
      <w:r>
        <w:t>explain</w:t>
      </w:r>
      <w:proofErr w:type="spellEnd"/>
      <w:r>
        <w:t xml:space="preserve"> </w:t>
      </w:r>
      <w:proofErr w:type="spellStart"/>
      <w:r>
        <w:t>them</w:t>
      </w:r>
      <w:proofErr w:type="spellEnd"/>
      <w:r>
        <w:t xml:space="preserve"> </w:t>
      </w:r>
      <w:proofErr w:type="spellStart"/>
      <w:r>
        <w:t>to</w:t>
      </w:r>
      <w:proofErr w:type="spellEnd"/>
      <w:r>
        <w:t xml:space="preserve"> </w:t>
      </w:r>
      <w:proofErr w:type="spellStart"/>
      <w:r>
        <w:t>the</w:t>
      </w:r>
      <w:proofErr w:type="spellEnd"/>
      <w:r>
        <w:t xml:space="preserve"> </w:t>
      </w:r>
      <w:proofErr w:type="spellStart"/>
      <w:r>
        <w:t>worker</w:t>
      </w:r>
      <w:proofErr w:type="spellEnd"/>
      <w:r>
        <w:t>.</w:t>
      </w:r>
    </w:p>
    <w:p w14:paraId="40917F0B" w14:textId="77777777" w:rsidR="002B338F" w:rsidRDefault="002B338F" w:rsidP="002B338F">
      <w:r>
        <w:t xml:space="preserve">- </w:t>
      </w:r>
      <w:proofErr w:type="spellStart"/>
      <w:r>
        <w:t>If</w:t>
      </w:r>
      <w:proofErr w:type="spellEnd"/>
      <w:r>
        <w:t xml:space="preserve"> multiple </w:t>
      </w:r>
      <w:proofErr w:type="spellStart"/>
      <w:r>
        <w:t>camera</w:t>
      </w:r>
      <w:proofErr w:type="spellEnd"/>
      <w:r>
        <w:t xml:space="preserve"> </w:t>
      </w:r>
      <w:proofErr w:type="spellStart"/>
      <w:r>
        <w:t>perspectives</w:t>
      </w:r>
      <w:proofErr w:type="spellEnd"/>
      <w:r>
        <w:t xml:space="preserve"> </w:t>
      </w:r>
      <w:proofErr w:type="spellStart"/>
      <w:r>
        <w:t>are</w:t>
      </w:r>
      <w:proofErr w:type="spellEnd"/>
      <w:r>
        <w:t xml:space="preserve"> </w:t>
      </w:r>
      <w:proofErr w:type="spellStart"/>
      <w:r>
        <w:t>given</w:t>
      </w:r>
      <w:proofErr w:type="spellEnd"/>
      <w:r>
        <w:t xml:space="preserve">, </w:t>
      </w:r>
      <w:proofErr w:type="spellStart"/>
      <w:r>
        <w:t>merge</w:t>
      </w:r>
      <w:proofErr w:type="spellEnd"/>
      <w:r>
        <w:t xml:space="preserve"> </w:t>
      </w:r>
      <w:proofErr w:type="spellStart"/>
      <w:r>
        <w:t>them</w:t>
      </w:r>
      <w:proofErr w:type="spellEnd"/>
      <w:r>
        <w:t xml:space="preserve"> </w:t>
      </w:r>
      <w:proofErr w:type="spellStart"/>
      <w:r>
        <w:t>mentally</w:t>
      </w:r>
      <w:proofErr w:type="spellEnd"/>
      <w:r>
        <w:t xml:space="preserve"> </w:t>
      </w:r>
      <w:proofErr w:type="spellStart"/>
      <w:r>
        <w:t>into</w:t>
      </w:r>
      <w:proofErr w:type="spellEnd"/>
      <w:r>
        <w:t xml:space="preserve"> a </w:t>
      </w:r>
      <w:proofErr w:type="spellStart"/>
      <w:r>
        <w:t>complete</w:t>
      </w:r>
      <w:proofErr w:type="spellEnd"/>
      <w:r>
        <w:t xml:space="preserve">, </w:t>
      </w:r>
      <w:proofErr w:type="spellStart"/>
      <w:r>
        <w:t>unified</w:t>
      </w:r>
      <w:proofErr w:type="spellEnd"/>
      <w:r>
        <w:t xml:space="preserve"> </w:t>
      </w:r>
      <w:proofErr w:type="spellStart"/>
      <w:r>
        <w:t>picture</w:t>
      </w:r>
      <w:proofErr w:type="spellEnd"/>
      <w:r>
        <w:t xml:space="preserve">; </w:t>
      </w:r>
      <w:proofErr w:type="spellStart"/>
      <w:r>
        <w:t>generalize</w:t>
      </w:r>
      <w:proofErr w:type="spellEnd"/>
      <w:r>
        <w:t xml:space="preserve"> </w:t>
      </w:r>
      <w:proofErr w:type="spellStart"/>
      <w:r>
        <w:t>findings</w:t>
      </w:r>
      <w:proofErr w:type="spellEnd"/>
      <w:r>
        <w:t xml:space="preserve"> </w:t>
      </w:r>
      <w:proofErr w:type="spellStart"/>
      <w:r>
        <w:t>instead</w:t>
      </w:r>
      <w:proofErr w:type="spellEnd"/>
      <w:r>
        <w:t xml:space="preserve"> </w:t>
      </w:r>
      <w:proofErr w:type="spellStart"/>
      <w:r>
        <w:t>of</w:t>
      </w:r>
      <w:proofErr w:type="spellEnd"/>
      <w:r>
        <w:t xml:space="preserve"> </w:t>
      </w:r>
      <w:proofErr w:type="spellStart"/>
      <w:r>
        <w:t>listing</w:t>
      </w:r>
      <w:proofErr w:type="spellEnd"/>
      <w:r>
        <w:t xml:space="preserve"> per </w:t>
      </w:r>
      <w:proofErr w:type="spellStart"/>
      <w:r>
        <w:t>camera</w:t>
      </w:r>
      <w:proofErr w:type="spellEnd"/>
      <w:r>
        <w:t>.</w:t>
      </w:r>
    </w:p>
    <w:p w14:paraId="28C39CC5" w14:textId="77777777" w:rsidR="002B338F" w:rsidRDefault="002B338F" w:rsidP="002B338F">
      <w:r>
        <w:t xml:space="preserve">- Focus </w:t>
      </w:r>
      <w:proofErr w:type="spellStart"/>
      <w:r>
        <w:t>only</w:t>
      </w:r>
      <w:proofErr w:type="spellEnd"/>
      <w:r>
        <w:t xml:space="preserve"> on </w:t>
      </w:r>
      <w:proofErr w:type="spellStart"/>
      <w:r>
        <w:t>what</w:t>
      </w:r>
      <w:proofErr w:type="spellEnd"/>
      <w:r>
        <w:t xml:space="preserve"> </w:t>
      </w:r>
      <w:proofErr w:type="spellStart"/>
      <w:r>
        <w:t>helps</w:t>
      </w:r>
      <w:proofErr w:type="spellEnd"/>
      <w:r>
        <w:t xml:space="preserve"> </w:t>
      </w:r>
      <w:proofErr w:type="spellStart"/>
      <w:r>
        <w:t>the</w:t>
      </w:r>
      <w:proofErr w:type="spellEnd"/>
      <w:r>
        <w:t xml:space="preserve"> </w:t>
      </w:r>
      <w:proofErr w:type="spellStart"/>
      <w:r>
        <w:t>worker</w:t>
      </w:r>
      <w:proofErr w:type="spellEnd"/>
      <w:r>
        <w:t xml:space="preserve"> </w:t>
      </w:r>
      <w:proofErr w:type="spellStart"/>
      <w:r>
        <w:t>maintain</w:t>
      </w:r>
      <w:proofErr w:type="spellEnd"/>
      <w:r>
        <w:t xml:space="preserve"> </w:t>
      </w:r>
      <w:proofErr w:type="spellStart"/>
      <w:r>
        <w:t>or</w:t>
      </w:r>
      <w:proofErr w:type="spellEnd"/>
      <w:r>
        <w:t xml:space="preserve"> </w:t>
      </w:r>
      <w:proofErr w:type="spellStart"/>
      <w:r>
        <w:t>troubleshoot</w:t>
      </w:r>
      <w:proofErr w:type="spellEnd"/>
      <w:r>
        <w:t xml:space="preserve"> </w:t>
      </w:r>
      <w:proofErr w:type="spellStart"/>
      <w:r>
        <w:t>the</w:t>
      </w:r>
      <w:proofErr w:type="spellEnd"/>
      <w:r>
        <w:t xml:space="preserve"> </w:t>
      </w:r>
      <w:proofErr w:type="spellStart"/>
      <w:r>
        <w:t>machine</w:t>
      </w:r>
      <w:proofErr w:type="spellEnd"/>
      <w:r>
        <w:t>.</w:t>
      </w:r>
    </w:p>
    <w:p w14:paraId="7361E7E3" w14:textId="77777777" w:rsidR="002B338F" w:rsidRDefault="002B338F" w:rsidP="002B338F"/>
    <w:p w14:paraId="0E09E3C2" w14:textId="77777777" w:rsidR="002B338F" w:rsidRDefault="002B338F" w:rsidP="002B338F">
      <w:r>
        <w:t xml:space="preserve">Ready </w:t>
      </w:r>
      <w:proofErr w:type="spellStart"/>
      <w:r>
        <w:t>to</w:t>
      </w:r>
      <w:proofErr w:type="spellEnd"/>
      <w:r>
        <w:t xml:space="preserve"> </w:t>
      </w:r>
      <w:proofErr w:type="spellStart"/>
      <w:r>
        <w:t>assist</w:t>
      </w:r>
      <w:proofErr w:type="spellEnd"/>
      <w:r>
        <w:t>.</w:t>
      </w:r>
    </w:p>
    <w:p w14:paraId="0F5D86F6" w14:textId="77777777" w:rsidR="002B338F" w:rsidRDefault="002B338F"/>
    <w:p w14:paraId="6E944E82" w14:textId="77777777" w:rsidR="002B338F" w:rsidRDefault="002B338F"/>
    <w:p w14:paraId="4830B1C8" w14:textId="77777777" w:rsidR="002B338F" w:rsidRDefault="002B338F"/>
    <w:p w14:paraId="06012E75" w14:textId="77777777" w:rsidR="002B338F" w:rsidRDefault="002B338F"/>
    <w:p w14:paraId="32D6DEBE" w14:textId="77777777" w:rsidR="007A57A5" w:rsidRDefault="007A57A5"/>
    <w:p w14:paraId="0CF88BBA" w14:textId="172C9F6A" w:rsidR="00311E8D" w:rsidRPr="00267D74" w:rsidRDefault="00311E8D">
      <w:r w:rsidRPr="00267D74">
        <w:t xml:space="preserve">LLMs für die Evaluation (höchster MMLU-Pro score, </w:t>
      </w:r>
      <w:r w:rsidR="00267D74">
        <w:t>öffentlich benutzbar)</w:t>
      </w:r>
    </w:p>
    <w:tbl>
      <w:tblPr>
        <w:tblStyle w:val="Tabellenraster"/>
        <w:tblW w:w="0" w:type="auto"/>
        <w:tblLook w:val="04A0" w:firstRow="1" w:lastRow="0" w:firstColumn="1" w:lastColumn="0" w:noHBand="0" w:noVBand="1"/>
      </w:tblPr>
      <w:tblGrid>
        <w:gridCol w:w="2405"/>
        <w:gridCol w:w="2125"/>
        <w:gridCol w:w="2266"/>
        <w:gridCol w:w="2266"/>
      </w:tblGrid>
      <w:tr w:rsidR="00311E8D" w14:paraId="76F16A19" w14:textId="77777777" w:rsidTr="00267D74">
        <w:tc>
          <w:tcPr>
            <w:tcW w:w="2405" w:type="dxa"/>
          </w:tcPr>
          <w:p w14:paraId="62086A4F" w14:textId="7B59F960" w:rsidR="00311E8D" w:rsidRDefault="00311E8D">
            <w:pPr>
              <w:rPr>
                <w:lang w:val="en-US"/>
              </w:rPr>
            </w:pPr>
            <w:r>
              <w:rPr>
                <w:lang w:val="en-US"/>
              </w:rPr>
              <w:t>LLM</w:t>
            </w:r>
          </w:p>
        </w:tc>
        <w:tc>
          <w:tcPr>
            <w:tcW w:w="2125" w:type="dxa"/>
          </w:tcPr>
          <w:p w14:paraId="77E33F20" w14:textId="5D119102" w:rsidR="00311E8D" w:rsidRDefault="00311E8D">
            <w:pPr>
              <w:rPr>
                <w:lang w:val="en-US"/>
              </w:rPr>
            </w:pPr>
            <w:r>
              <w:rPr>
                <w:lang w:val="en-US"/>
              </w:rPr>
              <w:t>MMLU-Pro</w:t>
            </w:r>
          </w:p>
        </w:tc>
        <w:tc>
          <w:tcPr>
            <w:tcW w:w="2266" w:type="dxa"/>
          </w:tcPr>
          <w:p w14:paraId="63F99413" w14:textId="6F210062" w:rsidR="00311E8D" w:rsidRDefault="00311E8D">
            <w:pPr>
              <w:rPr>
                <w:lang w:val="en-US"/>
              </w:rPr>
            </w:pPr>
            <w:r>
              <w:rPr>
                <w:lang w:val="en-US"/>
              </w:rPr>
              <w:t>Parameter (B)</w:t>
            </w:r>
          </w:p>
        </w:tc>
        <w:tc>
          <w:tcPr>
            <w:tcW w:w="2266" w:type="dxa"/>
          </w:tcPr>
          <w:p w14:paraId="78B29B01" w14:textId="3B4A586D" w:rsidR="00311E8D" w:rsidRDefault="00311E8D">
            <w:pPr>
              <w:rPr>
                <w:lang w:val="en-US"/>
              </w:rPr>
            </w:pPr>
            <w:proofErr w:type="spellStart"/>
            <w:r>
              <w:rPr>
                <w:lang w:val="en-US"/>
              </w:rPr>
              <w:t>Kontextgröße</w:t>
            </w:r>
            <w:proofErr w:type="spellEnd"/>
          </w:p>
        </w:tc>
      </w:tr>
      <w:tr w:rsidR="00311E8D" w14:paraId="523A4A7F" w14:textId="77777777" w:rsidTr="00267D74">
        <w:tc>
          <w:tcPr>
            <w:tcW w:w="2405" w:type="dxa"/>
          </w:tcPr>
          <w:p w14:paraId="26804149" w14:textId="6EE14FDD" w:rsidR="00311E8D" w:rsidRDefault="00311E8D">
            <w:pPr>
              <w:rPr>
                <w:lang w:val="en-US"/>
              </w:rPr>
            </w:pPr>
            <w:r>
              <w:rPr>
                <w:lang w:val="en-US"/>
              </w:rPr>
              <w:t>DeepSeek-R1</w:t>
            </w:r>
          </w:p>
        </w:tc>
        <w:tc>
          <w:tcPr>
            <w:tcW w:w="2125" w:type="dxa"/>
          </w:tcPr>
          <w:p w14:paraId="21555F45" w14:textId="6E240CE8" w:rsidR="00311E8D" w:rsidRDefault="00311E8D">
            <w:pPr>
              <w:rPr>
                <w:lang w:val="en-US"/>
              </w:rPr>
            </w:pPr>
            <w:r>
              <w:rPr>
                <w:lang w:val="en-US"/>
              </w:rPr>
              <w:t>0.84</w:t>
            </w:r>
          </w:p>
        </w:tc>
        <w:tc>
          <w:tcPr>
            <w:tcW w:w="2266" w:type="dxa"/>
          </w:tcPr>
          <w:p w14:paraId="6334940F" w14:textId="5D8DA263" w:rsidR="00311E8D" w:rsidRDefault="00311E8D">
            <w:pPr>
              <w:rPr>
                <w:lang w:val="en-US"/>
              </w:rPr>
            </w:pPr>
            <w:r>
              <w:rPr>
                <w:lang w:val="en-US"/>
              </w:rPr>
              <w:t>671</w:t>
            </w:r>
          </w:p>
        </w:tc>
        <w:tc>
          <w:tcPr>
            <w:tcW w:w="2266" w:type="dxa"/>
          </w:tcPr>
          <w:p w14:paraId="7320F3EA" w14:textId="436E4217" w:rsidR="00311E8D" w:rsidRDefault="00311E8D">
            <w:pPr>
              <w:rPr>
                <w:lang w:val="en-US"/>
              </w:rPr>
            </w:pPr>
            <w:r>
              <w:rPr>
                <w:lang w:val="en-US"/>
              </w:rPr>
              <w:t>128k</w:t>
            </w:r>
          </w:p>
        </w:tc>
      </w:tr>
      <w:tr w:rsidR="00C34185" w14:paraId="614E2482" w14:textId="77777777" w:rsidTr="00267D74">
        <w:tc>
          <w:tcPr>
            <w:tcW w:w="2405" w:type="dxa"/>
          </w:tcPr>
          <w:p w14:paraId="1657E276" w14:textId="45DA73C2" w:rsidR="00C34185" w:rsidRDefault="00C34185">
            <w:pPr>
              <w:rPr>
                <w:lang w:val="en-US"/>
              </w:rPr>
            </w:pPr>
            <w:r>
              <w:rPr>
                <w:lang w:val="en-US"/>
              </w:rPr>
              <w:t>DeepSeek-V3-0324</w:t>
            </w:r>
          </w:p>
        </w:tc>
        <w:tc>
          <w:tcPr>
            <w:tcW w:w="2125" w:type="dxa"/>
          </w:tcPr>
          <w:p w14:paraId="44978C4D" w14:textId="0F709CD5" w:rsidR="00C34185" w:rsidRDefault="00C34185">
            <w:pPr>
              <w:rPr>
                <w:lang w:val="en-US"/>
              </w:rPr>
            </w:pPr>
            <w:r>
              <w:rPr>
                <w:lang w:val="en-US"/>
              </w:rPr>
              <w:t>0.813</w:t>
            </w:r>
          </w:p>
        </w:tc>
        <w:tc>
          <w:tcPr>
            <w:tcW w:w="2266" w:type="dxa"/>
          </w:tcPr>
          <w:p w14:paraId="04EE5219" w14:textId="34AB32AC" w:rsidR="00C34185" w:rsidRDefault="00C34185">
            <w:pPr>
              <w:rPr>
                <w:lang w:val="en-US"/>
              </w:rPr>
            </w:pPr>
            <w:r>
              <w:rPr>
                <w:lang w:val="en-US"/>
              </w:rPr>
              <w:t>671</w:t>
            </w:r>
          </w:p>
        </w:tc>
        <w:tc>
          <w:tcPr>
            <w:tcW w:w="2266" w:type="dxa"/>
          </w:tcPr>
          <w:p w14:paraId="45D040AE" w14:textId="74C51C5D" w:rsidR="00C34185" w:rsidRDefault="00C34185">
            <w:pPr>
              <w:rPr>
                <w:lang w:val="en-US"/>
              </w:rPr>
            </w:pPr>
            <w:r>
              <w:rPr>
                <w:lang w:val="en-US"/>
              </w:rPr>
              <w:t>128k</w:t>
            </w:r>
          </w:p>
        </w:tc>
      </w:tr>
      <w:tr w:rsidR="00311E8D" w14:paraId="3FC18A1F" w14:textId="77777777" w:rsidTr="00267D74">
        <w:tc>
          <w:tcPr>
            <w:tcW w:w="2405" w:type="dxa"/>
          </w:tcPr>
          <w:p w14:paraId="2148D8F5" w14:textId="54756139" w:rsidR="00311E8D" w:rsidRDefault="00267D74">
            <w:pPr>
              <w:rPr>
                <w:lang w:val="en-US"/>
              </w:rPr>
            </w:pPr>
            <w:r>
              <w:rPr>
                <w:lang w:val="en-US"/>
              </w:rPr>
              <w:t>L</w:t>
            </w:r>
            <w:r w:rsidRPr="00267D74">
              <w:rPr>
                <w:lang w:val="en-US"/>
              </w:rPr>
              <w:t>lama-3.1-8b-instruct</w:t>
            </w:r>
          </w:p>
        </w:tc>
        <w:tc>
          <w:tcPr>
            <w:tcW w:w="2125" w:type="dxa"/>
          </w:tcPr>
          <w:p w14:paraId="02B7FB49" w14:textId="3D8BCB41" w:rsidR="00311E8D" w:rsidRDefault="00267D74">
            <w:pPr>
              <w:rPr>
                <w:lang w:val="en-US"/>
              </w:rPr>
            </w:pPr>
            <w:r>
              <w:rPr>
                <w:lang w:val="en-US"/>
              </w:rPr>
              <w:t>0.4425</w:t>
            </w:r>
          </w:p>
        </w:tc>
        <w:tc>
          <w:tcPr>
            <w:tcW w:w="2266" w:type="dxa"/>
          </w:tcPr>
          <w:p w14:paraId="672FCF8C" w14:textId="18A7079B" w:rsidR="00311E8D" w:rsidRDefault="00267D74">
            <w:pPr>
              <w:rPr>
                <w:lang w:val="en-US"/>
              </w:rPr>
            </w:pPr>
            <w:r>
              <w:rPr>
                <w:lang w:val="en-US"/>
              </w:rPr>
              <w:t>8</w:t>
            </w:r>
          </w:p>
        </w:tc>
        <w:tc>
          <w:tcPr>
            <w:tcW w:w="2266" w:type="dxa"/>
          </w:tcPr>
          <w:p w14:paraId="303A1843" w14:textId="3DA8807A" w:rsidR="00311E8D" w:rsidRDefault="00267D74">
            <w:pPr>
              <w:rPr>
                <w:lang w:val="en-US"/>
              </w:rPr>
            </w:pPr>
            <w:r>
              <w:rPr>
                <w:lang w:val="en-US"/>
              </w:rPr>
              <w:t>128k</w:t>
            </w:r>
          </w:p>
        </w:tc>
      </w:tr>
      <w:tr w:rsidR="00311E8D" w14:paraId="3F4D3702" w14:textId="77777777" w:rsidTr="00267D74">
        <w:tc>
          <w:tcPr>
            <w:tcW w:w="2405" w:type="dxa"/>
          </w:tcPr>
          <w:p w14:paraId="7EDCA18C" w14:textId="2B3E5424" w:rsidR="00311E8D" w:rsidRDefault="00AD1F43">
            <w:pPr>
              <w:rPr>
                <w:lang w:val="en-US"/>
              </w:rPr>
            </w:pPr>
            <w:r>
              <w:rPr>
                <w:lang w:val="en-US"/>
              </w:rPr>
              <w:t>Qwen-2.5-3B</w:t>
            </w:r>
          </w:p>
        </w:tc>
        <w:tc>
          <w:tcPr>
            <w:tcW w:w="2125" w:type="dxa"/>
          </w:tcPr>
          <w:p w14:paraId="712E7357" w14:textId="492D487C" w:rsidR="00311E8D" w:rsidRDefault="00AD1F43">
            <w:pPr>
              <w:rPr>
                <w:lang w:val="en-US"/>
              </w:rPr>
            </w:pPr>
            <w:r>
              <w:rPr>
                <w:lang w:val="en-US"/>
              </w:rPr>
              <w:t>0.4373</w:t>
            </w:r>
          </w:p>
        </w:tc>
        <w:tc>
          <w:tcPr>
            <w:tcW w:w="2266" w:type="dxa"/>
          </w:tcPr>
          <w:p w14:paraId="1E0BB7A2" w14:textId="694287D3" w:rsidR="00311E8D" w:rsidRDefault="00AD1F43">
            <w:pPr>
              <w:rPr>
                <w:lang w:val="en-US"/>
              </w:rPr>
            </w:pPr>
            <w:r>
              <w:rPr>
                <w:lang w:val="en-US"/>
              </w:rPr>
              <w:t>3</w:t>
            </w:r>
          </w:p>
        </w:tc>
        <w:tc>
          <w:tcPr>
            <w:tcW w:w="2266" w:type="dxa"/>
          </w:tcPr>
          <w:p w14:paraId="42909266" w14:textId="39CAFF18" w:rsidR="00311E8D" w:rsidRDefault="00AD1F43">
            <w:pPr>
              <w:rPr>
                <w:lang w:val="en-US"/>
              </w:rPr>
            </w:pPr>
            <w:r w:rsidRPr="00AD1F43">
              <w:rPr>
                <w:lang w:val="en-US"/>
              </w:rPr>
              <w:t>32,768</w:t>
            </w:r>
          </w:p>
        </w:tc>
      </w:tr>
    </w:tbl>
    <w:p w14:paraId="3BF315E8" w14:textId="6B6FFAF8" w:rsidR="0042470F" w:rsidRPr="007A57A5" w:rsidRDefault="007A57A5" w:rsidP="0042470F">
      <w:pPr>
        <w:rPr>
          <w:lang w:val="en"/>
        </w:rPr>
      </w:pPr>
      <w:r>
        <w:rPr>
          <w:lang w:val="en-US"/>
        </w:rPr>
        <w:br/>
      </w:r>
      <w:r>
        <w:rPr>
          <w:lang w:val="en-US"/>
        </w:rPr>
        <w:br/>
      </w:r>
    </w:p>
    <w:p w14:paraId="5EF8D555" w14:textId="54AAA2D4" w:rsidR="00896F36" w:rsidRPr="007A57A5" w:rsidRDefault="00896F36">
      <w:pPr>
        <w:rPr>
          <w:lang w:val="en"/>
        </w:rPr>
      </w:pPr>
    </w:p>
    <w:sectPr w:rsidR="00896F36" w:rsidRPr="007A57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8EA"/>
    <w:rsid w:val="0000155C"/>
    <w:rsid w:val="000667CD"/>
    <w:rsid w:val="000970A1"/>
    <w:rsid w:val="00133A63"/>
    <w:rsid w:val="00267D74"/>
    <w:rsid w:val="002B338F"/>
    <w:rsid w:val="002B5591"/>
    <w:rsid w:val="00300ADA"/>
    <w:rsid w:val="00311E8D"/>
    <w:rsid w:val="00415480"/>
    <w:rsid w:val="0042470F"/>
    <w:rsid w:val="004C0C67"/>
    <w:rsid w:val="00506019"/>
    <w:rsid w:val="005D58EA"/>
    <w:rsid w:val="0062457C"/>
    <w:rsid w:val="006D4827"/>
    <w:rsid w:val="007045EF"/>
    <w:rsid w:val="007706E9"/>
    <w:rsid w:val="00771E26"/>
    <w:rsid w:val="007A57A5"/>
    <w:rsid w:val="007F5005"/>
    <w:rsid w:val="00896F36"/>
    <w:rsid w:val="008D6BEF"/>
    <w:rsid w:val="0092507D"/>
    <w:rsid w:val="00960FCE"/>
    <w:rsid w:val="009B6C22"/>
    <w:rsid w:val="00A32EA2"/>
    <w:rsid w:val="00A44E34"/>
    <w:rsid w:val="00AD1F43"/>
    <w:rsid w:val="00B22849"/>
    <w:rsid w:val="00B34487"/>
    <w:rsid w:val="00B674FA"/>
    <w:rsid w:val="00BC1B40"/>
    <w:rsid w:val="00C34185"/>
    <w:rsid w:val="00CE2365"/>
    <w:rsid w:val="00D33559"/>
    <w:rsid w:val="00D64F85"/>
    <w:rsid w:val="00D90005"/>
    <w:rsid w:val="00DB7D96"/>
    <w:rsid w:val="00EA41E5"/>
    <w:rsid w:val="00F406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23A37"/>
  <w15:chartTrackingRefBased/>
  <w15:docId w15:val="{4CC3A895-3243-4E17-BE16-907C6E31B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96F36"/>
  </w:style>
  <w:style w:type="paragraph" w:styleId="berschrift1">
    <w:name w:val="heading 1"/>
    <w:basedOn w:val="Standard"/>
    <w:next w:val="Standard"/>
    <w:link w:val="berschrift1Zchn"/>
    <w:uiPriority w:val="9"/>
    <w:qFormat/>
    <w:rsid w:val="005D58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D58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D58E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D58E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D58E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D58E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D58E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D58E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D58E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D58E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D58E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D58E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D58E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D58E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D58E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D58E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D58E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D58EA"/>
    <w:rPr>
      <w:rFonts w:eastAsiaTheme="majorEastAsia" w:cstheme="majorBidi"/>
      <w:color w:val="272727" w:themeColor="text1" w:themeTint="D8"/>
    </w:rPr>
  </w:style>
  <w:style w:type="paragraph" w:styleId="Titel">
    <w:name w:val="Title"/>
    <w:basedOn w:val="Standard"/>
    <w:next w:val="Standard"/>
    <w:link w:val="TitelZchn"/>
    <w:uiPriority w:val="10"/>
    <w:qFormat/>
    <w:rsid w:val="005D58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D58E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D58E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D58E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D58E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D58EA"/>
    <w:rPr>
      <w:i/>
      <w:iCs/>
      <w:color w:val="404040" w:themeColor="text1" w:themeTint="BF"/>
    </w:rPr>
  </w:style>
  <w:style w:type="paragraph" w:styleId="Listenabsatz">
    <w:name w:val="List Paragraph"/>
    <w:basedOn w:val="Standard"/>
    <w:uiPriority w:val="34"/>
    <w:qFormat/>
    <w:rsid w:val="005D58EA"/>
    <w:pPr>
      <w:ind w:left="720"/>
      <w:contextualSpacing/>
    </w:pPr>
  </w:style>
  <w:style w:type="character" w:styleId="IntensiveHervorhebung">
    <w:name w:val="Intense Emphasis"/>
    <w:basedOn w:val="Absatz-Standardschriftart"/>
    <w:uiPriority w:val="21"/>
    <w:qFormat/>
    <w:rsid w:val="005D58EA"/>
    <w:rPr>
      <w:i/>
      <w:iCs/>
      <w:color w:val="0F4761" w:themeColor="accent1" w:themeShade="BF"/>
    </w:rPr>
  </w:style>
  <w:style w:type="paragraph" w:styleId="IntensivesZitat">
    <w:name w:val="Intense Quote"/>
    <w:basedOn w:val="Standard"/>
    <w:next w:val="Standard"/>
    <w:link w:val="IntensivesZitatZchn"/>
    <w:uiPriority w:val="30"/>
    <w:qFormat/>
    <w:rsid w:val="005D58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D58EA"/>
    <w:rPr>
      <w:i/>
      <w:iCs/>
      <w:color w:val="0F4761" w:themeColor="accent1" w:themeShade="BF"/>
    </w:rPr>
  </w:style>
  <w:style w:type="character" w:styleId="IntensiverVerweis">
    <w:name w:val="Intense Reference"/>
    <w:basedOn w:val="Absatz-Standardschriftart"/>
    <w:uiPriority w:val="32"/>
    <w:qFormat/>
    <w:rsid w:val="005D58EA"/>
    <w:rPr>
      <w:b/>
      <w:bCs/>
      <w:smallCaps/>
      <w:color w:val="0F4761" w:themeColor="accent1" w:themeShade="BF"/>
      <w:spacing w:val="5"/>
    </w:rPr>
  </w:style>
  <w:style w:type="table" w:styleId="Tabellenraster">
    <w:name w:val="Table Grid"/>
    <w:basedOn w:val="NormaleTabelle"/>
    <w:uiPriority w:val="39"/>
    <w:rsid w:val="00311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11E8D"/>
    <w:rPr>
      <w:color w:val="467886" w:themeColor="hyperlink"/>
      <w:u w:val="single"/>
    </w:rPr>
  </w:style>
  <w:style w:type="character" w:styleId="NichtaufgelsteErwhnung">
    <w:name w:val="Unresolved Mention"/>
    <w:basedOn w:val="Absatz-Standardschriftart"/>
    <w:uiPriority w:val="99"/>
    <w:semiHidden/>
    <w:unhideWhenUsed/>
    <w:rsid w:val="00311E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307527">
      <w:bodyDiv w:val="1"/>
      <w:marLeft w:val="0"/>
      <w:marRight w:val="0"/>
      <w:marTop w:val="0"/>
      <w:marBottom w:val="0"/>
      <w:divBdr>
        <w:top w:val="none" w:sz="0" w:space="0" w:color="auto"/>
        <w:left w:val="none" w:sz="0" w:space="0" w:color="auto"/>
        <w:bottom w:val="none" w:sz="0" w:space="0" w:color="auto"/>
        <w:right w:val="none" w:sz="0" w:space="0" w:color="auto"/>
      </w:divBdr>
      <w:divsChild>
        <w:div w:id="789586610">
          <w:marLeft w:val="0"/>
          <w:marRight w:val="0"/>
          <w:marTop w:val="0"/>
          <w:marBottom w:val="0"/>
          <w:divBdr>
            <w:top w:val="none" w:sz="0" w:space="0" w:color="auto"/>
            <w:left w:val="none" w:sz="0" w:space="0" w:color="auto"/>
            <w:bottom w:val="none" w:sz="0" w:space="0" w:color="auto"/>
            <w:right w:val="none" w:sz="0" w:space="0" w:color="auto"/>
          </w:divBdr>
          <w:divsChild>
            <w:div w:id="212236699">
              <w:marLeft w:val="0"/>
              <w:marRight w:val="0"/>
              <w:marTop w:val="0"/>
              <w:marBottom w:val="0"/>
              <w:divBdr>
                <w:top w:val="none" w:sz="0" w:space="0" w:color="auto"/>
                <w:left w:val="none" w:sz="0" w:space="0" w:color="auto"/>
                <w:bottom w:val="none" w:sz="0" w:space="0" w:color="auto"/>
                <w:right w:val="none" w:sz="0" w:space="0" w:color="auto"/>
              </w:divBdr>
            </w:div>
            <w:div w:id="1780179878">
              <w:marLeft w:val="0"/>
              <w:marRight w:val="0"/>
              <w:marTop w:val="0"/>
              <w:marBottom w:val="0"/>
              <w:divBdr>
                <w:top w:val="none" w:sz="0" w:space="0" w:color="auto"/>
                <w:left w:val="none" w:sz="0" w:space="0" w:color="auto"/>
                <w:bottom w:val="none" w:sz="0" w:space="0" w:color="auto"/>
                <w:right w:val="none" w:sz="0" w:space="0" w:color="auto"/>
              </w:divBdr>
            </w:div>
            <w:div w:id="1792551518">
              <w:marLeft w:val="0"/>
              <w:marRight w:val="0"/>
              <w:marTop w:val="0"/>
              <w:marBottom w:val="0"/>
              <w:divBdr>
                <w:top w:val="none" w:sz="0" w:space="0" w:color="auto"/>
                <w:left w:val="none" w:sz="0" w:space="0" w:color="auto"/>
                <w:bottom w:val="none" w:sz="0" w:space="0" w:color="auto"/>
                <w:right w:val="none" w:sz="0" w:space="0" w:color="auto"/>
              </w:divBdr>
            </w:div>
            <w:div w:id="1751927627">
              <w:marLeft w:val="0"/>
              <w:marRight w:val="0"/>
              <w:marTop w:val="0"/>
              <w:marBottom w:val="0"/>
              <w:divBdr>
                <w:top w:val="none" w:sz="0" w:space="0" w:color="auto"/>
                <w:left w:val="none" w:sz="0" w:space="0" w:color="auto"/>
                <w:bottom w:val="none" w:sz="0" w:space="0" w:color="auto"/>
                <w:right w:val="none" w:sz="0" w:space="0" w:color="auto"/>
              </w:divBdr>
            </w:div>
            <w:div w:id="274413886">
              <w:marLeft w:val="0"/>
              <w:marRight w:val="0"/>
              <w:marTop w:val="0"/>
              <w:marBottom w:val="0"/>
              <w:divBdr>
                <w:top w:val="none" w:sz="0" w:space="0" w:color="auto"/>
                <w:left w:val="none" w:sz="0" w:space="0" w:color="auto"/>
                <w:bottom w:val="none" w:sz="0" w:space="0" w:color="auto"/>
                <w:right w:val="none" w:sz="0" w:space="0" w:color="auto"/>
              </w:divBdr>
            </w:div>
            <w:div w:id="616987430">
              <w:marLeft w:val="0"/>
              <w:marRight w:val="0"/>
              <w:marTop w:val="0"/>
              <w:marBottom w:val="0"/>
              <w:divBdr>
                <w:top w:val="none" w:sz="0" w:space="0" w:color="auto"/>
                <w:left w:val="none" w:sz="0" w:space="0" w:color="auto"/>
                <w:bottom w:val="none" w:sz="0" w:space="0" w:color="auto"/>
                <w:right w:val="none" w:sz="0" w:space="0" w:color="auto"/>
              </w:divBdr>
            </w:div>
            <w:div w:id="4722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50706">
      <w:bodyDiv w:val="1"/>
      <w:marLeft w:val="0"/>
      <w:marRight w:val="0"/>
      <w:marTop w:val="0"/>
      <w:marBottom w:val="0"/>
      <w:divBdr>
        <w:top w:val="none" w:sz="0" w:space="0" w:color="auto"/>
        <w:left w:val="none" w:sz="0" w:space="0" w:color="auto"/>
        <w:bottom w:val="none" w:sz="0" w:space="0" w:color="auto"/>
        <w:right w:val="none" w:sz="0" w:space="0" w:color="auto"/>
      </w:divBdr>
    </w:div>
    <w:div w:id="464549144">
      <w:bodyDiv w:val="1"/>
      <w:marLeft w:val="0"/>
      <w:marRight w:val="0"/>
      <w:marTop w:val="0"/>
      <w:marBottom w:val="0"/>
      <w:divBdr>
        <w:top w:val="none" w:sz="0" w:space="0" w:color="auto"/>
        <w:left w:val="none" w:sz="0" w:space="0" w:color="auto"/>
        <w:bottom w:val="none" w:sz="0" w:space="0" w:color="auto"/>
        <w:right w:val="none" w:sz="0" w:space="0" w:color="auto"/>
      </w:divBdr>
      <w:divsChild>
        <w:div w:id="666980598">
          <w:marLeft w:val="0"/>
          <w:marRight w:val="0"/>
          <w:marTop w:val="0"/>
          <w:marBottom w:val="0"/>
          <w:divBdr>
            <w:top w:val="none" w:sz="0" w:space="0" w:color="auto"/>
            <w:left w:val="none" w:sz="0" w:space="0" w:color="auto"/>
            <w:bottom w:val="none" w:sz="0" w:space="0" w:color="auto"/>
            <w:right w:val="none" w:sz="0" w:space="0" w:color="auto"/>
          </w:divBdr>
          <w:divsChild>
            <w:div w:id="768356549">
              <w:marLeft w:val="0"/>
              <w:marRight w:val="0"/>
              <w:marTop w:val="0"/>
              <w:marBottom w:val="0"/>
              <w:divBdr>
                <w:top w:val="none" w:sz="0" w:space="0" w:color="auto"/>
                <w:left w:val="none" w:sz="0" w:space="0" w:color="auto"/>
                <w:bottom w:val="none" w:sz="0" w:space="0" w:color="auto"/>
                <w:right w:val="none" w:sz="0" w:space="0" w:color="auto"/>
              </w:divBdr>
            </w:div>
            <w:div w:id="407843523">
              <w:marLeft w:val="0"/>
              <w:marRight w:val="0"/>
              <w:marTop w:val="0"/>
              <w:marBottom w:val="0"/>
              <w:divBdr>
                <w:top w:val="none" w:sz="0" w:space="0" w:color="auto"/>
                <w:left w:val="none" w:sz="0" w:space="0" w:color="auto"/>
                <w:bottom w:val="none" w:sz="0" w:space="0" w:color="auto"/>
                <w:right w:val="none" w:sz="0" w:space="0" w:color="auto"/>
              </w:divBdr>
            </w:div>
            <w:div w:id="2094430367">
              <w:marLeft w:val="0"/>
              <w:marRight w:val="0"/>
              <w:marTop w:val="0"/>
              <w:marBottom w:val="0"/>
              <w:divBdr>
                <w:top w:val="none" w:sz="0" w:space="0" w:color="auto"/>
                <w:left w:val="none" w:sz="0" w:space="0" w:color="auto"/>
                <w:bottom w:val="none" w:sz="0" w:space="0" w:color="auto"/>
                <w:right w:val="none" w:sz="0" w:space="0" w:color="auto"/>
              </w:divBdr>
            </w:div>
            <w:div w:id="603272626">
              <w:marLeft w:val="0"/>
              <w:marRight w:val="0"/>
              <w:marTop w:val="0"/>
              <w:marBottom w:val="0"/>
              <w:divBdr>
                <w:top w:val="none" w:sz="0" w:space="0" w:color="auto"/>
                <w:left w:val="none" w:sz="0" w:space="0" w:color="auto"/>
                <w:bottom w:val="none" w:sz="0" w:space="0" w:color="auto"/>
                <w:right w:val="none" w:sz="0" w:space="0" w:color="auto"/>
              </w:divBdr>
            </w:div>
            <w:div w:id="1942034005">
              <w:marLeft w:val="0"/>
              <w:marRight w:val="0"/>
              <w:marTop w:val="0"/>
              <w:marBottom w:val="0"/>
              <w:divBdr>
                <w:top w:val="none" w:sz="0" w:space="0" w:color="auto"/>
                <w:left w:val="none" w:sz="0" w:space="0" w:color="auto"/>
                <w:bottom w:val="none" w:sz="0" w:space="0" w:color="auto"/>
                <w:right w:val="none" w:sz="0" w:space="0" w:color="auto"/>
              </w:divBdr>
            </w:div>
            <w:div w:id="1236862292">
              <w:marLeft w:val="0"/>
              <w:marRight w:val="0"/>
              <w:marTop w:val="0"/>
              <w:marBottom w:val="0"/>
              <w:divBdr>
                <w:top w:val="none" w:sz="0" w:space="0" w:color="auto"/>
                <w:left w:val="none" w:sz="0" w:space="0" w:color="auto"/>
                <w:bottom w:val="none" w:sz="0" w:space="0" w:color="auto"/>
                <w:right w:val="none" w:sz="0" w:space="0" w:color="auto"/>
              </w:divBdr>
            </w:div>
            <w:div w:id="194302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51549">
      <w:bodyDiv w:val="1"/>
      <w:marLeft w:val="0"/>
      <w:marRight w:val="0"/>
      <w:marTop w:val="0"/>
      <w:marBottom w:val="0"/>
      <w:divBdr>
        <w:top w:val="none" w:sz="0" w:space="0" w:color="auto"/>
        <w:left w:val="none" w:sz="0" w:space="0" w:color="auto"/>
        <w:bottom w:val="none" w:sz="0" w:space="0" w:color="auto"/>
        <w:right w:val="none" w:sz="0" w:space="0" w:color="auto"/>
      </w:divBdr>
      <w:divsChild>
        <w:div w:id="424306532">
          <w:marLeft w:val="0"/>
          <w:marRight w:val="0"/>
          <w:marTop w:val="0"/>
          <w:marBottom w:val="0"/>
          <w:divBdr>
            <w:top w:val="none" w:sz="0" w:space="0" w:color="auto"/>
            <w:left w:val="none" w:sz="0" w:space="0" w:color="auto"/>
            <w:bottom w:val="none" w:sz="0" w:space="0" w:color="auto"/>
            <w:right w:val="none" w:sz="0" w:space="0" w:color="auto"/>
          </w:divBdr>
          <w:divsChild>
            <w:div w:id="247690102">
              <w:marLeft w:val="0"/>
              <w:marRight w:val="0"/>
              <w:marTop w:val="0"/>
              <w:marBottom w:val="0"/>
              <w:divBdr>
                <w:top w:val="none" w:sz="0" w:space="0" w:color="auto"/>
                <w:left w:val="none" w:sz="0" w:space="0" w:color="auto"/>
                <w:bottom w:val="none" w:sz="0" w:space="0" w:color="auto"/>
                <w:right w:val="none" w:sz="0" w:space="0" w:color="auto"/>
              </w:divBdr>
            </w:div>
            <w:div w:id="523978544">
              <w:marLeft w:val="0"/>
              <w:marRight w:val="0"/>
              <w:marTop w:val="0"/>
              <w:marBottom w:val="0"/>
              <w:divBdr>
                <w:top w:val="none" w:sz="0" w:space="0" w:color="auto"/>
                <w:left w:val="none" w:sz="0" w:space="0" w:color="auto"/>
                <w:bottom w:val="none" w:sz="0" w:space="0" w:color="auto"/>
                <w:right w:val="none" w:sz="0" w:space="0" w:color="auto"/>
              </w:divBdr>
            </w:div>
            <w:div w:id="587691743">
              <w:marLeft w:val="0"/>
              <w:marRight w:val="0"/>
              <w:marTop w:val="0"/>
              <w:marBottom w:val="0"/>
              <w:divBdr>
                <w:top w:val="none" w:sz="0" w:space="0" w:color="auto"/>
                <w:left w:val="none" w:sz="0" w:space="0" w:color="auto"/>
                <w:bottom w:val="none" w:sz="0" w:space="0" w:color="auto"/>
                <w:right w:val="none" w:sz="0" w:space="0" w:color="auto"/>
              </w:divBdr>
            </w:div>
            <w:div w:id="1875268730">
              <w:marLeft w:val="0"/>
              <w:marRight w:val="0"/>
              <w:marTop w:val="0"/>
              <w:marBottom w:val="0"/>
              <w:divBdr>
                <w:top w:val="none" w:sz="0" w:space="0" w:color="auto"/>
                <w:left w:val="none" w:sz="0" w:space="0" w:color="auto"/>
                <w:bottom w:val="none" w:sz="0" w:space="0" w:color="auto"/>
                <w:right w:val="none" w:sz="0" w:space="0" w:color="auto"/>
              </w:divBdr>
            </w:div>
            <w:div w:id="2102724534">
              <w:marLeft w:val="0"/>
              <w:marRight w:val="0"/>
              <w:marTop w:val="0"/>
              <w:marBottom w:val="0"/>
              <w:divBdr>
                <w:top w:val="none" w:sz="0" w:space="0" w:color="auto"/>
                <w:left w:val="none" w:sz="0" w:space="0" w:color="auto"/>
                <w:bottom w:val="none" w:sz="0" w:space="0" w:color="auto"/>
                <w:right w:val="none" w:sz="0" w:space="0" w:color="auto"/>
              </w:divBdr>
            </w:div>
            <w:div w:id="1417508850">
              <w:marLeft w:val="0"/>
              <w:marRight w:val="0"/>
              <w:marTop w:val="0"/>
              <w:marBottom w:val="0"/>
              <w:divBdr>
                <w:top w:val="none" w:sz="0" w:space="0" w:color="auto"/>
                <w:left w:val="none" w:sz="0" w:space="0" w:color="auto"/>
                <w:bottom w:val="none" w:sz="0" w:space="0" w:color="auto"/>
                <w:right w:val="none" w:sz="0" w:space="0" w:color="auto"/>
              </w:divBdr>
            </w:div>
            <w:div w:id="60931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6265">
      <w:bodyDiv w:val="1"/>
      <w:marLeft w:val="0"/>
      <w:marRight w:val="0"/>
      <w:marTop w:val="0"/>
      <w:marBottom w:val="0"/>
      <w:divBdr>
        <w:top w:val="none" w:sz="0" w:space="0" w:color="auto"/>
        <w:left w:val="none" w:sz="0" w:space="0" w:color="auto"/>
        <w:bottom w:val="none" w:sz="0" w:space="0" w:color="auto"/>
        <w:right w:val="none" w:sz="0" w:space="0" w:color="auto"/>
      </w:divBdr>
      <w:divsChild>
        <w:div w:id="1531918145">
          <w:marLeft w:val="0"/>
          <w:marRight w:val="0"/>
          <w:marTop w:val="0"/>
          <w:marBottom w:val="0"/>
          <w:divBdr>
            <w:top w:val="none" w:sz="0" w:space="0" w:color="auto"/>
            <w:left w:val="none" w:sz="0" w:space="0" w:color="auto"/>
            <w:bottom w:val="none" w:sz="0" w:space="0" w:color="auto"/>
            <w:right w:val="none" w:sz="0" w:space="0" w:color="auto"/>
          </w:divBdr>
          <w:divsChild>
            <w:div w:id="2002584311">
              <w:marLeft w:val="0"/>
              <w:marRight w:val="0"/>
              <w:marTop w:val="0"/>
              <w:marBottom w:val="0"/>
              <w:divBdr>
                <w:top w:val="none" w:sz="0" w:space="0" w:color="auto"/>
                <w:left w:val="none" w:sz="0" w:space="0" w:color="auto"/>
                <w:bottom w:val="none" w:sz="0" w:space="0" w:color="auto"/>
                <w:right w:val="none" w:sz="0" w:space="0" w:color="auto"/>
              </w:divBdr>
            </w:div>
            <w:div w:id="944457546">
              <w:marLeft w:val="0"/>
              <w:marRight w:val="0"/>
              <w:marTop w:val="0"/>
              <w:marBottom w:val="0"/>
              <w:divBdr>
                <w:top w:val="none" w:sz="0" w:space="0" w:color="auto"/>
                <w:left w:val="none" w:sz="0" w:space="0" w:color="auto"/>
                <w:bottom w:val="none" w:sz="0" w:space="0" w:color="auto"/>
                <w:right w:val="none" w:sz="0" w:space="0" w:color="auto"/>
              </w:divBdr>
            </w:div>
            <w:div w:id="65343229">
              <w:marLeft w:val="0"/>
              <w:marRight w:val="0"/>
              <w:marTop w:val="0"/>
              <w:marBottom w:val="0"/>
              <w:divBdr>
                <w:top w:val="none" w:sz="0" w:space="0" w:color="auto"/>
                <w:left w:val="none" w:sz="0" w:space="0" w:color="auto"/>
                <w:bottom w:val="none" w:sz="0" w:space="0" w:color="auto"/>
                <w:right w:val="none" w:sz="0" w:space="0" w:color="auto"/>
              </w:divBdr>
            </w:div>
            <w:div w:id="2107924257">
              <w:marLeft w:val="0"/>
              <w:marRight w:val="0"/>
              <w:marTop w:val="0"/>
              <w:marBottom w:val="0"/>
              <w:divBdr>
                <w:top w:val="none" w:sz="0" w:space="0" w:color="auto"/>
                <w:left w:val="none" w:sz="0" w:space="0" w:color="auto"/>
                <w:bottom w:val="none" w:sz="0" w:space="0" w:color="auto"/>
                <w:right w:val="none" w:sz="0" w:space="0" w:color="auto"/>
              </w:divBdr>
            </w:div>
            <w:div w:id="489030186">
              <w:marLeft w:val="0"/>
              <w:marRight w:val="0"/>
              <w:marTop w:val="0"/>
              <w:marBottom w:val="0"/>
              <w:divBdr>
                <w:top w:val="none" w:sz="0" w:space="0" w:color="auto"/>
                <w:left w:val="none" w:sz="0" w:space="0" w:color="auto"/>
                <w:bottom w:val="none" w:sz="0" w:space="0" w:color="auto"/>
                <w:right w:val="none" w:sz="0" w:space="0" w:color="auto"/>
              </w:divBdr>
            </w:div>
            <w:div w:id="174656689">
              <w:marLeft w:val="0"/>
              <w:marRight w:val="0"/>
              <w:marTop w:val="0"/>
              <w:marBottom w:val="0"/>
              <w:divBdr>
                <w:top w:val="none" w:sz="0" w:space="0" w:color="auto"/>
                <w:left w:val="none" w:sz="0" w:space="0" w:color="auto"/>
                <w:bottom w:val="none" w:sz="0" w:space="0" w:color="auto"/>
                <w:right w:val="none" w:sz="0" w:space="0" w:color="auto"/>
              </w:divBdr>
            </w:div>
            <w:div w:id="188771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7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egacy.lmarena.ai/" TargetMode="External"/><Relationship Id="rId4" Type="http://schemas.openxmlformats.org/officeDocument/2006/relationships/hyperlink" Target="https://openrouter.ai/chat?room=orc-1748793180-Lr5laf1MNz8xAWV8otnK"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7CBA1B1-0DFF-43D4-8D81-5AE8F5C5ACAA}">
  <we:reference id="wa200005502" version="1.0.0.11" store="de-DE" storeType="OMEX"/>
  <we:alternateReferences>
    <we:reference id="wa200005502" version="1.0.0.1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2</Pages>
  <Words>379</Words>
  <Characters>2388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Morgenstern</dc:creator>
  <cp:keywords/>
  <dc:description/>
  <cp:lastModifiedBy>Robin Morgenstern</cp:lastModifiedBy>
  <cp:revision>16</cp:revision>
  <dcterms:created xsi:type="dcterms:W3CDTF">2025-05-27T12:12:00Z</dcterms:created>
  <dcterms:modified xsi:type="dcterms:W3CDTF">2025-07-13T11:25:00Z</dcterms:modified>
</cp:coreProperties>
</file>