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E51" w:rsidRDefault="00287E51" w:rsidP="00287E51">
      <w:pPr>
        <w:jc w:val="center"/>
        <w:rPr>
          <w:rFonts w:ascii="Arial" w:hAnsi="Arial" w:cs="Arial"/>
          <w:b/>
          <w:sz w:val="32"/>
        </w:rPr>
      </w:pPr>
      <w:r w:rsidRPr="00C36859">
        <w:rPr>
          <w:rFonts w:ascii="Arial" w:hAnsi="Arial" w:cs="Arial"/>
          <w:b/>
          <w:sz w:val="32"/>
        </w:rPr>
        <w:t>Capítulo 4</w:t>
      </w:r>
    </w:p>
    <w:p w:rsidR="00287E51" w:rsidRPr="00C36859" w:rsidRDefault="00287E51" w:rsidP="00287E51">
      <w:pPr>
        <w:jc w:val="center"/>
        <w:rPr>
          <w:rFonts w:ascii="Arial" w:hAnsi="Arial" w:cs="Arial"/>
          <w:b/>
          <w:sz w:val="32"/>
        </w:rPr>
      </w:pPr>
      <w:r>
        <w:rPr>
          <w:rFonts w:ascii="Arial" w:hAnsi="Arial" w:cs="Arial"/>
          <w:b/>
          <w:sz w:val="32"/>
        </w:rPr>
        <w:t>R</w:t>
      </w:r>
      <w:r w:rsidRPr="00C36859">
        <w:rPr>
          <w:rFonts w:ascii="Arial" w:hAnsi="Arial" w:cs="Arial"/>
          <w:b/>
          <w:sz w:val="32"/>
        </w:rPr>
        <w:t>espuesta dinámica de un proceso estocástico</w:t>
      </w:r>
    </w:p>
    <w:p w:rsidR="00287E51" w:rsidRDefault="00287E51" w:rsidP="00287E51">
      <w:pPr>
        <w:jc w:val="both"/>
        <w:rPr>
          <w:rFonts w:ascii="Arial" w:hAnsi="Arial" w:cs="Arial"/>
          <w:b/>
          <w:sz w:val="28"/>
        </w:rPr>
      </w:pPr>
    </w:p>
    <w:p w:rsidR="00287E51" w:rsidRDefault="00287E51" w:rsidP="00287E51">
      <w:pPr>
        <w:jc w:val="both"/>
        <w:rPr>
          <w:rFonts w:ascii="Arial" w:hAnsi="Arial" w:cs="Arial"/>
          <w:b/>
          <w:sz w:val="28"/>
        </w:rPr>
      </w:pPr>
      <w:r w:rsidRPr="00C36859">
        <w:rPr>
          <w:rFonts w:ascii="Arial" w:hAnsi="Arial" w:cs="Arial"/>
          <w:b/>
          <w:sz w:val="28"/>
        </w:rPr>
        <w:t>4.1 Introducción</w:t>
      </w:r>
    </w:p>
    <w:p w:rsidR="00287E51" w:rsidRDefault="00287E51" w:rsidP="00287E51">
      <w:pPr>
        <w:jc w:val="both"/>
        <w:rPr>
          <w:rFonts w:ascii="Arial" w:hAnsi="Arial" w:cs="Arial"/>
        </w:rPr>
      </w:pPr>
      <w:r>
        <w:rPr>
          <w:rFonts w:ascii="Arial" w:hAnsi="Arial" w:cs="Arial"/>
        </w:rPr>
        <w:t xml:space="preserve">Cuando el comportamiento de un fenómeno físico está regido por un proceso estocástico es necesario resolver la ecuación de movimiento haciendo uso de la estadística y la probabilidad. Es común obtener la respuesta en el dominio de la frecuencia, por lo que para </w:t>
      </w:r>
      <w:r w:rsidRPr="00BB44B4">
        <w:rPr>
          <w:rFonts w:ascii="Arial" w:hAnsi="Arial" w:cs="Arial"/>
        </w:rPr>
        <w:t xml:space="preserve">resolverlo </w:t>
      </w:r>
      <w:r>
        <w:rPr>
          <w:rFonts w:ascii="Arial" w:hAnsi="Arial" w:cs="Arial"/>
        </w:rPr>
        <w:t>se hace uso de la transformada de Fourier.</w:t>
      </w:r>
    </w:p>
    <w:p w:rsidR="00287E51" w:rsidRDefault="00287E51" w:rsidP="00287E51">
      <w:pPr>
        <w:jc w:val="both"/>
        <w:rPr>
          <w:rFonts w:ascii="Arial" w:hAnsi="Arial" w:cs="Arial"/>
          <w:b/>
          <w:sz w:val="28"/>
        </w:rPr>
      </w:pPr>
    </w:p>
    <w:p w:rsidR="00287E51" w:rsidRPr="00C36859" w:rsidRDefault="00287E51" w:rsidP="00287E51">
      <w:pPr>
        <w:jc w:val="both"/>
        <w:rPr>
          <w:rFonts w:ascii="Arial" w:hAnsi="Arial" w:cs="Arial"/>
          <w:b/>
          <w:sz w:val="28"/>
        </w:rPr>
      </w:pPr>
      <w:r w:rsidRPr="00C36859">
        <w:rPr>
          <w:rFonts w:ascii="Arial" w:hAnsi="Arial" w:cs="Arial"/>
          <w:b/>
          <w:sz w:val="28"/>
        </w:rPr>
        <w:t>4.2 Ecuación de equilibrio dinámico</w:t>
      </w:r>
    </w:p>
    <w:p w:rsidR="00287E51" w:rsidRPr="00C36859" w:rsidRDefault="00287E51" w:rsidP="00287E51">
      <w:pPr>
        <w:jc w:val="both"/>
        <w:rPr>
          <w:rFonts w:ascii="Arial" w:hAnsi="Arial" w:cs="Arial"/>
        </w:rPr>
      </w:pPr>
      <w:r>
        <w:rPr>
          <w:rFonts w:ascii="Arial" w:hAnsi="Arial" w:cs="Arial"/>
        </w:rPr>
        <w:t>L</w:t>
      </w:r>
      <w:r w:rsidRPr="00C36859">
        <w:rPr>
          <w:rFonts w:ascii="Arial" w:hAnsi="Arial" w:cs="Arial"/>
        </w:rPr>
        <w:t xml:space="preserve">a </w:t>
      </w:r>
      <w:r>
        <w:rPr>
          <w:rFonts w:ascii="Arial" w:hAnsi="Arial" w:cs="Arial"/>
        </w:rPr>
        <w:t>expresión</w:t>
      </w:r>
      <w:r w:rsidRPr="00C36859">
        <w:rPr>
          <w:rFonts w:ascii="Arial" w:hAnsi="Arial" w:cs="Arial"/>
        </w:rPr>
        <w:t xml:space="preserve"> (4.1) se muestra la ecuación de movimiento</w:t>
      </w:r>
      <w:r>
        <w:rPr>
          <w:rFonts w:ascii="Arial" w:hAnsi="Arial" w:cs="Arial"/>
        </w:rPr>
        <w:t xml:space="preserve"> de un oscilador de un grado de libertad,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87E51" w:rsidRPr="00C36859" w:rsidTr="0078299E">
        <w:tc>
          <w:tcPr>
            <w:tcW w:w="2992" w:type="dxa"/>
          </w:tcPr>
          <w:p w:rsidR="00287E51" w:rsidRPr="00C36859" w:rsidRDefault="00287E51" w:rsidP="0078299E">
            <w:pPr>
              <w:jc w:val="both"/>
              <w:rPr>
                <w:rFonts w:ascii="Arial" w:hAnsi="Arial" w:cs="Arial"/>
              </w:rPr>
            </w:pPr>
          </w:p>
        </w:tc>
        <w:bookmarkStart w:id="0" w:name="MTBlankEqn"/>
        <w:tc>
          <w:tcPr>
            <w:tcW w:w="2993" w:type="dxa"/>
          </w:tcPr>
          <w:p w:rsidR="00287E51" w:rsidRPr="00C36859" w:rsidRDefault="00287E51" w:rsidP="0078299E">
            <w:pPr>
              <w:jc w:val="both"/>
              <w:rPr>
                <w:rFonts w:ascii="Arial" w:hAnsi="Arial" w:cs="Arial"/>
              </w:rPr>
            </w:pPr>
            <w:r w:rsidRPr="00FB7A60">
              <w:rPr>
                <w:position w:val="-12"/>
              </w:rPr>
              <w:object w:dxaOrig="26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05pt;height:18pt" o:ole="">
                  <v:imagedata r:id="rId8" o:title=""/>
                </v:shape>
                <o:OLEObject Type="Embed" ProgID="Equation.DSMT4" ShapeID="_x0000_i1025" DrawAspect="Content" ObjectID="_1595360949" r:id="rId9"/>
              </w:object>
            </w:r>
            <w:bookmarkEnd w:id="0"/>
            <w:r w:rsidRPr="00C36859">
              <w:rPr>
                <w:rFonts w:ascii="Arial" w:hAnsi="Arial" w:cs="Arial"/>
              </w:rPr>
              <w:t xml:space="preserve"> </w:t>
            </w:r>
          </w:p>
        </w:tc>
        <w:tc>
          <w:tcPr>
            <w:tcW w:w="2993" w:type="dxa"/>
            <w:vAlign w:val="center"/>
          </w:tcPr>
          <w:p w:rsidR="00287E51" w:rsidRPr="00C36859" w:rsidRDefault="00287E51" w:rsidP="0078299E">
            <w:pPr>
              <w:jc w:val="right"/>
              <w:rPr>
                <w:rFonts w:ascii="Arial" w:hAnsi="Arial" w:cs="Arial"/>
              </w:rPr>
            </w:pPr>
            <w:r w:rsidRPr="00C36859">
              <w:rPr>
                <w:rFonts w:ascii="Arial" w:hAnsi="Arial" w:cs="Arial"/>
              </w:rPr>
              <w:t>(4.1)</w:t>
            </w:r>
          </w:p>
        </w:tc>
      </w:tr>
    </w:tbl>
    <w:p w:rsidR="00287E51" w:rsidRPr="00C36859" w:rsidRDefault="00287E51" w:rsidP="00287E51">
      <w:pPr>
        <w:jc w:val="both"/>
        <w:rPr>
          <w:rFonts w:ascii="Arial" w:hAnsi="Arial" w:cs="Arial"/>
        </w:rPr>
      </w:pPr>
    </w:p>
    <w:p w:rsidR="00287E51" w:rsidRDefault="00287E51" w:rsidP="00287E51">
      <w:pPr>
        <w:jc w:val="both"/>
        <w:rPr>
          <w:rFonts w:ascii="Arial" w:hAnsi="Arial" w:cs="Arial"/>
        </w:rPr>
      </w:pPr>
      <w:proofErr w:type="gramStart"/>
      <w:r>
        <w:rPr>
          <w:rFonts w:ascii="Arial" w:hAnsi="Arial" w:cs="Arial"/>
        </w:rPr>
        <w:t>d</w:t>
      </w:r>
      <w:r w:rsidRPr="00C36859">
        <w:rPr>
          <w:rFonts w:ascii="Arial" w:hAnsi="Arial" w:cs="Arial"/>
        </w:rPr>
        <w:t>onde</w:t>
      </w:r>
      <w:proofErr w:type="gramEnd"/>
      <w:r w:rsidRPr="00C36859">
        <w:rPr>
          <w:rFonts w:ascii="Arial" w:hAnsi="Arial" w:cs="Arial"/>
        </w:rPr>
        <w:t xml:space="preserve"> </w:t>
      </w:r>
      <w:r w:rsidRPr="001379A1">
        <w:rPr>
          <w:position w:val="-6"/>
        </w:rPr>
        <w:object w:dxaOrig="240" w:dyaOrig="200">
          <v:shape id="_x0000_i1026" type="#_x0000_t75" style="width:11.85pt;height:9.95pt" o:ole="">
            <v:imagedata r:id="rId10" o:title=""/>
          </v:shape>
          <o:OLEObject Type="Embed" ProgID="Equation.DSMT4" ShapeID="_x0000_i1026" DrawAspect="Content" ObjectID="_1595360950" r:id="rId11"/>
        </w:object>
      </w:r>
      <w:r w:rsidRPr="00C36859">
        <w:rPr>
          <w:rFonts w:ascii="Arial" w:hAnsi="Arial" w:cs="Arial"/>
        </w:rPr>
        <w:t xml:space="preserve"> es la masa, </w:t>
      </w:r>
      <w:r w:rsidRPr="001379A1">
        <w:rPr>
          <w:position w:val="-6"/>
        </w:rPr>
        <w:object w:dxaOrig="180" w:dyaOrig="200">
          <v:shape id="_x0000_i1027" type="#_x0000_t75" style="width:9.95pt;height:9.95pt" o:ole="">
            <v:imagedata r:id="rId12" o:title=""/>
          </v:shape>
          <o:OLEObject Type="Embed" ProgID="Equation.DSMT4" ShapeID="_x0000_i1027" DrawAspect="Content" ObjectID="_1595360951" r:id="rId13"/>
        </w:object>
      </w:r>
      <w:r w:rsidRPr="00C36859">
        <w:rPr>
          <w:rFonts w:ascii="Arial" w:hAnsi="Arial" w:cs="Arial"/>
        </w:rPr>
        <w:t xml:space="preserve"> </w:t>
      </w:r>
      <w:r>
        <w:rPr>
          <w:rFonts w:ascii="Arial" w:hAnsi="Arial" w:cs="Arial"/>
        </w:rPr>
        <w:t>el</w:t>
      </w:r>
      <w:r w:rsidRPr="00C36859">
        <w:rPr>
          <w:rFonts w:ascii="Arial" w:hAnsi="Arial" w:cs="Arial"/>
        </w:rPr>
        <w:t xml:space="preserve"> amortiguamiento, </w:t>
      </w:r>
      <w:r w:rsidRPr="001379A1">
        <w:rPr>
          <w:position w:val="-6"/>
        </w:rPr>
        <w:object w:dxaOrig="200" w:dyaOrig="260">
          <v:shape id="_x0000_i1028" type="#_x0000_t75" style="width:9.95pt;height:11.85pt" o:ole="">
            <v:imagedata r:id="rId14" o:title=""/>
          </v:shape>
          <o:OLEObject Type="Embed" ProgID="Equation.DSMT4" ShapeID="_x0000_i1028" DrawAspect="Content" ObjectID="_1595360952" r:id="rId15"/>
        </w:object>
      </w:r>
      <w:r w:rsidRPr="00C36859">
        <w:rPr>
          <w:rFonts w:ascii="Arial" w:hAnsi="Arial" w:cs="Arial"/>
        </w:rPr>
        <w:t xml:space="preserve"> la de rigidez</w:t>
      </w:r>
      <w:r>
        <w:rPr>
          <w:rFonts w:ascii="Arial" w:hAnsi="Arial" w:cs="Arial"/>
        </w:rPr>
        <w:t>,</w:t>
      </w:r>
      <w:r w:rsidRPr="00C36859">
        <w:rPr>
          <w:rFonts w:ascii="Arial" w:hAnsi="Arial" w:cs="Arial"/>
        </w:rPr>
        <w:t xml:space="preserve"> </w:t>
      </w:r>
      <w:r w:rsidRPr="00FB7A60">
        <w:rPr>
          <w:position w:val="-12"/>
        </w:rPr>
        <w:object w:dxaOrig="620" w:dyaOrig="360">
          <v:shape id="_x0000_i1029" type="#_x0000_t75" style="width:31.75pt;height:18pt" o:ole="">
            <v:imagedata r:id="rId16" o:title=""/>
          </v:shape>
          <o:OLEObject Type="Embed" ProgID="Equation.DSMT4" ShapeID="_x0000_i1029" DrawAspect="Content" ObjectID="_1595360953" r:id="rId17"/>
        </w:object>
      </w:r>
      <w:r w:rsidRPr="00C36859">
        <w:rPr>
          <w:rFonts w:ascii="Arial" w:hAnsi="Arial" w:cs="Arial"/>
        </w:rPr>
        <w:t xml:space="preserve"> </w:t>
      </w:r>
      <w:r>
        <w:rPr>
          <w:rFonts w:ascii="Arial" w:hAnsi="Arial" w:cs="Arial"/>
        </w:rPr>
        <w:t xml:space="preserve">la </w:t>
      </w:r>
      <w:r w:rsidRPr="00C36859">
        <w:rPr>
          <w:rFonts w:ascii="Arial" w:hAnsi="Arial" w:cs="Arial"/>
        </w:rPr>
        <w:t>fuerza de</w:t>
      </w:r>
      <w:r>
        <w:rPr>
          <w:rFonts w:ascii="Arial" w:hAnsi="Arial" w:cs="Arial"/>
        </w:rPr>
        <w:t>l</w:t>
      </w:r>
      <w:r w:rsidRPr="00C36859">
        <w:rPr>
          <w:rFonts w:ascii="Arial" w:hAnsi="Arial" w:cs="Arial"/>
        </w:rPr>
        <w:t xml:space="preserve"> viento</w:t>
      </w:r>
      <w:r>
        <w:rPr>
          <w:rFonts w:ascii="Arial" w:hAnsi="Arial" w:cs="Arial"/>
        </w:rPr>
        <w:t xml:space="preserve"> y </w:t>
      </w:r>
      <w:r w:rsidRPr="00FB7A60">
        <w:rPr>
          <w:position w:val="-12"/>
        </w:rPr>
        <w:object w:dxaOrig="440" w:dyaOrig="360">
          <v:shape id="_x0000_i1030" type="#_x0000_t75" style="width:21.8pt;height:18pt" o:ole="">
            <v:imagedata r:id="rId18" o:title=""/>
          </v:shape>
          <o:OLEObject Type="Embed" ProgID="Equation.DSMT4" ShapeID="_x0000_i1030" DrawAspect="Content" ObjectID="_1595360954" r:id="rId19"/>
        </w:object>
      </w:r>
      <w:r>
        <w:rPr>
          <w:rFonts w:ascii="Arial" w:hAnsi="Arial" w:cs="Arial"/>
        </w:rPr>
        <w:t xml:space="preserve"> el desplazamiento</w:t>
      </w:r>
      <w:r w:rsidRPr="00C36859">
        <w:rPr>
          <w:rFonts w:ascii="Arial" w:hAnsi="Arial" w:cs="Arial"/>
        </w:rPr>
        <w:t xml:space="preserve">. </w:t>
      </w:r>
    </w:p>
    <w:p w:rsidR="00287E51" w:rsidRDefault="00287E51" w:rsidP="00287E51">
      <w:pPr>
        <w:jc w:val="both"/>
        <w:rPr>
          <w:rFonts w:ascii="Arial" w:hAnsi="Arial" w:cs="Arial"/>
        </w:rPr>
      </w:pPr>
      <w:r>
        <w:rPr>
          <w:rFonts w:ascii="Arial" w:hAnsi="Arial" w:cs="Arial"/>
        </w:rPr>
        <w:t>Considerando que la fuerza debido al viento es aleatoria la respuesta también lo es, como se muestra en la ecuación (4.2).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87E51" w:rsidTr="0078299E">
        <w:tc>
          <w:tcPr>
            <w:tcW w:w="2992" w:type="dxa"/>
          </w:tcPr>
          <w:p w:rsidR="00287E51" w:rsidRDefault="00287E51" w:rsidP="0078299E">
            <w:pPr>
              <w:jc w:val="both"/>
              <w:rPr>
                <w:rFonts w:ascii="Arial" w:hAnsi="Arial" w:cs="Arial"/>
              </w:rPr>
            </w:pPr>
          </w:p>
        </w:tc>
        <w:tc>
          <w:tcPr>
            <w:tcW w:w="2993" w:type="dxa"/>
          </w:tcPr>
          <w:p w:rsidR="00287E51" w:rsidRDefault="00287E51" w:rsidP="0078299E">
            <w:pPr>
              <w:jc w:val="both"/>
              <w:rPr>
                <w:rFonts w:ascii="Arial" w:hAnsi="Arial" w:cs="Arial"/>
              </w:rPr>
            </w:pPr>
            <w:r w:rsidRPr="001379A1">
              <w:rPr>
                <w:position w:val="-10"/>
              </w:rPr>
              <w:object w:dxaOrig="2060" w:dyaOrig="320">
                <v:shape id="_x0000_i1031" type="#_x0000_t75" style="width:103.75pt;height:16.1pt" o:ole="">
                  <v:imagedata r:id="rId20" o:title=""/>
                </v:shape>
                <o:OLEObject Type="Embed" ProgID="Equation.DSMT4" ShapeID="_x0000_i1031" DrawAspect="Content" ObjectID="_1595360955" r:id="rId21"/>
              </w:object>
            </w:r>
          </w:p>
          <w:p w:rsidR="00287E51" w:rsidRDefault="00287E51" w:rsidP="0078299E">
            <w:pPr>
              <w:jc w:val="both"/>
              <w:rPr>
                <w:rFonts w:ascii="Arial" w:hAnsi="Arial" w:cs="Arial"/>
              </w:rPr>
            </w:pPr>
            <w:r w:rsidRPr="001379A1">
              <w:rPr>
                <w:position w:val="-10"/>
              </w:rPr>
              <w:object w:dxaOrig="2140" w:dyaOrig="320">
                <v:shape id="_x0000_i1032" type="#_x0000_t75" style="width:105.65pt;height:16.1pt" o:ole="">
                  <v:imagedata r:id="rId22" o:title=""/>
                </v:shape>
                <o:OLEObject Type="Embed" ProgID="Equation.DSMT4" ShapeID="_x0000_i1032" DrawAspect="Content" ObjectID="_1595360956" r:id="rId23"/>
              </w:object>
            </w:r>
          </w:p>
        </w:tc>
        <w:tc>
          <w:tcPr>
            <w:tcW w:w="2993" w:type="dxa"/>
            <w:vAlign w:val="center"/>
          </w:tcPr>
          <w:p w:rsidR="00287E51" w:rsidRDefault="00287E51" w:rsidP="0078299E">
            <w:pPr>
              <w:jc w:val="right"/>
              <w:rPr>
                <w:rFonts w:ascii="Arial" w:hAnsi="Arial" w:cs="Arial"/>
              </w:rPr>
            </w:pPr>
            <w:r>
              <w:rPr>
                <w:rFonts w:ascii="Arial" w:hAnsi="Arial" w:cs="Arial"/>
              </w:rPr>
              <w:t>(4.2)</w:t>
            </w:r>
          </w:p>
        </w:tc>
      </w:tr>
    </w:tbl>
    <w:p w:rsidR="00287E51" w:rsidRDefault="00287E51" w:rsidP="00287E51">
      <w:pPr>
        <w:jc w:val="both"/>
        <w:rPr>
          <w:rFonts w:ascii="Arial" w:hAnsi="Arial" w:cs="Arial"/>
        </w:rPr>
      </w:pPr>
    </w:p>
    <w:p w:rsidR="00287E51" w:rsidRDefault="00287E51" w:rsidP="00287E51">
      <w:pPr>
        <w:jc w:val="both"/>
        <w:rPr>
          <w:rFonts w:ascii="Arial" w:hAnsi="Arial" w:cs="Arial"/>
        </w:rPr>
      </w:pPr>
      <w:proofErr w:type="gramStart"/>
      <w:r>
        <w:rPr>
          <w:rFonts w:ascii="Arial" w:hAnsi="Arial" w:cs="Arial"/>
        </w:rPr>
        <w:t>donde</w:t>
      </w:r>
      <w:proofErr w:type="gramEnd"/>
      <w:r>
        <w:rPr>
          <w:rFonts w:ascii="Arial" w:hAnsi="Arial" w:cs="Arial"/>
        </w:rPr>
        <w:t xml:space="preserve"> </w:t>
      </w:r>
      <w:r w:rsidRPr="005D180F">
        <w:rPr>
          <w:position w:val="-12"/>
        </w:rPr>
        <w:object w:dxaOrig="499" w:dyaOrig="360">
          <v:shape id="_x0000_i1033" type="#_x0000_t75" style="width:23.7pt;height:18pt" o:ole="">
            <v:imagedata r:id="rId24" o:title=""/>
          </v:shape>
          <o:OLEObject Type="Embed" ProgID="Equation.DSMT4" ShapeID="_x0000_i1033" DrawAspect="Content" ObjectID="_1595360957" r:id="rId25"/>
        </w:object>
      </w:r>
      <w:r>
        <w:rPr>
          <w:rFonts w:ascii="Arial" w:hAnsi="Arial" w:cs="Arial"/>
        </w:rPr>
        <w:t xml:space="preserve"> y </w:t>
      </w:r>
      <w:r w:rsidRPr="005D180F">
        <w:rPr>
          <w:position w:val="-12"/>
        </w:rPr>
        <w:object w:dxaOrig="520" w:dyaOrig="360">
          <v:shape id="_x0000_i1034" type="#_x0000_t75" style="width:26.55pt;height:18pt" o:ole="">
            <v:imagedata r:id="rId26" o:title=""/>
          </v:shape>
          <o:OLEObject Type="Embed" ProgID="Equation.DSMT4" ShapeID="_x0000_i1034" DrawAspect="Content" ObjectID="_1595360958" r:id="rId27"/>
        </w:object>
      </w:r>
      <w:r>
        <w:rPr>
          <w:rFonts w:ascii="Arial" w:hAnsi="Arial" w:cs="Arial"/>
        </w:rPr>
        <w:t xml:space="preserve"> son los valores medios de la respuesta y la carga, respectivamente; y </w:t>
      </w:r>
      <w:r w:rsidRPr="001379A1">
        <w:rPr>
          <w:position w:val="-10"/>
        </w:rPr>
        <w:object w:dxaOrig="580" w:dyaOrig="300">
          <v:shape id="_x0000_i1035" type="#_x0000_t75" style="width:27.95pt;height:13.75pt" o:ole="">
            <v:imagedata r:id="rId28" o:title=""/>
          </v:shape>
          <o:OLEObject Type="Embed" ProgID="Equation.DSMT4" ShapeID="_x0000_i1035" DrawAspect="Content" ObjectID="_1595360959" r:id="rId29"/>
        </w:object>
      </w:r>
      <w:r>
        <w:rPr>
          <w:rFonts w:ascii="Arial" w:hAnsi="Arial" w:cs="Arial"/>
        </w:rPr>
        <w:t xml:space="preserve"> </w:t>
      </w:r>
      <w:proofErr w:type="spellStart"/>
      <w:r>
        <w:rPr>
          <w:rFonts w:ascii="Arial" w:hAnsi="Arial" w:cs="Arial"/>
        </w:rPr>
        <w:t>y</w:t>
      </w:r>
      <w:proofErr w:type="spellEnd"/>
      <w:r>
        <w:rPr>
          <w:rFonts w:ascii="Arial" w:hAnsi="Arial" w:cs="Arial"/>
        </w:rPr>
        <w:t xml:space="preserve"> </w:t>
      </w:r>
      <w:r w:rsidRPr="001379A1">
        <w:rPr>
          <w:position w:val="-10"/>
        </w:rPr>
        <w:object w:dxaOrig="600" w:dyaOrig="300">
          <v:shape id="_x0000_i1036" type="#_x0000_t75" style="width:29.85pt;height:13.75pt" o:ole="">
            <v:imagedata r:id="rId30" o:title=""/>
          </v:shape>
          <o:OLEObject Type="Embed" ProgID="Equation.DSMT4" ShapeID="_x0000_i1036" DrawAspect="Content" ObjectID="_1595360960" r:id="rId31"/>
        </w:object>
      </w:r>
      <w:r>
        <w:rPr>
          <w:rFonts w:ascii="Arial" w:hAnsi="Arial" w:cs="Arial"/>
        </w:rPr>
        <w:t xml:space="preserve"> son sus componentes aleatorias. </w:t>
      </w:r>
    </w:p>
    <w:p w:rsidR="00287E51" w:rsidRDefault="00287E51" w:rsidP="00287E51">
      <w:pPr>
        <w:jc w:val="both"/>
        <w:rPr>
          <w:rFonts w:ascii="Arial" w:hAnsi="Arial" w:cs="Arial"/>
        </w:rPr>
      </w:pPr>
      <w:r>
        <w:rPr>
          <w:rFonts w:ascii="Arial" w:hAnsi="Arial" w:cs="Arial"/>
        </w:rPr>
        <w:t xml:space="preserve">La fuerza </w:t>
      </w:r>
      <w:r w:rsidRPr="005D180F">
        <w:rPr>
          <w:position w:val="-12"/>
        </w:rPr>
        <w:object w:dxaOrig="639" w:dyaOrig="360">
          <v:shape id="_x0000_i1037" type="#_x0000_t75" style="width:32.7pt;height:18pt" o:ole="">
            <v:imagedata r:id="rId32" o:title=""/>
          </v:shape>
          <o:OLEObject Type="Embed" ProgID="Equation.DSMT4" ShapeID="_x0000_i1037" DrawAspect="Content" ObjectID="_1595360961" r:id="rId33"/>
        </w:object>
      </w:r>
      <w:r>
        <w:rPr>
          <w:rFonts w:ascii="Arial" w:hAnsi="Arial" w:cs="Arial"/>
        </w:rPr>
        <w:t xml:space="preserve"> se puede separar en dos variables como se muestra en la ecuación (4.3). </w:t>
      </w:r>
      <w:r w:rsidRPr="001379A1">
        <w:rPr>
          <w:position w:val="-10"/>
        </w:rPr>
        <w:object w:dxaOrig="600" w:dyaOrig="320">
          <v:shape id="_x0000_i1038" type="#_x0000_t75" style="width:29.85pt;height:15.15pt" o:ole="">
            <v:imagedata r:id="rId34" o:title=""/>
          </v:shape>
          <o:OLEObject Type="Embed" ProgID="Equation.DSMT4" ShapeID="_x0000_i1038" DrawAspect="Content" ObjectID="_1595360962" r:id="rId35"/>
        </w:object>
      </w:r>
      <w:r>
        <w:rPr>
          <w:rFonts w:ascii="Arial" w:hAnsi="Arial" w:cs="Arial"/>
        </w:rPr>
        <w:t xml:space="preserve"> </w:t>
      </w:r>
      <w:proofErr w:type="gramStart"/>
      <w:r>
        <w:rPr>
          <w:rFonts w:ascii="Arial" w:hAnsi="Arial" w:cs="Arial"/>
        </w:rPr>
        <w:t>es</w:t>
      </w:r>
      <w:proofErr w:type="gramEnd"/>
      <w:r>
        <w:rPr>
          <w:rFonts w:ascii="Arial" w:hAnsi="Arial" w:cs="Arial"/>
        </w:rPr>
        <w:t xml:space="preserve"> la fuerza debido al viento directamente y </w:t>
      </w:r>
      <w:r w:rsidRPr="001379A1">
        <w:rPr>
          <w:position w:val="-10"/>
        </w:rPr>
        <w:object w:dxaOrig="1300" w:dyaOrig="320">
          <v:shape id="_x0000_i1039" type="#_x0000_t75" style="width:65.85pt;height:16.1pt" o:ole="">
            <v:imagedata r:id="rId36" o:title=""/>
          </v:shape>
          <o:OLEObject Type="Embed" ProgID="Equation.DSMT4" ShapeID="_x0000_i1039" DrawAspect="Content" ObjectID="_1595360963" r:id="rId37"/>
        </w:object>
      </w:r>
      <w:r>
        <w:rPr>
          <w:rFonts w:ascii="Arial" w:hAnsi="Arial" w:cs="Arial"/>
        </w:rPr>
        <w:t xml:space="preserve"> debido a la interacción con la estructura.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3032"/>
        <w:gridCol w:w="2993"/>
      </w:tblGrid>
      <w:tr w:rsidR="00287E51" w:rsidTr="0078299E">
        <w:tc>
          <w:tcPr>
            <w:tcW w:w="2992" w:type="dxa"/>
          </w:tcPr>
          <w:p w:rsidR="00287E51" w:rsidRDefault="00287E51" w:rsidP="0078299E">
            <w:pPr>
              <w:jc w:val="both"/>
              <w:rPr>
                <w:rFonts w:ascii="Arial" w:hAnsi="Arial" w:cs="Arial"/>
              </w:rPr>
            </w:pPr>
          </w:p>
        </w:tc>
        <w:tc>
          <w:tcPr>
            <w:tcW w:w="2993" w:type="dxa"/>
          </w:tcPr>
          <w:p w:rsidR="00287E51" w:rsidRDefault="00287E51" w:rsidP="0078299E">
            <w:pPr>
              <w:jc w:val="both"/>
              <w:rPr>
                <w:rFonts w:ascii="Arial" w:hAnsi="Arial" w:cs="Arial"/>
              </w:rPr>
            </w:pPr>
            <w:r w:rsidRPr="005D180F">
              <w:rPr>
                <w:position w:val="-12"/>
              </w:rPr>
              <w:object w:dxaOrig="2799" w:dyaOrig="360">
                <v:shape id="_x0000_i1040" type="#_x0000_t75" style="width:140.7pt;height:18pt" o:ole="">
                  <v:imagedata r:id="rId38" o:title=""/>
                </v:shape>
                <o:OLEObject Type="Embed" ProgID="Equation.DSMT4" ShapeID="_x0000_i1040" DrawAspect="Content" ObjectID="_1595360964" r:id="rId39"/>
              </w:object>
            </w:r>
          </w:p>
        </w:tc>
        <w:tc>
          <w:tcPr>
            <w:tcW w:w="2993" w:type="dxa"/>
            <w:vAlign w:val="center"/>
          </w:tcPr>
          <w:p w:rsidR="00287E51" w:rsidRDefault="00287E51" w:rsidP="0078299E">
            <w:pPr>
              <w:jc w:val="right"/>
              <w:rPr>
                <w:rFonts w:ascii="Arial" w:hAnsi="Arial" w:cs="Arial"/>
              </w:rPr>
            </w:pPr>
            <w:r>
              <w:rPr>
                <w:rFonts w:ascii="Arial" w:hAnsi="Arial" w:cs="Arial"/>
              </w:rPr>
              <w:t>(4.3)</w:t>
            </w:r>
          </w:p>
        </w:tc>
      </w:tr>
    </w:tbl>
    <w:p w:rsidR="00287E51" w:rsidRDefault="00287E51" w:rsidP="00287E51">
      <w:pPr>
        <w:jc w:val="both"/>
        <w:rPr>
          <w:rFonts w:ascii="Arial" w:hAnsi="Arial" w:cs="Arial"/>
        </w:rPr>
      </w:pPr>
    </w:p>
    <w:p w:rsidR="00287E51" w:rsidRDefault="00287E51" w:rsidP="00287E51">
      <w:pPr>
        <w:jc w:val="both"/>
        <w:rPr>
          <w:rFonts w:ascii="Arial" w:hAnsi="Arial" w:cs="Arial"/>
        </w:rPr>
      </w:pPr>
      <w:r>
        <w:rPr>
          <w:rFonts w:ascii="Arial" w:hAnsi="Arial" w:cs="Arial"/>
        </w:rPr>
        <w:lastRenderedPageBreak/>
        <w:t xml:space="preserve">Cuando se representa de forma matricial la ecuación de equilibrio dinámico, los valores de la ecuación (4.1) deben tener las componentes en las direcciones deseadas, generalmente, se consideran la dirección </w:t>
      </w:r>
      <w:r w:rsidRPr="001379A1">
        <w:rPr>
          <w:position w:val="-10"/>
        </w:rPr>
        <w:object w:dxaOrig="200" w:dyaOrig="240">
          <v:shape id="_x0000_i1041" type="#_x0000_t75" style="width:9.95pt;height:11.85pt" o:ole="">
            <v:imagedata r:id="rId40" o:title=""/>
          </v:shape>
          <o:OLEObject Type="Embed" ProgID="Equation.DSMT4" ShapeID="_x0000_i1041" DrawAspect="Content" ObjectID="_1595360965" r:id="rId41"/>
        </w:object>
      </w:r>
      <w:r>
        <w:rPr>
          <w:rFonts w:ascii="Arial" w:hAnsi="Arial" w:cs="Arial"/>
        </w:rPr>
        <w:t xml:space="preserve">, </w:t>
      </w:r>
      <w:r w:rsidRPr="00025957">
        <w:rPr>
          <w:position w:val="-4"/>
        </w:rPr>
        <w:object w:dxaOrig="180" w:dyaOrig="180">
          <v:shape id="_x0000_i1042" type="#_x0000_t75" style="width:9.95pt;height:9.95pt" o:ole="">
            <v:imagedata r:id="rId42" o:title=""/>
          </v:shape>
          <o:OLEObject Type="Embed" ProgID="Equation.DSMT4" ShapeID="_x0000_i1042" DrawAspect="Content" ObjectID="_1595360966" r:id="rId43"/>
        </w:object>
      </w:r>
      <w:r>
        <w:rPr>
          <w:rFonts w:ascii="Arial" w:hAnsi="Arial" w:cs="Arial"/>
        </w:rPr>
        <w:t xml:space="preserve"> y </w:t>
      </w:r>
      <w:r w:rsidRPr="001379A1">
        <w:rPr>
          <w:position w:val="-6"/>
        </w:rPr>
        <w:object w:dxaOrig="200" w:dyaOrig="260">
          <v:shape id="_x0000_i1043" type="#_x0000_t75" style="width:9.95pt;height:11.85pt" o:ole="">
            <v:imagedata r:id="rId44" o:title=""/>
          </v:shape>
          <o:OLEObject Type="Embed" ProgID="Equation.DSMT4" ShapeID="_x0000_i1043" DrawAspect="Content" ObjectID="_1595360967" r:id="rId45"/>
        </w:object>
      </w:r>
      <w:r>
        <w:rPr>
          <w:rFonts w:ascii="Arial" w:hAnsi="Arial" w:cs="Arial"/>
        </w:rPr>
        <w:t xml:space="preserve"> que corresponden a las direcciones mostradas en la Figura 4.1.</w:t>
      </w:r>
    </w:p>
    <w:p w:rsidR="00287E51" w:rsidRDefault="00287E51" w:rsidP="00287E51">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287E51" w:rsidTr="0078299E">
        <w:tc>
          <w:tcPr>
            <w:tcW w:w="8978" w:type="dxa"/>
          </w:tcPr>
          <w:p w:rsidR="00287E51" w:rsidRDefault="00287E51" w:rsidP="0078299E">
            <w:pPr>
              <w:jc w:val="center"/>
              <w:rPr>
                <w:rFonts w:ascii="Arial" w:hAnsi="Arial" w:cs="Arial"/>
              </w:rPr>
            </w:pPr>
            <w:r>
              <w:object w:dxaOrig="3556" w:dyaOrig="1636">
                <v:shape id="_x0000_i1044" type="#_x0000_t75" style="width:177.65pt;height:81.95pt" o:ole="">
                  <v:imagedata r:id="rId46" o:title=""/>
                </v:shape>
                <o:OLEObject Type="Embed" ProgID="Visio.Drawing.15" ShapeID="_x0000_i1044" DrawAspect="Content" ObjectID="_1595360968" r:id="rId47"/>
              </w:object>
            </w:r>
          </w:p>
        </w:tc>
      </w:tr>
      <w:tr w:rsidR="00287E51" w:rsidTr="0078299E">
        <w:tc>
          <w:tcPr>
            <w:tcW w:w="8978" w:type="dxa"/>
          </w:tcPr>
          <w:p w:rsidR="00287E51" w:rsidRDefault="00287E51" w:rsidP="0078299E">
            <w:pPr>
              <w:jc w:val="center"/>
              <w:rPr>
                <w:rFonts w:ascii="Arial" w:hAnsi="Arial" w:cs="Arial"/>
              </w:rPr>
            </w:pPr>
            <w:r>
              <w:rPr>
                <w:rFonts w:ascii="Arial" w:hAnsi="Arial" w:cs="Arial"/>
              </w:rPr>
              <w:t>Figura 4.1 Direcciones de análisis</w:t>
            </w:r>
          </w:p>
        </w:tc>
      </w:tr>
    </w:tbl>
    <w:p w:rsidR="00287E51" w:rsidRDefault="00287E51" w:rsidP="00287E51">
      <w:pPr>
        <w:jc w:val="both"/>
        <w:rPr>
          <w:rFonts w:ascii="Arial" w:hAnsi="Arial" w:cs="Arial"/>
        </w:rPr>
      </w:pPr>
    </w:p>
    <w:p w:rsidR="00287E51" w:rsidRDefault="00287E51" w:rsidP="00287E51">
      <w:pPr>
        <w:jc w:val="both"/>
        <w:rPr>
          <w:rFonts w:ascii="Arial" w:hAnsi="Arial" w:cs="Arial"/>
        </w:rPr>
      </w:pPr>
      <w:r>
        <w:rPr>
          <w:rFonts w:ascii="Arial" w:hAnsi="Arial" w:cs="Arial"/>
        </w:rPr>
        <w:t>Considerando las diferentes direcciones, la ecuación de movimiento se puede escribir como la ecuación (4.3),</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87E51" w:rsidTr="0078299E">
        <w:tc>
          <w:tcPr>
            <w:tcW w:w="2992" w:type="dxa"/>
          </w:tcPr>
          <w:p w:rsidR="00287E51" w:rsidRDefault="00287E51" w:rsidP="0078299E">
            <w:pPr>
              <w:jc w:val="both"/>
              <w:rPr>
                <w:rFonts w:ascii="Arial" w:hAnsi="Arial" w:cs="Arial"/>
              </w:rPr>
            </w:pPr>
          </w:p>
        </w:tc>
        <w:tc>
          <w:tcPr>
            <w:tcW w:w="2993" w:type="dxa"/>
          </w:tcPr>
          <w:p w:rsidR="00287E51" w:rsidRDefault="00287E51" w:rsidP="0078299E">
            <w:pPr>
              <w:tabs>
                <w:tab w:val="center" w:pos="1390"/>
                <w:tab w:val="right" w:pos="2780"/>
              </w:tabs>
              <w:jc w:val="both"/>
              <w:rPr>
                <w:rFonts w:ascii="Arial" w:hAnsi="Arial" w:cs="Arial"/>
              </w:rPr>
            </w:pPr>
            <w:r w:rsidRPr="001379A1">
              <w:rPr>
                <w:position w:val="-10"/>
              </w:rPr>
              <w:object w:dxaOrig="2060" w:dyaOrig="320">
                <v:shape id="_x0000_i1045" type="#_x0000_t75" style="width:103.75pt;height:16.1pt" o:ole="">
                  <v:imagedata r:id="rId48" o:title=""/>
                </v:shape>
                <o:OLEObject Type="Embed" ProgID="Equation.DSMT4" ShapeID="_x0000_i1045" DrawAspect="Content" ObjectID="_1595360969" r:id="rId49"/>
              </w:object>
            </w:r>
          </w:p>
        </w:tc>
        <w:tc>
          <w:tcPr>
            <w:tcW w:w="2993" w:type="dxa"/>
            <w:vAlign w:val="center"/>
          </w:tcPr>
          <w:p w:rsidR="00287E51" w:rsidRDefault="00287E51" w:rsidP="0078299E">
            <w:pPr>
              <w:jc w:val="right"/>
              <w:rPr>
                <w:rFonts w:ascii="Arial" w:hAnsi="Arial" w:cs="Arial"/>
              </w:rPr>
            </w:pPr>
            <w:r>
              <w:rPr>
                <w:rFonts w:ascii="Arial" w:hAnsi="Arial" w:cs="Arial"/>
              </w:rPr>
              <w:t>(4.3)</w:t>
            </w:r>
          </w:p>
        </w:tc>
      </w:tr>
    </w:tbl>
    <w:p w:rsidR="00287E51" w:rsidRDefault="00287E51" w:rsidP="00287E51">
      <w:pPr>
        <w:jc w:val="both"/>
        <w:rPr>
          <w:rFonts w:ascii="Arial" w:hAnsi="Arial" w:cs="Arial"/>
        </w:rPr>
      </w:pPr>
    </w:p>
    <w:p w:rsidR="00287E51" w:rsidRDefault="00287E51" w:rsidP="00287E51">
      <w:pPr>
        <w:jc w:val="both"/>
        <w:rPr>
          <w:rFonts w:ascii="Arial" w:hAnsi="Arial" w:cs="Arial"/>
        </w:rPr>
      </w:pPr>
      <w:proofErr w:type="gramStart"/>
      <w:r>
        <w:rPr>
          <w:rFonts w:ascii="Arial" w:hAnsi="Arial" w:cs="Arial"/>
        </w:rPr>
        <w:t>donde</w:t>
      </w:r>
      <w:proofErr w:type="gramEnd"/>
      <w:r>
        <w:rPr>
          <w:rFonts w:ascii="Arial" w:hAnsi="Arial" w:cs="Arial"/>
        </w:rPr>
        <w:t xml:space="preserve"> las letras mayúsculas corresponden a las matrices.  </w:t>
      </w:r>
    </w:p>
    <w:p w:rsidR="00287E51" w:rsidRPr="00C36859" w:rsidRDefault="00287E51" w:rsidP="00287E51">
      <w:pPr>
        <w:jc w:val="both"/>
        <w:rPr>
          <w:rFonts w:ascii="Arial" w:hAnsi="Arial" w:cs="Arial"/>
        </w:rPr>
      </w:pPr>
      <w:r>
        <w:rPr>
          <w:rFonts w:ascii="Arial" w:hAnsi="Arial" w:cs="Arial"/>
        </w:rPr>
        <w:t xml:space="preserve">La ecuación (4.3) se puede poner en función de sus componentes generalizadas, para ello se considera que la respuesta depende de una matriz de forma modal </w:t>
      </w:r>
      <w:r w:rsidRPr="001379A1">
        <w:rPr>
          <w:position w:val="-10"/>
        </w:rPr>
        <w:object w:dxaOrig="200" w:dyaOrig="300">
          <v:shape id="_x0000_i1046" type="#_x0000_t75" style="width:9.95pt;height:13.75pt" o:ole="">
            <v:imagedata r:id="rId50" o:title=""/>
          </v:shape>
          <o:OLEObject Type="Embed" ProgID="Equation.DSMT4" ShapeID="_x0000_i1046" DrawAspect="Content" ObjectID="_1595360970" r:id="rId51"/>
        </w:object>
      </w:r>
      <w:r>
        <w:rPr>
          <w:rFonts w:ascii="Arial" w:hAnsi="Arial" w:cs="Arial"/>
        </w:rPr>
        <w:t xml:space="preserve"> y un vector de amplitud modal </w:t>
      </w:r>
      <w:r w:rsidRPr="001379A1">
        <w:rPr>
          <w:position w:val="-10"/>
        </w:rPr>
        <w:object w:dxaOrig="200" w:dyaOrig="260">
          <v:shape id="_x0000_i1047" type="#_x0000_t75" style="width:9.95pt;height:11.85pt" o:ole="">
            <v:imagedata r:id="rId52" o:title=""/>
          </v:shape>
          <o:OLEObject Type="Embed" ProgID="Equation.DSMT4" ShapeID="_x0000_i1047" DrawAspect="Content" ObjectID="_1595360971" r:id="rId53"/>
        </w:object>
      </w:r>
      <w:r>
        <w:rPr>
          <w:rFonts w:ascii="Arial" w:hAnsi="Arial" w:cs="Arial"/>
        </w:rPr>
        <w:t xml:space="preserve"> también conocido como vector de coordenadas generalizadas. Esta relación se muestra en la ecuación (4.4).</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87E51" w:rsidRPr="00C36859" w:rsidTr="0078299E">
        <w:tc>
          <w:tcPr>
            <w:tcW w:w="2992" w:type="dxa"/>
          </w:tcPr>
          <w:p w:rsidR="00287E51" w:rsidRPr="00C36859" w:rsidRDefault="00287E51" w:rsidP="0078299E">
            <w:pPr>
              <w:jc w:val="both"/>
              <w:rPr>
                <w:rFonts w:ascii="Arial" w:hAnsi="Arial" w:cs="Arial"/>
              </w:rPr>
            </w:pPr>
          </w:p>
        </w:tc>
        <w:tc>
          <w:tcPr>
            <w:tcW w:w="2993" w:type="dxa"/>
          </w:tcPr>
          <w:p w:rsidR="00287E51" w:rsidRPr="00C36859" w:rsidRDefault="00287E51" w:rsidP="0078299E">
            <w:pPr>
              <w:jc w:val="center"/>
              <w:rPr>
                <w:rFonts w:ascii="Arial" w:hAnsi="Arial" w:cs="Arial"/>
              </w:rPr>
            </w:pPr>
            <w:r w:rsidRPr="001379A1">
              <w:rPr>
                <w:position w:val="-10"/>
              </w:rPr>
              <w:object w:dxaOrig="639" w:dyaOrig="300">
                <v:shape id="_x0000_i1048" type="#_x0000_t75" style="width:31.75pt;height:13.75pt" o:ole="">
                  <v:imagedata r:id="rId54" o:title=""/>
                </v:shape>
                <o:OLEObject Type="Embed" ProgID="Equation.DSMT4" ShapeID="_x0000_i1048" DrawAspect="Content" ObjectID="_1595360972" r:id="rId55"/>
              </w:object>
            </w:r>
          </w:p>
        </w:tc>
        <w:tc>
          <w:tcPr>
            <w:tcW w:w="2993" w:type="dxa"/>
            <w:vAlign w:val="center"/>
          </w:tcPr>
          <w:p w:rsidR="00287E51" w:rsidRPr="00C36859" w:rsidRDefault="00287E51" w:rsidP="0078299E">
            <w:pPr>
              <w:jc w:val="right"/>
              <w:rPr>
                <w:rFonts w:ascii="Arial" w:hAnsi="Arial" w:cs="Arial"/>
              </w:rPr>
            </w:pPr>
            <w:r>
              <w:rPr>
                <w:rFonts w:ascii="Arial" w:hAnsi="Arial" w:cs="Arial"/>
              </w:rPr>
              <w:t>(4.4</w:t>
            </w:r>
            <w:r w:rsidRPr="00C36859">
              <w:rPr>
                <w:rFonts w:ascii="Arial" w:hAnsi="Arial" w:cs="Arial"/>
              </w:rPr>
              <w:t>)</w:t>
            </w:r>
          </w:p>
        </w:tc>
      </w:tr>
    </w:tbl>
    <w:p w:rsidR="00287E51" w:rsidRDefault="00287E51" w:rsidP="00287E51">
      <w:pPr>
        <w:jc w:val="both"/>
        <w:rPr>
          <w:rFonts w:ascii="Arial" w:hAnsi="Arial" w:cs="Arial"/>
        </w:rPr>
      </w:pPr>
    </w:p>
    <w:p w:rsidR="00287E51" w:rsidRPr="00C36859" w:rsidRDefault="00287E51" w:rsidP="00287E51">
      <w:pPr>
        <w:jc w:val="both"/>
        <w:rPr>
          <w:rFonts w:ascii="Arial" w:hAnsi="Arial" w:cs="Arial"/>
        </w:rPr>
      </w:pPr>
      <w:r>
        <w:rPr>
          <w:rFonts w:ascii="Arial" w:hAnsi="Arial" w:cs="Arial"/>
        </w:rPr>
        <w:t>Si se sustituye (4.4) en (4.3) se tiene la ecuación de movimiento en coordenadas generalizadas como se muestra en la ecuación (4.5),</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87E51" w:rsidRPr="00C36859" w:rsidTr="0078299E">
        <w:tc>
          <w:tcPr>
            <w:tcW w:w="2992" w:type="dxa"/>
          </w:tcPr>
          <w:p w:rsidR="00287E51" w:rsidRPr="00C36859" w:rsidRDefault="00287E51" w:rsidP="0078299E">
            <w:pPr>
              <w:jc w:val="both"/>
              <w:rPr>
                <w:rFonts w:ascii="Arial" w:hAnsi="Arial" w:cs="Arial"/>
              </w:rPr>
            </w:pPr>
          </w:p>
        </w:tc>
        <w:tc>
          <w:tcPr>
            <w:tcW w:w="2993" w:type="dxa"/>
          </w:tcPr>
          <w:p w:rsidR="00287E51" w:rsidRPr="00C36859" w:rsidRDefault="00287E51" w:rsidP="0078299E">
            <w:pPr>
              <w:jc w:val="center"/>
              <w:rPr>
                <w:rFonts w:ascii="Arial" w:hAnsi="Arial" w:cs="Arial"/>
              </w:rPr>
            </w:pPr>
            <w:r w:rsidRPr="001379A1">
              <w:rPr>
                <w:position w:val="-10"/>
              </w:rPr>
              <w:object w:dxaOrig="1920" w:dyaOrig="360">
                <v:shape id="_x0000_i1049" type="#_x0000_t75" style="width:95.7pt;height:18pt" o:ole="">
                  <v:imagedata r:id="rId56" o:title=""/>
                </v:shape>
                <o:OLEObject Type="Embed" ProgID="Equation.DSMT4" ShapeID="_x0000_i1049" DrawAspect="Content" ObjectID="_1595360973" r:id="rId57"/>
              </w:object>
            </w:r>
          </w:p>
        </w:tc>
        <w:tc>
          <w:tcPr>
            <w:tcW w:w="2993" w:type="dxa"/>
            <w:vAlign w:val="center"/>
          </w:tcPr>
          <w:p w:rsidR="00287E51" w:rsidRPr="00C36859" w:rsidRDefault="00287E51" w:rsidP="0078299E">
            <w:pPr>
              <w:jc w:val="right"/>
              <w:rPr>
                <w:rFonts w:ascii="Arial" w:hAnsi="Arial" w:cs="Arial"/>
              </w:rPr>
            </w:pPr>
            <w:r w:rsidRPr="00C36859">
              <w:rPr>
                <w:rFonts w:ascii="Arial" w:hAnsi="Arial" w:cs="Arial"/>
              </w:rPr>
              <w:t>(4.</w:t>
            </w:r>
            <w:r>
              <w:rPr>
                <w:rFonts w:ascii="Arial" w:hAnsi="Arial" w:cs="Arial"/>
              </w:rPr>
              <w:t>5</w:t>
            </w:r>
            <w:r w:rsidRPr="00C36859">
              <w:rPr>
                <w:rFonts w:ascii="Arial" w:hAnsi="Arial" w:cs="Arial"/>
              </w:rPr>
              <w:t>)</w:t>
            </w:r>
          </w:p>
        </w:tc>
      </w:tr>
    </w:tbl>
    <w:p w:rsidR="00287E51" w:rsidRDefault="00287E51" w:rsidP="00287E51">
      <w:pPr>
        <w:jc w:val="both"/>
        <w:rPr>
          <w:rFonts w:ascii="Arial" w:hAnsi="Arial" w:cs="Arial"/>
        </w:rPr>
      </w:pPr>
    </w:p>
    <w:p w:rsidR="00287E51" w:rsidRPr="00C36859" w:rsidRDefault="00287E51" w:rsidP="00287E51">
      <w:pPr>
        <w:jc w:val="both"/>
        <w:rPr>
          <w:rFonts w:ascii="Arial" w:hAnsi="Arial" w:cs="Arial"/>
        </w:rPr>
      </w:pPr>
      <w:r w:rsidRPr="00C36859">
        <w:rPr>
          <w:rFonts w:ascii="Arial" w:hAnsi="Arial" w:cs="Arial"/>
        </w:rPr>
        <w:t xml:space="preserve"> </w:t>
      </w:r>
      <w:proofErr w:type="gramStart"/>
      <w:r>
        <w:rPr>
          <w:rFonts w:ascii="Arial" w:hAnsi="Arial" w:cs="Arial"/>
        </w:rPr>
        <w:t>donde</w:t>
      </w:r>
      <w:proofErr w:type="gram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87E51" w:rsidRPr="00C36859" w:rsidTr="0078299E">
        <w:tc>
          <w:tcPr>
            <w:tcW w:w="2992" w:type="dxa"/>
          </w:tcPr>
          <w:p w:rsidR="00287E51" w:rsidRPr="00C36859" w:rsidRDefault="00287E51" w:rsidP="0078299E">
            <w:pPr>
              <w:jc w:val="both"/>
              <w:rPr>
                <w:rFonts w:ascii="Arial" w:hAnsi="Arial" w:cs="Arial"/>
              </w:rPr>
            </w:pPr>
          </w:p>
        </w:tc>
        <w:tc>
          <w:tcPr>
            <w:tcW w:w="2993" w:type="dxa"/>
          </w:tcPr>
          <w:p w:rsidR="00287E51" w:rsidRDefault="00287E51" w:rsidP="0078299E">
            <w:pPr>
              <w:jc w:val="center"/>
              <w:rPr>
                <w:rFonts w:ascii="Arial" w:hAnsi="Arial" w:cs="Arial"/>
              </w:rPr>
            </w:pPr>
            <w:r w:rsidRPr="001379A1">
              <w:rPr>
                <w:position w:val="-32"/>
              </w:rPr>
              <w:object w:dxaOrig="1700" w:dyaOrig="600">
                <v:shape id="_x0000_i1050" type="#_x0000_t75" style="width:83.85pt;height:29.85pt" o:ole="">
                  <v:imagedata r:id="rId58" o:title=""/>
                </v:shape>
                <o:OLEObject Type="Embed" ProgID="Equation.DSMT4" ShapeID="_x0000_i1050" DrawAspect="Content" ObjectID="_1595360974" r:id="rId59"/>
              </w:object>
            </w:r>
          </w:p>
          <w:p w:rsidR="00287E51" w:rsidRDefault="00287E51" w:rsidP="0078299E">
            <w:pPr>
              <w:jc w:val="center"/>
              <w:rPr>
                <w:rFonts w:ascii="Arial" w:hAnsi="Arial" w:cs="Arial"/>
              </w:rPr>
            </w:pPr>
            <w:r w:rsidRPr="001379A1">
              <w:rPr>
                <w:position w:val="-10"/>
              </w:rPr>
              <w:object w:dxaOrig="1240" w:dyaOrig="360">
                <v:shape id="_x0000_i1051" type="#_x0000_t75" style="width:62.05pt;height:18pt" o:ole="">
                  <v:imagedata r:id="rId60" o:title=""/>
                </v:shape>
                <o:OLEObject Type="Embed" ProgID="Equation.DSMT4" ShapeID="_x0000_i1051" DrawAspect="Content" ObjectID="_1595360975" r:id="rId61"/>
              </w:object>
            </w:r>
          </w:p>
          <w:p w:rsidR="00287E51" w:rsidRDefault="00287E51" w:rsidP="0078299E">
            <w:pPr>
              <w:jc w:val="center"/>
              <w:rPr>
                <w:rFonts w:ascii="Arial" w:hAnsi="Arial" w:cs="Arial"/>
              </w:rPr>
            </w:pPr>
            <w:r w:rsidRPr="001379A1">
              <w:rPr>
                <w:position w:val="-10"/>
              </w:rPr>
              <w:object w:dxaOrig="960" w:dyaOrig="360">
                <v:shape id="_x0000_i1052" type="#_x0000_t75" style="width:48.3pt;height:18pt" o:ole="">
                  <v:imagedata r:id="rId62" o:title=""/>
                </v:shape>
                <o:OLEObject Type="Embed" ProgID="Equation.DSMT4" ShapeID="_x0000_i1052" DrawAspect="Content" ObjectID="_1595360976" r:id="rId63"/>
              </w:object>
            </w:r>
          </w:p>
          <w:p w:rsidR="00287E51" w:rsidRPr="00C36859" w:rsidRDefault="00287E51" w:rsidP="0078299E">
            <w:pPr>
              <w:jc w:val="center"/>
              <w:rPr>
                <w:rFonts w:ascii="Arial" w:hAnsi="Arial" w:cs="Arial"/>
              </w:rPr>
            </w:pPr>
            <w:r w:rsidRPr="001379A1">
              <w:rPr>
                <w:position w:val="-38"/>
              </w:rPr>
              <w:object w:dxaOrig="1860" w:dyaOrig="660">
                <v:shape id="_x0000_i1053" type="#_x0000_t75" style="width:91.9pt;height:33.65pt" o:ole="">
                  <v:imagedata r:id="rId64" o:title=""/>
                </v:shape>
                <o:OLEObject Type="Embed" ProgID="Equation.DSMT4" ShapeID="_x0000_i1053" DrawAspect="Content" ObjectID="_1595360977" r:id="rId65"/>
              </w:object>
            </w:r>
          </w:p>
        </w:tc>
        <w:tc>
          <w:tcPr>
            <w:tcW w:w="2993" w:type="dxa"/>
            <w:vAlign w:val="bottom"/>
          </w:tcPr>
          <w:p w:rsidR="00287E51" w:rsidRPr="00C36859" w:rsidRDefault="00287E51" w:rsidP="0078299E">
            <w:pPr>
              <w:jc w:val="right"/>
              <w:rPr>
                <w:rFonts w:ascii="Arial" w:hAnsi="Arial" w:cs="Arial"/>
              </w:rPr>
            </w:pPr>
            <w:r w:rsidRPr="00C36859">
              <w:rPr>
                <w:rFonts w:ascii="Arial" w:hAnsi="Arial" w:cs="Arial"/>
              </w:rPr>
              <w:t>(4.</w:t>
            </w:r>
            <w:r>
              <w:rPr>
                <w:rFonts w:ascii="Arial" w:hAnsi="Arial" w:cs="Arial"/>
              </w:rPr>
              <w:t>6</w:t>
            </w:r>
            <w:r w:rsidRPr="00C36859">
              <w:rPr>
                <w:rFonts w:ascii="Arial" w:hAnsi="Arial" w:cs="Arial"/>
              </w:rPr>
              <w:t>)</w:t>
            </w:r>
          </w:p>
        </w:tc>
      </w:tr>
    </w:tbl>
    <w:p w:rsidR="00287E51" w:rsidRPr="00C36859" w:rsidRDefault="00287E51" w:rsidP="00287E51">
      <w:pPr>
        <w:jc w:val="both"/>
        <w:rPr>
          <w:rFonts w:ascii="Arial" w:hAnsi="Arial" w:cs="Arial"/>
        </w:rPr>
      </w:pPr>
      <w:proofErr w:type="gramStart"/>
      <w:r>
        <w:rPr>
          <w:rFonts w:ascii="Arial" w:hAnsi="Arial" w:cs="Arial"/>
        </w:rPr>
        <w:lastRenderedPageBreak/>
        <w:t>d</w:t>
      </w:r>
      <w:r w:rsidRPr="00C36859">
        <w:rPr>
          <w:rFonts w:ascii="Arial" w:hAnsi="Arial" w:cs="Arial"/>
        </w:rPr>
        <w:t>onde</w:t>
      </w:r>
      <w:proofErr w:type="gramEnd"/>
      <w:r w:rsidRPr="00C36859">
        <w:rPr>
          <w:rFonts w:ascii="Arial" w:hAnsi="Arial" w:cs="Arial"/>
        </w:rPr>
        <w:t xml:space="preserve"> </w:t>
      </w:r>
      <w:r w:rsidRPr="001379A1">
        <w:rPr>
          <w:position w:val="-10"/>
        </w:rPr>
        <w:object w:dxaOrig="320" w:dyaOrig="340">
          <v:shape id="_x0000_i1054" type="#_x0000_t75" style="width:16.1pt;height:18pt" o:ole="">
            <v:imagedata r:id="rId66" o:title=""/>
          </v:shape>
          <o:OLEObject Type="Embed" ProgID="Equation.DSMT4" ShapeID="_x0000_i1054" DrawAspect="Content" ObjectID="_1595360978" r:id="rId67"/>
        </w:object>
      </w:r>
      <w:r w:rsidRPr="00C36859">
        <w:rPr>
          <w:rFonts w:ascii="Arial" w:hAnsi="Arial" w:cs="Arial"/>
        </w:rPr>
        <w:t xml:space="preserve"> es la masa generalizada, </w:t>
      </w:r>
      <w:r w:rsidRPr="001379A1">
        <w:rPr>
          <w:position w:val="-10"/>
        </w:rPr>
        <w:object w:dxaOrig="260" w:dyaOrig="360">
          <v:shape id="_x0000_i1055" type="#_x0000_t75" style="width:11.85pt;height:18pt" o:ole="">
            <v:imagedata r:id="rId68" o:title=""/>
          </v:shape>
          <o:OLEObject Type="Embed" ProgID="Equation.DSMT4" ShapeID="_x0000_i1055" DrawAspect="Content" ObjectID="_1595360979" r:id="rId69"/>
        </w:object>
      </w:r>
      <w:r w:rsidRPr="00C36859">
        <w:rPr>
          <w:rFonts w:ascii="Arial" w:hAnsi="Arial" w:cs="Arial"/>
        </w:rPr>
        <w:t xml:space="preserve"> es el amortiguamiento generalizado, </w:t>
      </w:r>
      <w:r w:rsidRPr="001379A1">
        <w:rPr>
          <w:position w:val="-10"/>
        </w:rPr>
        <w:object w:dxaOrig="279" w:dyaOrig="340">
          <v:shape id="_x0000_i1056" type="#_x0000_t75" style="width:13.75pt;height:18pt" o:ole="">
            <v:imagedata r:id="rId70" o:title=""/>
          </v:shape>
          <o:OLEObject Type="Embed" ProgID="Equation.DSMT4" ShapeID="_x0000_i1056" DrawAspect="Content" ObjectID="_1595360980" r:id="rId71"/>
        </w:object>
      </w:r>
      <w:r w:rsidRPr="00C36859">
        <w:rPr>
          <w:rFonts w:ascii="Arial" w:hAnsi="Arial" w:cs="Arial"/>
        </w:rPr>
        <w:t xml:space="preserve"> es la rigidez generalizada, </w:t>
      </w:r>
      <w:r w:rsidRPr="001379A1">
        <w:rPr>
          <w:position w:val="-14"/>
        </w:rPr>
        <w:object w:dxaOrig="420" w:dyaOrig="400">
          <v:shape id="_x0000_i1057" type="#_x0000_t75" style="width:19.9pt;height:19.9pt" o:ole="">
            <v:imagedata r:id="rId72" o:title=""/>
          </v:shape>
          <o:OLEObject Type="Embed" ProgID="Equation.DSMT4" ShapeID="_x0000_i1057" DrawAspect="Content" ObjectID="_1595360981" r:id="rId73"/>
        </w:object>
      </w:r>
      <w:r w:rsidRPr="00C36859">
        <w:rPr>
          <w:rFonts w:ascii="Arial" w:hAnsi="Arial" w:cs="Arial"/>
        </w:rPr>
        <w:t xml:space="preserve"> es la fuerza generalizada, </w:t>
      </w:r>
      <w:r w:rsidRPr="001379A1">
        <w:rPr>
          <w:position w:val="-10"/>
        </w:rPr>
        <w:object w:dxaOrig="260" w:dyaOrig="320">
          <v:shape id="_x0000_i1058" type="#_x0000_t75" style="width:11.85pt;height:16.1pt" o:ole="">
            <v:imagedata r:id="rId74" o:title=""/>
          </v:shape>
          <o:OLEObject Type="Embed" ProgID="Equation.DSMT4" ShapeID="_x0000_i1058" DrawAspect="Content" ObjectID="_1595360982" r:id="rId75"/>
        </w:object>
      </w:r>
      <w:r w:rsidRPr="00C36859">
        <w:rPr>
          <w:rFonts w:ascii="Arial" w:hAnsi="Arial" w:cs="Arial"/>
        </w:rPr>
        <w:t xml:space="preserve"> es la frecuencia angular y </w:t>
      </w:r>
      <w:r w:rsidRPr="001379A1">
        <w:rPr>
          <w:position w:val="-10"/>
        </w:rPr>
        <w:object w:dxaOrig="240" w:dyaOrig="320">
          <v:shape id="_x0000_i1059" type="#_x0000_t75" style="width:11.85pt;height:16.1pt" o:ole="">
            <v:imagedata r:id="rId76" o:title=""/>
          </v:shape>
          <o:OLEObject Type="Embed" ProgID="Equation.DSMT4" ShapeID="_x0000_i1059" DrawAspect="Content" ObjectID="_1595360983" r:id="rId77"/>
        </w:object>
      </w:r>
      <w:r w:rsidRPr="00C36859">
        <w:rPr>
          <w:rFonts w:ascii="Arial" w:hAnsi="Arial" w:cs="Arial"/>
        </w:rPr>
        <w:t xml:space="preserve"> es el coeficiente de amortiguamiento, cada una correspondiente al modo </w:t>
      </w:r>
      <w:r w:rsidRPr="001379A1">
        <w:rPr>
          <w:position w:val="-6"/>
        </w:rPr>
        <w:object w:dxaOrig="139" w:dyaOrig="240">
          <v:shape id="_x0000_i1060" type="#_x0000_t75" style="width:6.15pt;height:11.85pt" o:ole="">
            <v:imagedata r:id="rId78" o:title=""/>
          </v:shape>
          <o:OLEObject Type="Embed" ProgID="Equation.DSMT4" ShapeID="_x0000_i1060" DrawAspect="Content" ObjectID="_1595360984" r:id="rId79"/>
        </w:object>
      </w:r>
      <w:r>
        <w:rPr>
          <w:rFonts w:ascii="Arial" w:hAnsi="Arial" w:cs="Arial"/>
        </w:rPr>
        <w:t xml:space="preserve"> </w:t>
      </w:r>
      <w:r w:rsidRPr="00C36859">
        <w:rPr>
          <w:rFonts w:ascii="Arial" w:hAnsi="Arial" w:cs="Arial"/>
        </w:rPr>
        <w:t xml:space="preserve">característico. Mientras que </w:t>
      </w:r>
      <w:r w:rsidRPr="00025957">
        <w:rPr>
          <w:position w:val="-4"/>
        </w:rPr>
        <w:object w:dxaOrig="200" w:dyaOrig="240">
          <v:shape id="_x0000_i1061" type="#_x0000_t75" style="width:9.95pt;height:11.85pt" o:ole="">
            <v:imagedata r:id="rId80" o:title=""/>
          </v:shape>
          <o:OLEObject Type="Embed" ProgID="Equation.DSMT4" ShapeID="_x0000_i1061" DrawAspect="Content" ObjectID="_1595360985" r:id="rId81"/>
        </w:object>
      </w:r>
      <w:r w:rsidRPr="00C36859">
        <w:rPr>
          <w:rFonts w:ascii="Arial" w:hAnsi="Arial" w:cs="Arial"/>
        </w:rPr>
        <w:t xml:space="preserve"> es la longitud de toda la estructura</w:t>
      </w:r>
      <w:r>
        <w:rPr>
          <w:rFonts w:ascii="Arial" w:hAnsi="Arial" w:cs="Arial"/>
        </w:rPr>
        <w:t xml:space="preserve"> y </w:t>
      </w:r>
      <w:r w:rsidRPr="001379A1">
        <w:rPr>
          <w:position w:val="-14"/>
        </w:rPr>
        <w:object w:dxaOrig="400" w:dyaOrig="360">
          <v:shape id="_x0000_i1062" type="#_x0000_t75" style="width:19.9pt;height:18pt" o:ole="">
            <v:imagedata r:id="rId82" o:title=""/>
          </v:shape>
          <o:OLEObject Type="Embed" ProgID="Equation.DSMT4" ShapeID="_x0000_i1062" DrawAspect="Content" ObjectID="_1595360986" r:id="rId83"/>
        </w:object>
      </w:r>
      <w:r>
        <w:rPr>
          <w:rFonts w:ascii="Arial" w:hAnsi="Arial" w:cs="Arial"/>
        </w:rPr>
        <w:t xml:space="preserve"> es la longitud donde actúa el viento.</w:t>
      </w:r>
    </w:p>
    <w:p w:rsidR="00287E51" w:rsidRDefault="00287E51" w:rsidP="00287E51">
      <w:pPr>
        <w:jc w:val="both"/>
        <w:rPr>
          <w:rFonts w:ascii="Arial" w:hAnsi="Arial" w:cs="Arial"/>
        </w:rPr>
      </w:pPr>
    </w:p>
    <w:p w:rsidR="00287E51" w:rsidRDefault="00287E51" w:rsidP="00287E51">
      <w:pPr>
        <w:jc w:val="both"/>
        <w:rPr>
          <w:rFonts w:ascii="Arial" w:hAnsi="Arial" w:cs="Arial"/>
          <w:b/>
          <w:sz w:val="28"/>
        </w:rPr>
      </w:pPr>
      <w:r>
        <w:rPr>
          <w:rFonts w:ascii="Arial" w:hAnsi="Arial" w:cs="Arial"/>
          <w:b/>
          <w:sz w:val="28"/>
        </w:rPr>
        <w:t>4.3 R</w:t>
      </w:r>
      <w:r w:rsidRPr="00C36859">
        <w:rPr>
          <w:rFonts w:ascii="Arial" w:hAnsi="Arial" w:cs="Arial"/>
          <w:b/>
          <w:sz w:val="28"/>
        </w:rPr>
        <w:t xml:space="preserve">espuesta de un </w:t>
      </w:r>
      <w:r>
        <w:rPr>
          <w:rFonts w:ascii="Arial" w:hAnsi="Arial" w:cs="Arial"/>
          <w:b/>
          <w:sz w:val="28"/>
        </w:rPr>
        <w:t>oscilador de un grado de libertad</w:t>
      </w:r>
    </w:p>
    <w:p w:rsidR="00287E51" w:rsidRPr="00C36859" w:rsidRDefault="00287E51" w:rsidP="00287E51">
      <w:pPr>
        <w:jc w:val="both"/>
        <w:rPr>
          <w:rFonts w:ascii="Arial" w:hAnsi="Arial" w:cs="Arial"/>
          <w:b/>
          <w:sz w:val="28"/>
        </w:rPr>
      </w:pPr>
    </w:p>
    <w:p w:rsidR="00287E51" w:rsidRPr="00C36859" w:rsidRDefault="00287E51" w:rsidP="00287E51">
      <w:pPr>
        <w:jc w:val="both"/>
        <w:rPr>
          <w:rFonts w:ascii="Arial" w:hAnsi="Arial" w:cs="Arial"/>
        </w:rPr>
      </w:pPr>
      <w:r w:rsidRPr="00C36859">
        <w:rPr>
          <w:rFonts w:ascii="Arial" w:hAnsi="Arial" w:cs="Arial"/>
        </w:rPr>
        <w:t xml:space="preserve">Para </w:t>
      </w:r>
      <w:r>
        <w:rPr>
          <w:rFonts w:ascii="Arial" w:hAnsi="Arial" w:cs="Arial"/>
        </w:rPr>
        <w:t xml:space="preserve">obtener la respuesta de un oscilador de un grado de libertad ante efectos eólicos </w:t>
      </w:r>
      <w:r w:rsidRPr="00C36859">
        <w:rPr>
          <w:rFonts w:ascii="Arial" w:hAnsi="Arial" w:cs="Arial"/>
        </w:rPr>
        <w:t xml:space="preserve">se considera que no hay un acoplamiento entre modos verticales, horizontales y torsionales además de que </w:t>
      </w:r>
      <w:r>
        <w:rPr>
          <w:rFonts w:ascii="Arial" w:hAnsi="Arial" w:cs="Arial"/>
        </w:rPr>
        <w:t>no existe</w:t>
      </w:r>
      <w:r w:rsidRPr="00C36859">
        <w:rPr>
          <w:rFonts w:ascii="Arial" w:hAnsi="Arial" w:cs="Arial"/>
        </w:rPr>
        <w:t xml:space="preserve"> covarianza </w:t>
      </w:r>
      <w:r>
        <w:rPr>
          <w:rFonts w:ascii="Arial" w:hAnsi="Arial" w:cs="Arial"/>
        </w:rPr>
        <w:t xml:space="preserve">que relacione los </w:t>
      </w:r>
      <w:r w:rsidRPr="00C36859">
        <w:rPr>
          <w:rFonts w:ascii="Arial" w:hAnsi="Arial" w:cs="Arial"/>
        </w:rPr>
        <w:t xml:space="preserve">modos. Para obtener la varianza en cada dirección, se suman las contribuciones de cada modo como se muestra en la ecuación </w:t>
      </w:r>
      <w:r>
        <w:rPr>
          <w:rFonts w:ascii="Arial" w:hAnsi="Arial" w:cs="Arial"/>
        </w:rPr>
        <w:t>(4.7).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87E51" w:rsidRPr="00C36859" w:rsidTr="0078299E">
        <w:tc>
          <w:tcPr>
            <w:tcW w:w="2992" w:type="dxa"/>
          </w:tcPr>
          <w:p w:rsidR="00287E51" w:rsidRPr="00C36859" w:rsidRDefault="00287E51" w:rsidP="0078299E">
            <w:pPr>
              <w:jc w:val="both"/>
              <w:rPr>
                <w:rFonts w:ascii="Arial" w:hAnsi="Arial" w:cs="Arial"/>
              </w:rPr>
            </w:pPr>
          </w:p>
        </w:tc>
        <w:tc>
          <w:tcPr>
            <w:tcW w:w="2993" w:type="dxa"/>
          </w:tcPr>
          <w:p w:rsidR="00287E51" w:rsidRPr="00C36859" w:rsidRDefault="00287E51" w:rsidP="0078299E">
            <w:pPr>
              <w:jc w:val="center"/>
              <w:rPr>
                <w:rFonts w:ascii="Arial" w:hAnsi="Arial" w:cs="Arial"/>
              </w:rPr>
            </w:pPr>
            <w:r w:rsidRPr="001379A1">
              <w:rPr>
                <w:position w:val="-88"/>
              </w:rPr>
              <w:object w:dxaOrig="1500" w:dyaOrig="1880">
                <v:shape id="_x0000_i1063" type="#_x0000_t75" style="width:75.8pt;height:93.8pt" o:ole="">
                  <v:imagedata r:id="rId84" o:title=""/>
                </v:shape>
                <o:OLEObject Type="Embed" ProgID="Equation.DSMT4" ShapeID="_x0000_i1063" DrawAspect="Content" ObjectID="_1595360987" r:id="rId85"/>
              </w:object>
            </w:r>
          </w:p>
        </w:tc>
        <w:tc>
          <w:tcPr>
            <w:tcW w:w="2993" w:type="dxa"/>
            <w:vAlign w:val="center"/>
          </w:tcPr>
          <w:p w:rsidR="00287E51" w:rsidRPr="00C36859" w:rsidRDefault="00287E51" w:rsidP="0078299E">
            <w:pPr>
              <w:jc w:val="right"/>
              <w:rPr>
                <w:rFonts w:ascii="Arial" w:hAnsi="Arial" w:cs="Arial"/>
              </w:rPr>
            </w:pPr>
            <w:r w:rsidRPr="00C36859">
              <w:rPr>
                <w:rFonts w:ascii="Arial" w:hAnsi="Arial" w:cs="Arial"/>
              </w:rPr>
              <w:t>(4.</w:t>
            </w:r>
            <w:r>
              <w:rPr>
                <w:rFonts w:ascii="Arial" w:hAnsi="Arial" w:cs="Arial"/>
              </w:rPr>
              <w:t>7</w:t>
            </w:r>
            <w:r w:rsidRPr="00C36859">
              <w:rPr>
                <w:rFonts w:ascii="Arial" w:hAnsi="Arial" w:cs="Arial"/>
              </w:rPr>
              <w:t>)</w:t>
            </w:r>
          </w:p>
        </w:tc>
      </w:tr>
    </w:tbl>
    <w:p w:rsidR="00287E51" w:rsidRDefault="00287E51" w:rsidP="00287E51">
      <w:pPr>
        <w:jc w:val="both"/>
        <w:rPr>
          <w:rFonts w:ascii="Arial" w:hAnsi="Arial" w:cs="Arial"/>
        </w:rPr>
      </w:pPr>
    </w:p>
    <w:p w:rsidR="00287E51" w:rsidRDefault="00287E51" w:rsidP="00287E51">
      <w:pPr>
        <w:jc w:val="both"/>
        <w:rPr>
          <w:rFonts w:ascii="Arial" w:hAnsi="Arial" w:cs="Arial"/>
        </w:rPr>
      </w:pPr>
      <w:r w:rsidRPr="00C36859">
        <w:rPr>
          <w:rFonts w:ascii="Arial" w:hAnsi="Arial" w:cs="Arial"/>
        </w:rPr>
        <w:t>La varianza se puede obtener a partir de la función de densidad espectral</w:t>
      </w:r>
      <w:r>
        <w:rPr>
          <w:rFonts w:ascii="Arial" w:hAnsi="Arial" w:cs="Arial"/>
        </w:rPr>
        <w:t xml:space="preserve"> </w:t>
      </w:r>
      <w:r w:rsidRPr="00C36859">
        <w:rPr>
          <w:rFonts w:ascii="Arial" w:hAnsi="Arial" w:cs="Arial"/>
        </w:rPr>
        <w:t>como se muestra en la ecuación (4.</w:t>
      </w:r>
      <w:r>
        <w:rPr>
          <w:rFonts w:ascii="Arial" w:hAnsi="Arial" w:cs="Arial"/>
        </w:rPr>
        <w:t xml:space="preserve">8),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6"/>
        <w:gridCol w:w="4373"/>
        <w:gridCol w:w="2301"/>
      </w:tblGrid>
      <w:tr w:rsidR="00287E51" w:rsidRPr="00C36859" w:rsidTr="0078299E">
        <w:tc>
          <w:tcPr>
            <w:tcW w:w="2166" w:type="dxa"/>
          </w:tcPr>
          <w:p w:rsidR="00287E51" w:rsidRPr="00C36859" w:rsidRDefault="00287E51" w:rsidP="0078299E">
            <w:pPr>
              <w:jc w:val="both"/>
              <w:rPr>
                <w:rFonts w:ascii="Arial" w:hAnsi="Arial" w:cs="Arial"/>
              </w:rPr>
            </w:pPr>
          </w:p>
        </w:tc>
        <w:tc>
          <w:tcPr>
            <w:tcW w:w="4371" w:type="dxa"/>
          </w:tcPr>
          <w:p w:rsidR="00287E51" w:rsidRPr="00C36859" w:rsidRDefault="00287E51" w:rsidP="0078299E">
            <w:pPr>
              <w:jc w:val="both"/>
              <w:rPr>
                <w:rFonts w:ascii="Arial" w:hAnsi="Arial" w:cs="Arial"/>
              </w:rPr>
            </w:pPr>
            <w:r w:rsidRPr="001379A1">
              <w:rPr>
                <w:position w:val="-24"/>
              </w:rPr>
              <w:object w:dxaOrig="4140" w:dyaOrig="660">
                <v:shape id="_x0000_i1064" type="#_x0000_t75" style="width:207.95pt;height:33.65pt" o:ole="">
                  <v:imagedata r:id="rId86" o:title=""/>
                </v:shape>
                <o:OLEObject Type="Embed" ProgID="Equation.DSMT4" ShapeID="_x0000_i1064" DrawAspect="Content" ObjectID="_1595360988" r:id="rId87"/>
              </w:object>
            </w:r>
          </w:p>
        </w:tc>
        <w:tc>
          <w:tcPr>
            <w:tcW w:w="2301" w:type="dxa"/>
            <w:vAlign w:val="center"/>
          </w:tcPr>
          <w:p w:rsidR="00287E51" w:rsidRPr="00C36859" w:rsidRDefault="00287E51" w:rsidP="0078299E">
            <w:pPr>
              <w:jc w:val="right"/>
              <w:rPr>
                <w:rFonts w:ascii="Arial" w:hAnsi="Arial" w:cs="Arial"/>
              </w:rPr>
            </w:pPr>
            <w:r w:rsidRPr="00C36859">
              <w:rPr>
                <w:rFonts w:ascii="Arial" w:hAnsi="Arial" w:cs="Arial"/>
              </w:rPr>
              <w:t>(4.</w:t>
            </w:r>
            <w:r>
              <w:rPr>
                <w:rFonts w:ascii="Arial" w:hAnsi="Arial" w:cs="Arial"/>
              </w:rPr>
              <w:t>8</w:t>
            </w:r>
            <w:r w:rsidRPr="00C36859">
              <w:rPr>
                <w:rFonts w:ascii="Arial" w:hAnsi="Arial" w:cs="Arial"/>
              </w:rPr>
              <w:t>)</w:t>
            </w:r>
          </w:p>
        </w:tc>
      </w:tr>
    </w:tbl>
    <w:p w:rsidR="00287E51" w:rsidRDefault="00287E51" w:rsidP="00287E51">
      <w:pPr>
        <w:jc w:val="both"/>
        <w:rPr>
          <w:rFonts w:ascii="Arial" w:hAnsi="Arial" w:cs="Arial"/>
        </w:rPr>
      </w:pPr>
    </w:p>
    <w:p w:rsidR="00287E51" w:rsidRDefault="00287E51" w:rsidP="00287E51">
      <w:pPr>
        <w:jc w:val="both"/>
        <w:rPr>
          <w:rFonts w:ascii="Arial" w:hAnsi="Arial" w:cs="Arial"/>
        </w:rPr>
      </w:pPr>
      <w:r>
        <w:rPr>
          <w:rFonts w:ascii="Arial" w:hAnsi="Arial" w:cs="Arial"/>
        </w:rPr>
        <w:t>La función de densidad espectral de desplazamiento se define en la ecuación (4.9),</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4"/>
        <w:gridCol w:w="4366"/>
        <w:gridCol w:w="2298"/>
      </w:tblGrid>
      <w:tr w:rsidR="00287E51" w:rsidRPr="00C36859" w:rsidTr="0078299E">
        <w:tc>
          <w:tcPr>
            <w:tcW w:w="2164" w:type="dxa"/>
            <w:vAlign w:val="center"/>
          </w:tcPr>
          <w:p w:rsidR="00287E51" w:rsidRPr="00C36859" w:rsidRDefault="00287E51" w:rsidP="0078299E">
            <w:pPr>
              <w:jc w:val="center"/>
              <w:rPr>
                <w:rFonts w:ascii="Arial" w:hAnsi="Arial" w:cs="Arial"/>
              </w:rPr>
            </w:pPr>
          </w:p>
        </w:tc>
        <w:tc>
          <w:tcPr>
            <w:tcW w:w="4366" w:type="dxa"/>
            <w:vAlign w:val="center"/>
          </w:tcPr>
          <w:p w:rsidR="00287E51" w:rsidRPr="00C36859" w:rsidRDefault="00287E51" w:rsidP="0078299E">
            <w:pPr>
              <w:jc w:val="center"/>
              <w:rPr>
                <w:rFonts w:ascii="Arial" w:hAnsi="Arial" w:cs="Arial"/>
              </w:rPr>
            </w:pPr>
            <w:r w:rsidRPr="001379A1">
              <w:rPr>
                <w:position w:val="-24"/>
              </w:rPr>
              <w:object w:dxaOrig="3120" w:dyaOrig="780">
                <v:shape id="_x0000_i1065" type="#_x0000_t75" style="width:155.85pt;height:38.35pt" o:ole="">
                  <v:imagedata r:id="rId88" o:title=""/>
                </v:shape>
                <o:OLEObject Type="Embed" ProgID="Equation.DSMT4" ShapeID="_x0000_i1065" DrawAspect="Content" ObjectID="_1595360989" r:id="rId89"/>
              </w:object>
            </w:r>
          </w:p>
        </w:tc>
        <w:tc>
          <w:tcPr>
            <w:tcW w:w="2298" w:type="dxa"/>
            <w:vAlign w:val="center"/>
          </w:tcPr>
          <w:p w:rsidR="00287E51" w:rsidRPr="00C36859" w:rsidRDefault="00287E51" w:rsidP="0078299E">
            <w:pPr>
              <w:jc w:val="right"/>
              <w:rPr>
                <w:rFonts w:ascii="Arial" w:hAnsi="Arial" w:cs="Arial"/>
              </w:rPr>
            </w:pPr>
            <w:r w:rsidRPr="00C36859">
              <w:rPr>
                <w:rFonts w:ascii="Arial" w:hAnsi="Arial" w:cs="Arial"/>
              </w:rPr>
              <w:t>(4.</w:t>
            </w:r>
            <w:r>
              <w:rPr>
                <w:rFonts w:ascii="Arial" w:hAnsi="Arial" w:cs="Arial"/>
              </w:rPr>
              <w:t>9</w:t>
            </w:r>
            <w:r w:rsidRPr="00C36859">
              <w:rPr>
                <w:rFonts w:ascii="Arial" w:hAnsi="Arial" w:cs="Arial"/>
              </w:rPr>
              <w:t>)</w:t>
            </w:r>
          </w:p>
        </w:tc>
      </w:tr>
    </w:tbl>
    <w:p w:rsidR="00287E51" w:rsidRDefault="00287E51" w:rsidP="00287E51">
      <w:pPr>
        <w:jc w:val="both"/>
        <w:rPr>
          <w:rFonts w:ascii="Arial" w:hAnsi="Arial" w:cs="Arial"/>
        </w:rPr>
      </w:pPr>
    </w:p>
    <w:p w:rsidR="00287E51" w:rsidRDefault="00287E51" w:rsidP="00287E51">
      <w:pPr>
        <w:jc w:val="both"/>
        <w:rPr>
          <w:rFonts w:ascii="Arial" w:hAnsi="Arial" w:cs="Arial"/>
        </w:rPr>
      </w:pPr>
      <w:r>
        <w:rPr>
          <w:rFonts w:ascii="Arial" w:hAnsi="Arial" w:cs="Arial"/>
        </w:rPr>
        <w:t>Para la determinación de la ecuación de movimiento véase el apéndice A.</w:t>
      </w:r>
    </w:p>
    <w:p w:rsidR="00287E51" w:rsidRPr="00C36859" w:rsidRDefault="00287E51" w:rsidP="00287E51">
      <w:pPr>
        <w:jc w:val="both"/>
        <w:rPr>
          <w:rFonts w:ascii="Arial" w:hAnsi="Arial" w:cs="Arial"/>
        </w:rPr>
      </w:pPr>
      <w:r w:rsidRPr="00C36859">
        <w:rPr>
          <w:rFonts w:ascii="Arial" w:hAnsi="Arial" w:cs="Arial"/>
        </w:rPr>
        <w:lastRenderedPageBreak/>
        <w:t xml:space="preserve">En la Figura 4.1 se muestra la representación gráfica del espectro de respuesta de carga </w:t>
      </w:r>
      <w:r w:rsidRPr="001379A1">
        <w:rPr>
          <w:position w:val="-16"/>
        </w:rPr>
        <w:object w:dxaOrig="700" w:dyaOrig="400">
          <v:shape id="_x0000_i1066" type="#_x0000_t75" style="width:36.45pt;height:19.9pt" o:ole="">
            <v:imagedata r:id="rId90" o:title=""/>
          </v:shape>
          <o:OLEObject Type="Embed" ProgID="Equation.DSMT4" ShapeID="_x0000_i1066" DrawAspect="Content" ObjectID="_1595360990" r:id="rId91"/>
        </w:object>
      </w:r>
      <w:r w:rsidRPr="00C36859">
        <w:rPr>
          <w:rFonts w:ascii="Arial" w:hAnsi="Arial" w:cs="Arial"/>
        </w:rPr>
        <w:t xml:space="preserve">, la función de </w:t>
      </w:r>
      <w:r>
        <w:rPr>
          <w:rFonts w:ascii="Arial" w:hAnsi="Arial" w:cs="Arial"/>
        </w:rPr>
        <w:t>admitancia mecánica</w:t>
      </w:r>
      <w:r w:rsidRPr="00C36859">
        <w:rPr>
          <w:rFonts w:ascii="Arial" w:hAnsi="Arial" w:cs="Arial"/>
        </w:rPr>
        <w:t xml:space="preserve"> </w:t>
      </w:r>
      <w:r w:rsidRPr="001379A1">
        <w:rPr>
          <w:position w:val="-18"/>
        </w:rPr>
        <w:object w:dxaOrig="760" w:dyaOrig="520">
          <v:shape id="_x0000_i1067" type="#_x0000_t75" style="width:38.35pt;height:26.55pt" o:ole="">
            <v:imagedata r:id="rId92" o:title=""/>
          </v:shape>
          <o:OLEObject Type="Embed" ProgID="Equation.DSMT4" ShapeID="_x0000_i1067" DrawAspect="Content" ObjectID="_1595360991" r:id="rId93"/>
        </w:object>
      </w:r>
      <w:r w:rsidRPr="00C36859">
        <w:rPr>
          <w:rFonts w:ascii="Arial" w:hAnsi="Arial" w:cs="Arial"/>
        </w:rPr>
        <w:t xml:space="preserve"> y el espectro de respuesta de desplazamiento </w:t>
      </w:r>
      <w:r w:rsidRPr="001379A1">
        <w:rPr>
          <w:position w:val="-10"/>
        </w:rPr>
        <w:object w:dxaOrig="859" w:dyaOrig="320">
          <v:shape id="_x0000_i1068" type="#_x0000_t75" style="width:44.05pt;height:16.1pt" o:ole="">
            <v:imagedata r:id="rId94" o:title=""/>
          </v:shape>
          <o:OLEObject Type="Embed" ProgID="Equation.DSMT4" ShapeID="_x0000_i1068" DrawAspect="Content" ObjectID="_1595360992" r:id="rId95"/>
        </w:object>
      </w:r>
      <w: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4"/>
      </w:tblGrid>
      <w:tr w:rsidR="00287E51" w:rsidRPr="00C36859" w:rsidTr="0078299E">
        <w:trPr>
          <w:jc w:val="center"/>
        </w:trPr>
        <w:tc>
          <w:tcPr>
            <w:tcW w:w="8978" w:type="dxa"/>
          </w:tcPr>
          <w:p w:rsidR="00287E51" w:rsidRPr="00C36859" w:rsidRDefault="00287E51" w:rsidP="0078299E">
            <w:pPr>
              <w:jc w:val="center"/>
              <w:rPr>
                <w:rFonts w:ascii="Arial" w:hAnsi="Arial" w:cs="Arial"/>
              </w:rPr>
            </w:pPr>
            <w:r w:rsidRPr="00C36859">
              <w:rPr>
                <w:rFonts w:ascii="Arial" w:hAnsi="Arial" w:cs="Arial"/>
              </w:rPr>
              <w:object w:dxaOrig="8805" w:dyaOrig="4005">
                <v:shape id="_x0000_i1069" type="#_x0000_t75" style="width:439.6pt;height:200.35pt" o:ole="">
                  <v:imagedata r:id="rId96" o:title=""/>
                </v:shape>
                <o:OLEObject Type="Embed" ProgID="Visio.Drawing.15" ShapeID="_x0000_i1069" DrawAspect="Content" ObjectID="_1595360993" r:id="rId97"/>
              </w:object>
            </w:r>
          </w:p>
        </w:tc>
      </w:tr>
      <w:tr w:rsidR="00287E51" w:rsidRPr="00C36859" w:rsidTr="0078299E">
        <w:trPr>
          <w:jc w:val="center"/>
        </w:trPr>
        <w:tc>
          <w:tcPr>
            <w:tcW w:w="8978" w:type="dxa"/>
          </w:tcPr>
          <w:p w:rsidR="00287E51" w:rsidRPr="00C36859" w:rsidRDefault="00287E51" w:rsidP="0078299E">
            <w:pPr>
              <w:jc w:val="center"/>
              <w:rPr>
                <w:rFonts w:ascii="Arial" w:hAnsi="Arial" w:cs="Arial"/>
              </w:rPr>
            </w:pPr>
            <w:r w:rsidRPr="00C36859">
              <w:rPr>
                <w:rFonts w:ascii="Arial" w:hAnsi="Arial" w:cs="Arial"/>
              </w:rPr>
              <w:t>Figura 4.</w:t>
            </w:r>
            <w:r>
              <w:rPr>
                <w:rFonts w:ascii="Arial" w:hAnsi="Arial" w:cs="Arial"/>
              </w:rPr>
              <w:t>2</w:t>
            </w:r>
            <w:r w:rsidRPr="00C36859">
              <w:rPr>
                <w:rFonts w:ascii="Arial" w:hAnsi="Arial" w:cs="Arial"/>
              </w:rPr>
              <w:t xml:space="preserve"> funciones de espectro y transferencia en el dominio de la frecuencia</w:t>
            </w:r>
          </w:p>
        </w:tc>
      </w:tr>
    </w:tbl>
    <w:p w:rsidR="00287E51" w:rsidRPr="00C36859" w:rsidRDefault="00287E51" w:rsidP="00287E51">
      <w:pPr>
        <w:jc w:val="both"/>
        <w:rPr>
          <w:rFonts w:ascii="Arial" w:hAnsi="Arial" w:cs="Arial"/>
        </w:rPr>
      </w:pPr>
    </w:p>
    <w:p w:rsidR="00287E51" w:rsidRDefault="00287E51" w:rsidP="00287E51">
      <w:pPr>
        <w:jc w:val="both"/>
        <w:rPr>
          <w:rFonts w:ascii="Arial" w:hAnsi="Arial" w:cs="Arial"/>
        </w:rPr>
      </w:pPr>
      <w:r>
        <w:rPr>
          <w:rFonts w:ascii="Arial" w:hAnsi="Arial" w:cs="Arial"/>
        </w:rPr>
        <w:t>En la Figura 4.2 se puede observar que el área bajo la curva del espectro es la desviación estándar, en la parte derecha, se observa que la desviación estándar total es la suma de la desviación estándar de base (de fondo) y la de resonancia.</w:t>
      </w:r>
    </w:p>
    <w:p w:rsidR="00287E51" w:rsidRDefault="00287E51" w:rsidP="00287E51">
      <w:pPr>
        <w:jc w:val="both"/>
        <w:rPr>
          <w:rFonts w:ascii="Arial" w:hAnsi="Arial" w:cs="Arial"/>
          <w:b/>
          <w:sz w:val="28"/>
        </w:rPr>
      </w:pPr>
    </w:p>
    <w:p w:rsidR="00287E51" w:rsidRDefault="00287E51" w:rsidP="00287E51">
      <w:pPr>
        <w:jc w:val="both"/>
        <w:rPr>
          <w:rFonts w:ascii="Arial" w:hAnsi="Arial" w:cs="Arial"/>
          <w:b/>
          <w:sz w:val="28"/>
        </w:rPr>
      </w:pPr>
      <w:r>
        <w:rPr>
          <w:rFonts w:ascii="Arial" w:hAnsi="Arial" w:cs="Arial"/>
          <w:b/>
          <w:sz w:val="28"/>
        </w:rPr>
        <w:t>4.3 R</w:t>
      </w:r>
      <w:r w:rsidRPr="00C36859">
        <w:rPr>
          <w:rFonts w:ascii="Arial" w:hAnsi="Arial" w:cs="Arial"/>
          <w:b/>
          <w:sz w:val="28"/>
        </w:rPr>
        <w:t xml:space="preserve">espuesta </w:t>
      </w:r>
      <w:r>
        <w:rPr>
          <w:rFonts w:ascii="Arial" w:hAnsi="Arial" w:cs="Arial"/>
          <w:b/>
          <w:sz w:val="28"/>
        </w:rPr>
        <w:t>de un oscilador de varios grados de libertad</w:t>
      </w:r>
    </w:p>
    <w:p w:rsidR="00287E51" w:rsidRPr="00C36859" w:rsidRDefault="00287E51" w:rsidP="00287E51">
      <w:pPr>
        <w:jc w:val="both"/>
        <w:rPr>
          <w:rFonts w:ascii="Arial" w:hAnsi="Arial" w:cs="Arial"/>
          <w:b/>
          <w:sz w:val="28"/>
        </w:rPr>
      </w:pPr>
    </w:p>
    <w:p w:rsidR="00287E51" w:rsidRDefault="00287E51" w:rsidP="00287E51">
      <w:pPr>
        <w:jc w:val="both"/>
        <w:rPr>
          <w:rFonts w:ascii="Arial" w:hAnsi="Arial" w:cs="Arial"/>
        </w:rPr>
      </w:pPr>
      <w:r>
        <w:rPr>
          <w:rFonts w:ascii="Arial" w:hAnsi="Arial" w:cs="Arial"/>
        </w:rPr>
        <w:t>En la sección anterior se vio como obtener la respuesta de forma independiente para cada modo y cada fuerza. En esta sección se presenta la ecuación para considerar los modos superiores de vibrar. Aunque en este trabajo no se aplica esta metodología.</w:t>
      </w:r>
    </w:p>
    <w:p w:rsidR="00287E51" w:rsidRDefault="00287E51" w:rsidP="00287E51">
      <w:pPr>
        <w:jc w:val="both"/>
        <w:rPr>
          <w:rFonts w:ascii="Arial" w:hAnsi="Arial" w:cs="Arial"/>
        </w:rPr>
      </w:pPr>
      <w:r>
        <w:rPr>
          <w:rFonts w:ascii="Arial" w:hAnsi="Arial" w:cs="Arial"/>
        </w:rPr>
        <w:t>El procedimiento es igual que para un solo modo, dejando en términos matriciales la ecuación (4.9) se expresa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3"/>
        <w:gridCol w:w="4736"/>
        <w:gridCol w:w="2255"/>
      </w:tblGrid>
      <w:tr w:rsidR="00287E51" w:rsidTr="0078299E">
        <w:tc>
          <w:tcPr>
            <w:tcW w:w="2992" w:type="dxa"/>
          </w:tcPr>
          <w:p w:rsidR="00287E51" w:rsidRDefault="00287E51" w:rsidP="0078299E">
            <w:pPr>
              <w:jc w:val="both"/>
              <w:rPr>
                <w:rFonts w:ascii="Arial" w:hAnsi="Arial" w:cs="Arial"/>
              </w:rPr>
            </w:pPr>
          </w:p>
        </w:tc>
        <w:tc>
          <w:tcPr>
            <w:tcW w:w="2993" w:type="dxa"/>
          </w:tcPr>
          <w:p w:rsidR="00287E51" w:rsidRDefault="00287E51" w:rsidP="0078299E">
            <w:pPr>
              <w:jc w:val="both"/>
              <w:rPr>
                <w:rFonts w:ascii="Arial" w:hAnsi="Arial" w:cs="Arial"/>
              </w:rPr>
            </w:pPr>
            <w:r w:rsidRPr="001379A1">
              <w:rPr>
                <w:position w:val="-18"/>
              </w:rPr>
              <w:object w:dxaOrig="4520" w:dyaOrig="480">
                <v:shape id="_x0000_i1070" type="#_x0000_t75" style="width:225.95pt;height:23.7pt" o:ole="">
                  <v:imagedata r:id="rId98" o:title=""/>
                </v:shape>
                <o:OLEObject Type="Embed" ProgID="Equation.DSMT4" ShapeID="_x0000_i1070" DrawAspect="Content" ObjectID="_1595360994" r:id="rId99"/>
              </w:object>
            </w:r>
          </w:p>
        </w:tc>
        <w:tc>
          <w:tcPr>
            <w:tcW w:w="2993" w:type="dxa"/>
            <w:vAlign w:val="center"/>
          </w:tcPr>
          <w:p w:rsidR="00287E51" w:rsidRDefault="00287E51" w:rsidP="0078299E">
            <w:pPr>
              <w:jc w:val="right"/>
              <w:rPr>
                <w:rFonts w:ascii="Arial" w:hAnsi="Arial" w:cs="Arial"/>
              </w:rPr>
            </w:pPr>
            <w:r>
              <w:rPr>
                <w:rFonts w:ascii="Arial" w:hAnsi="Arial" w:cs="Arial"/>
              </w:rPr>
              <w:t>(4.10)</w:t>
            </w:r>
          </w:p>
        </w:tc>
      </w:tr>
    </w:tbl>
    <w:p w:rsidR="00287E51" w:rsidRDefault="00287E51" w:rsidP="00287E51">
      <w:pPr>
        <w:jc w:val="both"/>
        <w:rPr>
          <w:rFonts w:ascii="Arial" w:hAnsi="Arial" w:cs="Arial"/>
        </w:rPr>
      </w:pPr>
    </w:p>
    <w:p w:rsidR="00287E51" w:rsidRDefault="00287E51" w:rsidP="00287E51">
      <w:pPr>
        <w:jc w:val="both"/>
        <w:rPr>
          <w:rFonts w:ascii="Arial" w:hAnsi="Arial" w:cs="Arial"/>
        </w:rPr>
      </w:pPr>
      <w:r>
        <w:rPr>
          <w:rFonts w:ascii="Arial" w:hAnsi="Arial" w:cs="Arial"/>
        </w:rPr>
        <w:t xml:space="preserve">Los valores de </w:t>
      </w:r>
      <w:r w:rsidRPr="00025957">
        <w:rPr>
          <w:position w:val="-4"/>
        </w:rPr>
        <w:object w:dxaOrig="279" w:dyaOrig="300">
          <v:shape id="_x0000_i1071" type="#_x0000_t75" style="width:13.75pt;height:13.75pt" o:ole="">
            <v:imagedata r:id="rId100" o:title=""/>
          </v:shape>
          <o:OLEObject Type="Embed" ProgID="Equation.DSMT4" ShapeID="_x0000_i1071" DrawAspect="Content" ObjectID="_1595360995" r:id="rId101"/>
        </w:object>
      </w:r>
      <w:r>
        <w:rPr>
          <w:rFonts w:ascii="Arial" w:hAnsi="Arial" w:cs="Arial"/>
        </w:rPr>
        <w:t xml:space="preserve"> y </w:t>
      </w:r>
      <w:r w:rsidRPr="001379A1">
        <w:rPr>
          <w:position w:val="-10"/>
        </w:rPr>
        <w:object w:dxaOrig="200" w:dyaOrig="300">
          <v:shape id="_x0000_i1072" type="#_x0000_t75" style="width:9.95pt;height:13.75pt" o:ole="">
            <v:imagedata r:id="rId102" o:title=""/>
          </v:shape>
          <o:OLEObject Type="Embed" ProgID="Equation.DSMT4" ShapeID="_x0000_i1072" DrawAspect="Content" ObjectID="_1595360996" r:id="rId103"/>
        </w:object>
      </w:r>
      <w:r>
        <w:rPr>
          <w:rFonts w:ascii="Arial" w:hAnsi="Arial" w:cs="Arial"/>
        </w:rPr>
        <w:t xml:space="preserve"> se obtienen de una análisis de valores característicos por lo que falta mostrar cómo se obtiene la función de densidad de carga </w:t>
      </w:r>
      <w:r w:rsidRPr="001379A1">
        <w:rPr>
          <w:position w:val="-18"/>
        </w:rPr>
        <w:object w:dxaOrig="340" w:dyaOrig="400">
          <v:shape id="_x0000_i1073" type="#_x0000_t75" style="width:18pt;height:19.9pt" o:ole="">
            <v:imagedata r:id="rId104" o:title=""/>
          </v:shape>
          <o:OLEObject Type="Embed" ProgID="Equation.DSMT4" ShapeID="_x0000_i1073" DrawAspect="Content" ObjectID="_1595360997" r:id="rId105"/>
        </w:object>
      </w:r>
      <w:r>
        <w:rPr>
          <w:rFonts w:ascii="Arial" w:hAnsi="Arial" w:cs="Arial"/>
        </w:rPr>
        <w:t xml:space="preserve">. En la ecuación (4.10) </w:t>
      </w:r>
      <w:r>
        <w:rPr>
          <w:rFonts w:ascii="Arial" w:hAnsi="Arial" w:cs="Arial"/>
        </w:rPr>
        <w:lastRenderedPageBreak/>
        <w:t xml:space="preserve">no viene el término de la rigidez como se muestra en la ecuación (4.9) ya que se incluye en el espectro de la carga modal. </w:t>
      </w:r>
    </w:p>
    <w:p w:rsidR="00287E51" w:rsidRPr="002369C8" w:rsidRDefault="00287E51" w:rsidP="00287E51">
      <w:pPr>
        <w:jc w:val="both"/>
        <w:rPr>
          <w:rFonts w:ascii="Arial" w:hAnsi="Arial" w:cs="Arial"/>
          <w:sz w:val="28"/>
        </w:rPr>
      </w:pPr>
    </w:p>
    <w:p w:rsidR="00287E51" w:rsidRDefault="00287E51" w:rsidP="00287E51">
      <w:pPr>
        <w:jc w:val="both"/>
        <w:rPr>
          <w:rFonts w:ascii="Arial" w:hAnsi="Arial" w:cs="Arial"/>
          <w:b/>
          <w:sz w:val="28"/>
        </w:rPr>
      </w:pPr>
      <w:r w:rsidRPr="00C36859">
        <w:rPr>
          <w:rFonts w:ascii="Arial" w:hAnsi="Arial" w:cs="Arial"/>
          <w:b/>
          <w:sz w:val="28"/>
        </w:rPr>
        <w:t>4.</w:t>
      </w:r>
      <w:r>
        <w:rPr>
          <w:rFonts w:ascii="Arial" w:hAnsi="Arial" w:cs="Arial"/>
          <w:b/>
          <w:sz w:val="28"/>
        </w:rPr>
        <w:t>4</w:t>
      </w:r>
      <w:r w:rsidRPr="00C36859">
        <w:rPr>
          <w:rFonts w:ascii="Arial" w:hAnsi="Arial" w:cs="Arial"/>
          <w:b/>
          <w:sz w:val="28"/>
        </w:rPr>
        <w:t xml:space="preserve"> </w:t>
      </w:r>
      <w:r>
        <w:rPr>
          <w:rFonts w:ascii="Arial" w:hAnsi="Arial" w:cs="Arial"/>
          <w:b/>
          <w:sz w:val="28"/>
        </w:rPr>
        <w:t>Ecuación de aleteo</w:t>
      </w:r>
    </w:p>
    <w:p w:rsidR="00287E51" w:rsidRDefault="00287E51" w:rsidP="00287E51">
      <w:pPr>
        <w:jc w:val="both"/>
        <w:rPr>
          <w:rFonts w:ascii="Arial" w:hAnsi="Arial" w:cs="Arial"/>
          <w:sz w:val="24"/>
        </w:rPr>
      </w:pPr>
      <w:r>
        <w:rPr>
          <w:rFonts w:ascii="Arial" w:hAnsi="Arial" w:cs="Arial"/>
          <w:sz w:val="24"/>
        </w:rPr>
        <w:t>Las ecuaciones (4.8) y (4.9) pueden ser usadas para obtener la respuesta de cualquier estructura ante efectos de ráfagas como de desprendimiento de vórtices, sin embargo, en estas ecuaciones no existe acoplamiento entre modos lo cual sucede cuando se evalúa el efecto ante aleteo.</w:t>
      </w:r>
    </w:p>
    <w:p w:rsidR="00287E51" w:rsidRDefault="00287E51" w:rsidP="00287E51">
      <w:pPr>
        <w:jc w:val="both"/>
        <w:rPr>
          <w:rFonts w:ascii="Arial" w:hAnsi="Arial" w:cs="Arial"/>
          <w:sz w:val="24"/>
        </w:rPr>
      </w:pPr>
      <w:r>
        <w:rPr>
          <w:rFonts w:ascii="Arial" w:hAnsi="Arial" w:cs="Arial"/>
          <w:sz w:val="24"/>
        </w:rPr>
        <w:t>Theodorsen (1935) propuso las ecuaciones de aleteo para una placa, ignorando la separación de flujo, esto limita su propuesta para puentes, por lo que Scanlan (1978) modificó la teoría de Theodorsen. La teoría de Scanlan utiliza derivadas aerodinámicas, las cuales se definen más adelante, primero la ecuación (4.3) se puede reescribir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6"/>
        <w:gridCol w:w="113"/>
        <w:gridCol w:w="3131"/>
        <w:gridCol w:w="133"/>
        <w:gridCol w:w="2814"/>
        <w:gridCol w:w="47"/>
      </w:tblGrid>
      <w:tr w:rsidR="00287E51" w:rsidTr="0078299E">
        <w:trPr>
          <w:gridAfter w:val="1"/>
          <w:wAfter w:w="48" w:type="dxa"/>
        </w:trPr>
        <w:tc>
          <w:tcPr>
            <w:tcW w:w="2992" w:type="dxa"/>
            <w:gridSpan w:val="2"/>
          </w:tcPr>
          <w:p w:rsidR="00287E51" w:rsidRDefault="00287E51" w:rsidP="0078299E">
            <w:pPr>
              <w:jc w:val="both"/>
              <w:rPr>
                <w:rFonts w:ascii="Arial" w:hAnsi="Arial" w:cs="Arial"/>
              </w:rPr>
            </w:pPr>
          </w:p>
        </w:tc>
        <w:tc>
          <w:tcPr>
            <w:tcW w:w="3021" w:type="dxa"/>
          </w:tcPr>
          <w:p w:rsidR="00287E51" w:rsidRDefault="00287E51" w:rsidP="0078299E">
            <w:pPr>
              <w:jc w:val="both"/>
              <w:rPr>
                <w:rFonts w:ascii="Arial" w:hAnsi="Arial" w:cs="Arial"/>
              </w:rPr>
            </w:pPr>
            <w:r w:rsidRPr="001379A1">
              <w:rPr>
                <w:position w:val="-10"/>
              </w:rPr>
              <w:object w:dxaOrig="2799" w:dyaOrig="360">
                <v:shape id="_x0000_i1074" type="#_x0000_t75" style="width:140.2pt;height:18pt" o:ole="">
                  <v:imagedata r:id="rId106" o:title=""/>
                </v:shape>
                <o:OLEObject Type="Embed" ProgID="Equation.DSMT4" ShapeID="_x0000_i1074" DrawAspect="Content" ObjectID="_1595360998" r:id="rId107"/>
              </w:object>
            </w:r>
          </w:p>
        </w:tc>
        <w:tc>
          <w:tcPr>
            <w:tcW w:w="2993" w:type="dxa"/>
            <w:gridSpan w:val="2"/>
            <w:vAlign w:val="center"/>
          </w:tcPr>
          <w:p w:rsidR="00287E51" w:rsidRDefault="00287E51" w:rsidP="0078299E">
            <w:pPr>
              <w:jc w:val="right"/>
              <w:rPr>
                <w:rFonts w:ascii="Arial" w:hAnsi="Arial" w:cs="Arial"/>
              </w:rPr>
            </w:pPr>
            <w:r>
              <w:rPr>
                <w:rFonts w:ascii="Arial" w:hAnsi="Arial" w:cs="Arial"/>
              </w:rPr>
              <w:t>(4.11a)</w:t>
            </w:r>
          </w:p>
        </w:tc>
      </w:tr>
      <w:tr w:rsidR="00287E51" w:rsidTr="0078299E">
        <w:tc>
          <w:tcPr>
            <w:tcW w:w="2878" w:type="dxa"/>
          </w:tcPr>
          <w:p w:rsidR="00287E51" w:rsidRDefault="00287E51" w:rsidP="0078299E">
            <w:pPr>
              <w:jc w:val="both"/>
              <w:rPr>
                <w:rFonts w:ascii="Arial" w:hAnsi="Arial" w:cs="Arial"/>
              </w:rPr>
            </w:pPr>
          </w:p>
        </w:tc>
        <w:tc>
          <w:tcPr>
            <w:tcW w:w="3269" w:type="dxa"/>
            <w:gridSpan w:val="3"/>
          </w:tcPr>
          <w:p w:rsidR="00287E51" w:rsidRDefault="00287E51" w:rsidP="0078299E">
            <w:pPr>
              <w:jc w:val="both"/>
              <w:rPr>
                <w:rFonts w:ascii="Arial" w:hAnsi="Arial" w:cs="Arial"/>
              </w:rPr>
            </w:pPr>
            <w:r w:rsidRPr="001379A1">
              <w:rPr>
                <w:position w:val="-10"/>
              </w:rPr>
              <w:object w:dxaOrig="3040" w:dyaOrig="360">
                <v:shape id="_x0000_i1075" type="#_x0000_t75" style="width:153.95pt;height:18pt" o:ole="">
                  <v:imagedata r:id="rId108" o:title=""/>
                </v:shape>
                <o:OLEObject Type="Embed" ProgID="Equation.DSMT4" ShapeID="_x0000_i1075" DrawAspect="Content" ObjectID="_1595360999" r:id="rId109"/>
              </w:object>
            </w:r>
          </w:p>
        </w:tc>
        <w:tc>
          <w:tcPr>
            <w:tcW w:w="2907" w:type="dxa"/>
            <w:gridSpan w:val="2"/>
            <w:vAlign w:val="center"/>
          </w:tcPr>
          <w:p w:rsidR="00287E51" w:rsidRDefault="00287E51" w:rsidP="0078299E">
            <w:pPr>
              <w:jc w:val="right"/>
              <w:rPr>
                <w:rFonts w:ascii="Arial" w:hAnsi="Arial" w:cs="Arial"/>
              </w:rPr>
            </w:pPr>
            <w:r>
              <w:rPr>
                <w:rFonts w:ascii="Arial" w:hAnsi="Arial" w:cs="Arial"/>
              </w:rPr>
              <w:t>(4.11b)</w:t>
            </w:r>
          </w:p>
        </w:tc>
      </w:tr>
    </w:tbl>
    <w:p w:rsidR="00287E51" w:rsidRPr="002369C8" w:rsidRDefault="00287E51" w:rsidP="00287E51">
      <w:pPr>
        <w:jc w:val="both"/>
        <w:rPr>
          <w:rFonts w:ascii="Arial" w:hAnsi="Arial" w:cs="Arial"/>
        </w:rPr>
      </w:pPr>
      <w:r w:rsidRPr="002369C8">
        <w:rPr>
          <w:rFonts w:ascii="Arial" w:hAnsi="Arial" w:cs="Arial"/>
        </w:rPr>
        <w:t xml:space="preserve"> </w:t>
      </w:r>
    </w:p>
    <w:p w:rsidR="00287E51" w:rsidRDefault="00287E51" w:rsidP="00287E51">
      <w:pPr>
        <w:jc w:val="both"/>
        <w:rPr>
          <w:rFonts w:ascii="Arial" w:hAnsi="Arial" w:cs="Arial"/>
        </w:rPr>
      </w:pPr>
      <w:r>
        <w:rPr>
          <w:rFonts w:ascii="Arial" w:hAnsi="Arial" w:cs="Arial"/>
        </w:rPr>
        <w:t xml:space="preserve">donde </w:t>
      </w:r>
      <w:r w:rsidRPr="00025957">
        <w:rPr>
          <w:position w:val="-4"/>
        </w:rPr>
        <w:object w:dxaOrig="300" w:dyaOrig="240">
          <v:shape id="_x0000_i1076" type="#_x0000_t75" style="width:13.75pt;height:11.85pt" o:ole="">
            <v:imagedata r:id="rId110" o:title=""/>
          </v:shape>
          <o:OLEObject Type="Embed" ProgID="Equation.DSMT4" ShapeID="_x0000_i1076" DrawAspect="Content" ObjectID="_1595361000" r:id="rId111"/>
        </w:object>
      </w:r>
      <w:r>
        <w:rPr>
          <w:rFonts w:ascii="Arial" w:hAnsi="Arial" w:cs="Arial"/>
        </w:rPr>
        <w:t xml:space="preserve"> es la masa modal, </w:t>
      </w:r>
      <w:r w:rsidRPr="00025957">
        <w:rPr>
          <w:position w:val="-4"/>
        </w:rPr>
        <w:object w:dxaOrig="180" w:dyaOrig="240">
          <v:shape id="_x0000_i1077" type="#_x0000_t75" style="width:9.95pt;height:11.85pt" o:ole="">
            <v:imagedata r:id="rId112" o:title=""/>
          </v:shape>
          <o:OLEObject Type="Embed" ProgID="Equation.DSMT4" ShapeID="_x0000_i1077" DrawAspect="Content" ObjectID="_1595361001" r:id="rId113"/>
        </w:object>
      </w:r>
      <w:r>
        <w:rPr>
          <w:rFonts w:ascii="Arial" w:hAnsi="Arial" w:cs="Arial"/>
        </w:rPr>
        <w:t xml:space="preserve"> es el momento de inercia másico, </w:t>
      </w:r>
      <w:r w:rsidRPr="001379A1">
        <w:rPr>
          <w:position w:val="-6"/>
        </w:rPr>
        <w:object w:dxaOrig="180" w:dyaOrig="260">
          <v:shape id="_x0000_i1078" type="#_x0000_t75" style="width:9.95pt;height:11.85pt" o:ole="">
            <v:imagedata r:id="rId114" o:title=""/>
          </v:shape>
          <o:OLEObject Type="Embed" ProgID="Equation.DSMT4" ShapeID="_x0000_i1078" DrawAspect="Content" ObjectID="_1595361002" r:id="rId115"/>
        </w:object>
      </w:r>
      <w:r>
        <w:rPr>
          <w:rFonts w:ascii="Arial" w:hAnsi="Arial" w:cs="Arial"/>
        </w:rPr>
        <w:t xml:space="preserve"> es el desplazamiento vertical, </w:t>
      </w:r>
      <w:r w:rsidRPr="001379A1">
        <w:rPr>
          <w:position w:val="-6"/>
        </w:rPr>
        <w:object w:dxaOrig="220" w:dyaOrig="220">
          <v:shape id="_x0000_i1079" type="#_x0000_t75" style="width:11.85pt;height:11.85pt" o:ole="">
            <v:imagedata r:id="rId116" o:title=""/>
          </v:shape>
          <o:OLEObject Type="Embed" ProgID="Equation.DSMT4" ShapeID="_x0000_i1079" DrawAspect="Content" ObjectID="_1595361003" r:id="rId117"/>
        </w:object>
      </w:r>
      <w:r>
        <w:rPr>
          <w:rFonts w:ascii="Arial" w:hAnsi="Arial" w:cs="Arial"/>
        </w:rPr>
        <w:t xml:space="preserve"> es la rotación, </w:t>
      </w:r>
      <w:r w:rsidRPr="001379A1">
        <w:rPr>
          <w:position w:val="-10"/>
        </w:rPr>
        <w:object w:dxaOrig="279" w:dyaOrig="320">
          <v:shape id="_x0000_i1080" type="#_x0000_t75" style="width:13.75pt;height:16.1pt" o:ole="">
            <v:imagedata r:id="rId118" o:title=""/>
          </v:shape>
          <o:OLEObject Type="Embed" ProgID="Equation.DSMT4" ShapeID="_x0000_i1080" DrawAspect="Content" ObjectID="_1595361004" r:id="rId119"/>
        </w:object>
      </w:r>
      <w:r>
        <w:rPr>
          <w:rFonts w:ascii="Arial" w:hAnsi="Arial" w:cs="Arial"/>
        </w:rPr>
        <w:t xml:space="preserve"> es el amortiguamiento crítico, </w:t>
      </w:r>
      <w:r w:rsidRPr="001379A1">
        <w:rPr>
          <w:position w:val="-10"/>
        </w:rPr>
        <w:object w:dxaOrig="300" w:dyaOrig="320">
          <v:shape id="_x0000_i1081" type="#_x0000_t75" style="width:13.75pt;height:16.1pt" o:ole="">
            <v:imagedata r:id="rId120" o:title=""/>
          </v:shape>
          <o:OLEObject Type="Embed" ProgID="Equation.DSMT4" ShapeID="_x0000_i1081" DrawAspect="Content" ObjectID="_1595361005" r:id="rId121"/>
        </w:object>
      </w:r>
      <w:r>
        <w:rPr>
          <w:rFonts w:ascii="Arial" w:hAnsi="Arial" w:cs="Arial"/>
        </w:rPr>
        <w:t xml:space="preserve"> es la frecuencia circular donde </w:t>
      </w:r>
      <w:r w:rsidRPr="001379A1">
        <w:rPr>
          <w:position w:val="-10"/>
        </w:rPr>
        <w:object w:dxaOrig="900" w:dyaOrig="300">
          <v:shape id="_x0000_i1082" type="#_x0000_t75" style="width:45.95pt;height:13.75pt" o:ole="">
            <v:imagedata r:id="rId122" o:title=""/>
          </v:shape>
          <o:OLEObject Type="Embed" ProgID="Equation.DSMT4" ShapeID="_x0000_i1082" DrawAspect="Content" ObjectID="_1595361006" r:id="rId123"/>
        </w:object>
      </w:r>
      <w:r>
        <w:rPr>
          <w:rFonts w:ascii="Arial" w:hAnsi="Arial" w:cs="Arial"/>
        </w:rPr>
        <w:t xml:space="preserve">, </w:t>
      </w:r>
      <w:r w:rsidRPr="001379A1">
        <w:rPr>
          <w:position w:val="-10"/>
        </w:rPr>
        <w:object w:dxaOrig="279" w:dyaOrig="320">
          <v:shape id="_x0000_i1083" type="#_x0000_t75" style="width:13.75pt;height:16.1pt" o:ole="">
            <v:imagedata r:id="rId124" o:title=""/>
          </v:shape>
          <o:OLEObject Type="Embed" ProgID="Equation.DSMT4" ShapeID="_x0000_i1083" DrawAspect="Content" ObjectID="_1595361007" r:id="rId125"/>
        </w:object>
      </w:r>
      <w:r>
        <w:rPr>
          <w:rFonts w:ascii="Arial" w:hAnsi="Arial" w:cs="Arial"/>
        </w:rPr>
        <w:t xml:space="preserve"> es el levante aerodinámico, </w:t>
      </w:r>
      <w:r w:rsidRPr="001379A1">
        <w:rPr>
          <w:position w:val="-10"/>
        </w:rPr>
        <w:object w:dxaOrig="380" w:dyaOrig="320">
          <v:shape id="_x0000_i1084" type="#_x0000_t75" style="width:18pt;height:16.1pt" o:ole="">
            <v:imagedata r:id="rId126" o:title=""/>
          </v:shape>
          <o:OLEObject Type="Embed" ProgID="Equation.DSMT4" ShapeID="_x0000_i1084" DrawAspect="Content" ObjectID="_1595361008" r:id="rId127"/>
        </w:object>
      </w:r>
      <w:r>
        <w:rPr>
          <w:rFonts w:ascii="Arial" w:hAnsi="Arial" w:cs="Arial"/>
        </w:rPr>
        <w:t xml:space="preserve"> es el momento, </w:t>
      </w:r>
      <w:r w:rsidRPr="001379A1">
        <w:rPr>
          <w:position w:val="-10"/>
        </w:rPr>
        <w:object w:dxaOrig="260" w:dyaOrig="320">
          <v:shape id="_x0000_i1085" type="#_x0000_t75" style="width:11.85pt;height:16.1pt" o:ole="">
            <v:imagedata r:id="rId128" o:title=""/>
          </v:shape>
          <o:OLEObject Type="Embed" ProgID="Equation.DSMT4" ShapeID="_x0000_i1085" DrawAspect="Content" ObjectID="_1595361009" r:id="rId129"/>
        </w:object>
      </w:r>
      <w:r>
        <w:rPr>
          <w:rFonts w:ascii="Arial" w:hAnsi="Arial" w:cs="Arial"/>
        </w:rPr>
        <w:t xml:space="preserve"> es la fuerza de levante debido a las ráfagas y </w:t>
      </w:r>
      <w:r w:rsidRPr="001379A1">
        <w:rPr>
          <w:position w:val="-10"/>
        </w:rPr>
        <w:object w:dxaOrig="360" w:dyaOrig="320">
          <v:shape id="_x0000_i1086" type="#_x0000_t75" style="width:18pt;height:16.1pt" o:ole="">
            <v:imagedata r:id="rId130" o:title=""/>
          </v:shape>
          <o:OLEObject Type="Embed" ProgID="Equation.DSMT4" ShapeID="_x0000_i1086" DrawAspect="Content" ObjectID="_1595361010" r:id="rId131"/>
        </w:object>
      </w:r>
      <w:r>
        <w:rPr>
          <w:rFonts w:ascii="Arial" w:hAnsi="Arial" w:cs="Arial"/>
        </w:rPr>
        <w:t xml:space="preserve"> el momento debido a las ráfagas.</w:t>
      </w:r>
    </w:p>
    <w:p w:rsidR="00287E51" w:rsidRDefault="00287E51" w:rsidP="00287E51">
      <w:pPr>
        <w:jc w:val="both"/>
        <w:rPr>
          <w:rFonts w:ascii="Arial" w:hAnsi="Arial" w:cs="Arial"/>
        </w:rPr>
      </w:pPr>
      <w:r>
        <w:rPr>
          <w:rFonts w:ascii="Arial" w:hAnsi="Arial" w:cs="Arial"/>
        </w:rPr>
        <w:t>Scanlan define las fuerzas autoexitables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2"/>
        <w:gridCol w:w="26"/>
        <w:gridCol w:w="4460"/>
        <w:gridCol w:w="19"/>
        <w:gridCol w:w="2377"/>
      </w:tblGrid>
      <w:tr w:rsidR="00287E51" w:rsidTr="0078299E">
        <w:tc>
          <w:tcPr>
            <w:tcW w:w="2203" w:type="dxa"/>
            <w:gridSpan w:val="2"/>
          </w:tcPr>
          <w:p w:rsidR="00287E51" w:rsidRDefault="00287E51" w:rsidP="0078299E">
            <w:pPr>
              <w:jc w:val="both"/>
              <w:rPr>
                <w:rFonts w:ascii="Arial" w:hAnsi="Arial" w:cs="Arial"/>
              </w:rPr>
            </w:pPr>
          </w:p>
        </w:tc>
        <w:tc>
          <w:tcPr>
            <w:tcW w:w="4451" w:type="dxa"/>
          </w:tcPr>
          <w:p w:rsidR="00287E51" w:rsidRPr="00371A4E" w:rsidRDefault="00287E51" w:rsidP="0078299E">
            <w:pPr>
              <w:rPr>
                <w:rFonts w:ascii="Arial" w:hAnsi="Arial" w:cs="Arial"/>
              </w:rPr>
            </w:pPr>
            <w:r w:rsidRPr="001379A1">
              <w:rPr>
                <w:position w:val="-30"/>
              </w:rPr>
              <w:object w:dxaOrig="4239" w:dyaOrig="720">
                <v:shape id="_x0000_i1087" type="#_x0000_t75" style="width:212.2pt;height:36.45pt" o:ole="">
                  <v:imagedata r:id="rId132" o:title=""/>
                </v:shape>
                <o:OLEObject Type="Embed" ProgID="Equation.DSMT4" ShapeID="_x0000_i1087" DrawAspect="Content" ObjectID="_1595361011" r:id="rId133"/>
              </w:object>
            </w:r>
          </w:p>
        </w:tc>
        <w:tc>
          <w:tcPr>
            <w:tcW w:w="2400" w:type="dxa"/>
            <w:gridSpan w:val="2"/>
            <w:vAlign w:val="center"/>
          </w:tcPr>
          <w:p w:rsidR="00287E51" w:rsidRDefault="00287E51" w:rsidP="0078299E">
            <w:pPr>
              <w:jc w:val="right"/>
              <w:rPr>
                <w:rFonts w:ascii="Arial" w:hAnsi="Arial" w:cs="Arial"/>
              </w:rPr>
            </w:pPr>
            <w:r>
              <w:rPr>
                <w:rFonts w:ascii="Arial" w:hAnsi="Arial" w:cs="Arial"/>
              </w:rPr>
              <w:t>(4.12a)</w:t>
            </w:r>
          </w:p>
        </w:tc>
      </w:tr>
      <w:tr w:rsidR="00287E51" w:rsidTr="0078299E">
        <w:tc>
          <w:tcPr>
            <w:tcW w:w="2177" w:type="dxa"/>
          </w:tcPr>
          <w:p w:rsidR="00287E51" w:rsidRDefault="00287E51" w:rsidP="0078299E">
            <w:pPr>
              <w:jc w:val="both"/>
              <w:rPr>
                <w:rFonts w:ascii="Arial" w:hAnsi="Arial" w:cs="Arial"/>
              </w:rPr>
            </w:pPr>
          </w:p>
        </w:tc>
        <w:tc>
          <w:tcPr>
            <w:tcW w:w="4496" w:type="dxa"/>
            <w:gridSpan w:val="3"/>
          </w:tcPr>
          <w:p w:rsidR="00287E51" w:rsidRPr="00371A4E" w:rsidRDefault="00287E51" w:rsidP="0078299E">
            <w:pPr>
              <w:rPr>
                <w:rFonts w:ascii="Arial" w:hAnsi="Arial" w:cs="Arial"/>
              </w:rPr>
            </w:pPr>
            <w:r w:rsidRPr="001379A1">
              <w:rPr>
                <w:position w:val="-30"/>
              </w:rPr>
              <w:object w:dxaOrig="4280" w:dyaOrig="720">
                <v:shape id="_x0000_i1088" type="#_x0000_t75" style="width:214.1pt;height:36.45pt" o:ole="">
                  <v:imagedata r:id="rId134" o:title=""/>
                </v:shape>
                <o:OLEObject Type="Embed" ProgID="Equation.DSMT4" ShapeID="_x0000_i1088" DrawAspect="Content" ObjectID="_1595361012" r:id="rId135"/>
              </w:object>
            </w:r>
          </w:p>
        </w:tc>
        <w:tc>
          <w:tcPr>
            <w:tcW w:w="2381" w:type="dxa"/>
            <w:vAlign w:val="center"/>
          </w:tcPr>
          <w:p w:rsidR="00287E51" w:rsidRDefault="00287E51" w:rsidP="0078299E">
            <w:pPr>
              <w:jc w:val="right"/>
              <w:rPr>
                <w:rFonts w:ascii="Arial" w:hAnsi="Arial" w:cs="Arial"/>
              </w:rPr>
            </w:pPr>
            <w:r>
              <w:rPr>
                <w:rFonts w:ascii="Arial" w:hAnsi="Arial" w:cs="Arial"/>
              </w:rPr>
              <w:t>(4.12b)</w:t>
            </w:r>
          </w:p>
        </w:tc>
      </w:tr>
    </w:tbl>
    <w:p w:rsidR="00287E51" w:rsidRDefault="00287E51" w:rsidP="00287E51">
      <w:pPr>
        <w:jc w:val="both"/>
        <w:rPr>
          <w:rFonts w:ascii="Arial" w:hAnsi="Arial" w:cs="Arial"/>
        </w:rPr>
      </w:pPr>
      <w:r>
        <w:rPr>
          <w:rFonts w:ascii="Arial" w:hAnsi="Arial" w:cs="Arial"/>
        </w:rPr>
        <w:t xml:space="preserve"> </w:t>
      </w:r>
      <w:proofErr w:type="gramStart"/>
      <w:r>
        <w:rPr>
          <w:rFonts w:ascii="Arial" w:hAnsi="Arial" w:cs="Arial"/>
        </w:rPr>
        <w:t>donde</w:t>
      </w:r>
      <w:proofErr w:type="gramEnd"/>
      <w:r>
        <w:rPr>
          <w:rFonts w:ascii="Arial" w:hAnsi="Arial" w:cs="Arial"/>
        </w:rPr>
        <w:t xml:space="preserve"> </w:t>
      </w:r>
      <w:r w:rsidRPr="001379A1">
        <w:rPr>
          <w:position w:val="-10"/>
        </w:rPr>
        <w:object w:dxaOrig="220" w:dyaOrig="260">
          <v:shape id="_x0000_i1089" type="#_x0000_t75" style="width:11.85pt;height:11.85pt" o:ole="">
            <v:imagedata r:id="rId136" o:title=""/>
          </v:shape>
          <o:OLEObject Type="Embed" ProgID="Equation.DSMT4" ShapeID="_x0000_i1089" DrawAspect="Content" ObjectID="_1595361013" r:id="rId137"/>
        </w:object>
      </w:r>
      <w:r>
        <w:rPr>
          <w:rFonts w:ascii="Arial" w:hAnsi="Arial" w:cs="Arial"/>
        </w:rPr>
        <w:t xml:space="preserve"> es la densidad del viento, </w:t>
      </w:r>
      <w:r w:rsidRPr="00025957">
        <w:rPr>
          <w:position w:val="-4"/>
        </w:rPr>
        <w:object w:dxaOrig="220" w:dyaOrig="240">
          <v:shape id="_x0000_i1090" type="#_x0000_t75" style="width:11.85pt;height:11.85pt" o:ole="">
            <v:imagedata r:id="rId138" o:title=""/>
          </v:shape>
          <o:OLEObject Type="Embed" ProgID="Equation.DSMT4" ShapeID="_x0000_i1090" DrawAspect="Content" ObjectID="_1595361014" r:id="rId139"/>
        </w:object>
      </w:r>
      <w:r>
        <w:rPr>
          <w:rFonts w:ascii="Arial" w:hAnsi="Arial" w:cs="Arial"/>
        </w:rPr>
        <w:t xml:space="preserve"> es el ancho del tablero del puente, </w:t>
      </w:r>
      <w:r w:rsidRPr="00025957">
        <w:rPr>
          <w:position w:val="-4"/>
        </w:rPr>
        <w:object w:dxaOrig="260" w:dyaOrig="240">
          <v:shape id="_x0000_i1091" type="#_x0000_t75" style="width:11.85pt;height:11.85pt" o:ole="">
            <v:imagedata r:id="rId140" o:title=""/>
          </v:shape>
          <o:OLEObject Type="Embed" ProgID="Equation.DSMT4" ShapeID="_x0000_i1091" DrawAspect="Content" ObjectID="_1595361015" r:id="rId141"/>
        </w:object>
      </w:r>
      <w:r>
        <w:rPr>
          <w:rFonts w:ascii="Arial" w:hAnsi="Arial" w:cs="Arial"/>
        </w:rPr>
        <w:t xml:space="preserve"> es la frecuencia reducida que se obtiene con </w:t>
      </w:r>
      <w:r w:rsidRPr="001379A1">
        <w:rPr>
          <w:position w:val="-6"/>
        </w:rPr>
        <w:object w:dxaOrig="1060" w:dyaOrig="260">
          <v:shape id="_x0000_i1092" type="#_x0000_t75" style="width:54pt;height:11.85pt" o:ole="">
            <v:imagedata r:id="rId142" o:title=""/>
          </v:shape>
          <o:OLEObject Type="Embed" ProgID="Equation.DSMT4" ShapeID="_x0000_i1092" DrawAspect="Content" ObjectID="_1595361016" r:id="rId143"/>
        </w:object>
      </w:r>
      <w:r>
        <w:rPr>
          <w:rFonts w:ascii="Arial" w:hAnsi="Arial" w:cs="Arial"/>
        </w:rPr>
        <w:t xml:space="preserve">, </w:t>
      </w:r>
      <w:r w:rsidRPr="002369C8">
        <w:rPr>
          <w:position w:val="-6"/>
        </w:rPr>
        <w:object w:dxaOrig="220" w:dyaOrig="260">
          <v:shape id="_x0000_i1093" type="#_x0000_t75" style="width:9.95pt;height:11.85pt" o:ole="">
            <v:imagedata r:id="rId144" o:title=""/>
          </v:shape>
          <o:OLEObject Type="Embed" ProgID="Equation.DSMT4" ShapeID="_x0000_i1093" DrawAspect="Content" ObjectID="_1595361017" r:id="rId145"/>
        </w:object>
      </w:r>
      <w:r>
        <w:rPr>
          <w:rFonts w:ascii="Arial" w:hAnsi="Arial" w:cs="Arial"/>
        </w:rPr>
        <w:t xml:space="preserve"> es la velocidad media , </w:t>
      </w:r>
      <w:r w:rsidRPr="001379A1">
        <w:rPr>
          <w:position w:val="-10"/>
        </w:rPr>
        <w:object w:dxaOrig="340" w:dyaOrig="360">
          <v:shape id="_x0000_i1094" type="#_x0000_t75" style="width:18pt;height:18pt" o:ole="">
            <v:imagedata r:id="rId146" o:title=""/>
          </v:shape>
          <o:OLEObject Type="Embed" ProgID="Equation.DSMT4" ShapeID="_x0000_i1094" DrawAspect="Content" ObjectID="_1595361018" r:id="rId147"/>
        </w:object>
      </w:r>
      <w:r>
        <w:rPr>
          <w:rFonts w:ascii="Arial" w:hAnsi="Arial" w:cs="Arial"/>
        </w:rPr>
        <w:t xml:space="preserve"> y </w:t>
      </w:r>
      <w:r w:rsidRPr="001379A1">
        <w:rPr>
          <w:position w:val="-10"/>
        </w:rPr>
        <w:object w:dxaOrig="279" w:dyaOrig="360">
          <v:shape id="_x0000_i1095" type="#_x0000_t75" style="width:13.75pt;height:18pt" o:ole="">
            <v:imagedata r:id="rId148" o:title=""/>
          </v:shape>
          <o:OLEObject Type="Embed" ProgID="Equation.DSMT4" ShapeID="_x0000_i1095" DrawAspect="Content" ObjectID="_1595361019" r:id="rId149"/>
        </w:object>
      </w:r>
      <w:r>
        <w:rPr>
          <w:rFonts w:ascii="Arial" w:hAnsi="Arial" w:cs="Arial"/>
        </w:rPr>
        <w:t xml:space="preserve"> </w:t>
      </w:r>
      <w:proofErr w:type="spellStart"/>
      <w:r>
        <w:rPr>
          <w:rFonts w:ascii="Arial" w:hAnsi="Arial" w:cs="Arial"/>
        </w:rPr>
        <w:t>y</w:t>
      </w:r>
      <w:proofErr w:type="spellEnd"/>
      <w:r>
        <w:rPr>
          <w:rFonts w:ascii="Arial" w:hAnsi="Arial" w:cs="Arial"/>
        </w:rPr>
        <w:t xml:space="preserve"> </w:t>
      </w:r>
      <w:r w:rsidRPr="001379A1">
        <w:rPr>
          <w:position w:val="-10"/>
        </w:rPr>
        <w:object w:dxaOrig="980" w:dyaOrig="300">
          <v:shape id="_x0000_i1096" type="#_x0000_t75" style="width:50.2pt;height:13.75pt" o:ole="">
            <v:imagedata r:id="rId150" o:title=""/>
          </v:shape>
          <o:OLEObject Type="Embed" ProgID="Equation.DSMT4" ShapeID="_x0000_i1096" DrawAspect="Content" ObjectID="_1595361020" r:id="rId151"/>
        </w:object>
      </w:r>
      <w:r>
        <w:rPr>
          <w:rFonts w:ascii="Arial" w:hAnsi="Arial" w:cs="Arial"/>
        </w:rPr>
        <w:t xml:space="preserve"> son las derivadas aerodinámicas.</w:t>
      </w:r>
    </w:p>
    <w:p w:rsidR="00287E51" w:rsidRDefault="00287E51" w:rsidP="00287E51">
      <w:pPr>
        <w:jc w:val="both"/>
        <w:rPr>
          <w:rFonts w:ascii="Arial" w:hAnsi="Arial" w:cs="Arial"/>
        </w:rPr>
      </w:pPr>
      <w:r>
        <w:rPr>
          <w:rFonts w:ascii="Arial" w:hAnsi="Arial" w:cs="Arial"/>
        </w:rPr>
        <w:t>Las fuerzas debido a las ráfagas las define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5"/>
        <w:gridCol w:w="4412"/>
        <w:gridCol w:w="2077"/>
      </w:tblGrid>
      <w:tr w:rsidR="00287E51" w:rsidTr="0078299E">
        <w:tc>
          <w:tcPr>
            <w:tcW w:w="2565" w:type="dxa"/>
          </w:tcPr>
          <w:p w:rsidR="00287E51" w:rsidRPr="00C302CD" w:rsidRDefault="00287E51" w:rsidP="0078299E">
            <w:pPr>
              <w:jc w:val="both"/>
              <w:rPr>
                <w:position w:val="-30"/>
              </w:rPr>
            </w:pPr>
          </w:p>
        </w:tc>
        <w:tc>
          <w:tcPr>
            <w:tcW w:w="4412" w:type="dxa"/>
          </w:tcPr>
          <w:p w:rsidR="00287E51" w:rsidRDefault="00182C37" w:rsidP="0078299E">
            <w:pPr>
              <w:jc w:val="both"/>
              <w:rPr>
                <w:rFonts w:ascii="Arial" w:hAnsi="Arial" w:cs="Arial"/>
              </w:rPr>
            </w:pPr>
            <w:r w:rsidRPr="001379A1">
              <w:rPr>
                <w:position w:val="-28"/>
              </w:rPr>
              <w:object w:dxaOrig="3940" w:dyaOrig="680">
                <v:shape id="_x0000_i1104" type="#_x0000_t75" style="width:196.6pt;height:33.65pt" o:ole="">
                  <v:imagedata r:id="rId152" o:title=""/>
                </v:shape>
                <o:OLEObject Type="Embed" ProgID="Equation.DSMT4" ShapeID="_x0000_i1104" DrawAspect="Content" ObjectID="_1595361021" r:id="rId153"/>
              </w:object>
            </w:r>
          </w:p>
        </w:tc>
        <w:tc>
          <w:tcPr>
            <w:tcW w:w="2077" w:type="dxa"/>
            <w:vAlign w:val="center"/>
          </w:tcPr>
          <w:p w:rsidR="00287E51" w:rsidRDefault="00287E51" w:rsidP="0078299E">
            <w:pPr>
              <w:jc w:val="right"/>
              <w:rPr>
                <w:rFonts w:ascii="Arial" w:hAnsi="Arial" w:cs="Arial"/>
              </w:rPr>
            </w:pPr>
            <w:r>
              <w:rPr>
                <w:rFonts w:ascii="Arial" w:hAnsi="Arial" w:cs="Arial"/>
              </w:rPr>
              <w:t>(4.13a)</w:t>
            </w:r>
          </w:p>
        </w:tc>
      </w:tr>
      <w:tr w:rsidR="00287E51" w:rsidTr="0078299E">
        <w:tc>
          <w:tcPr>
            <w:tcW w:w="2565" w:type="dxa"/>
          </w:tcPr>
          <w:p w:rsidR="00287E51" w:rsidRPr="00C302CD" w:rsidRDefault="00287E51" w:rsidP="0078299E">
            <w:pPr>
              <w:jc w:val="both"/>
              <w:rPr>
                <w:position w:val="-30"/>
              </w:rPr>
            </w:pPr>
          </w:p>
        </w:tc>
        <w:tc>
          <w:tcPr>
            <w:tcW w:w="4412" w:type="dxa"/>
          </w:tcPr>
          <w:p w:rsidR="00287E51" w:rsidRDefault="00182C37" w:rsidP="0078299E">
            <w:pPr>
              <w:jc w:val="both"/>
              <w:rPr>
                <w:rFonts w:ascii="Arial" w:hAnsi="Arial" w:cs="Arial"/>
              </w:rPr>
            </w:pPr>
            <w:r w:rsidRPr="001379A1">
              <w:rPr>
                <w:position w:val="-28"/>
              </w:rPr>
              <w:object w:dxaOrig="3760" w:dyaOrig="680">
                <v:shape id="_x0000_i1105" type="#_x0000_t75" style="width:187.1pt;height:33.65pt" o:ole="">
                  <v:imagedata r:id="rId154" o:title=""/>
                </v:shape>
                <o:OLEObject Type="Embed" ProgID="Equation.DSMT4" ShapeID="_x0000_i1105" DrawAspect="Content" ObjectID="_1595361022" r:id="rId155"/>
              </w:object>
            </w:r>
          </w:p>
        </w:tc>
        <w:tc>
          <w:tcPr>
            <w:tcW w:w="2077" w:type="dxa"/>
            <w:vAlign w:val="center"/>
          </w:tcPr>
          <w:p w:rsidR="00287E51" w:rsidRDefault="00287E51" w:rsidP="0078299E">
            <w:pPr>
              <w:jc w:val="right"/>
              <w:rPr>
                <w:rFonts w:ascii="Arial" w:hAnsi="Arial" w:cs="Arial"/>
              </w:rPr>
            </w:pPr>
            <w:r>
              <w:rPr>
                <w:rFonts w:ascii="Arial" w:hAnsi="Arial" w:cs="Arial"/>
              </w:rPr>
              <w:t>(4.13b)</w:t>
            </w:r>
          </w:p>
        </w:tc>
      </w:tr>
    </w:tbl>
    <w:p w:rsidR="00287E51" w:rsidRDefault="00287E51" w:rsidP="00287E51">
      <w:pPr>
        <w:jc w:val="both"/>
        <w:rPr>
          <w:rFonts w:ascii="Arial" w:hAnsi="Arial" w:cs="Arial"/>
        </w:rPr>
      </w:pPr>
      <w:proofErr w:type="gramStart"/>
      <w:r>
        <w:rPr>
          <w:rFonts w:ascii="Arial" w:hAnsi="Arial" w:cs="Arial"/>
        </w:rPr>
        <w:t>donde</w:t>
      </w:r>
      <w:proofErr w:type="gramEnd"/>
      <w:r>
        <w:rPr>
          <w:rFonts w:ascii="Arial" w:hAnsi="Arial" w:cs="Arial"/>
        </w:rPr>
        <w:t xml:space="preserve"> </w:t>
      </w:r>
      <w:r w:rsidRPr="001379A1">
        <w:rPr>
          <w:position w:val="-10"/>
        </w:rPr>
        <w:object w:dxaOrig="420" w:dyaOrig="300">
          <v:shape id="_x0000_i1097" type="#_x0000_t75" style="width:19.9pt;height:13.75pt" o:ole="">
            <v:imagedata r:id="rId156" o:title=""/>
          </v:shape>
          <o:OLEObject Type="Embed" ProgID="Equation.DSMT4" ShapeID="_x0000_i1097" DrawAspect="Content" ObjectID="_1595361023" r:id="rId157"/>
        </w:object>
      </w:r>
      <w:r>
        <w:t xml:space="preserve"> y </w:t>
      </w:r>
      <w:r w:rsidRPr="001379A1">
        <w:rPr>
          <w:position w:val="-10"/>
        </w:rPr>
        <w:object w:dxaOrig="440" w:dyaOrig="300">
          <v:shape id="_x0000_i1098" type="#_x0000_t75" style="width:21.8pt;height:13.75pt" o:ole="">
            <v:imagedata r:id="rId158" o:title=""/>
          </v:shape>
          <o:OLEObject Type="Embed" ProgID="Equation.DSMT4" ShapeID="_x0000_i1098" DrawAspect="Content" ObjectID="_1595361024" r:id="rId159"/>
        </w:object>
      </w:r>
      <w:r>
        <w:rPr>
          <w:rFonts w:ascii="Arial" w:hAnsi="Arial" w:cs="Arial"/>
        </w:rPr>
        <w:t xml:space="preserve"> es la velocidad horizontal y vertical debido a la ráfaga, respectivamente. </w:t>
      </w:r>
      <w:r w:rsidRPr="001379A1">
        <w:rPr>
          <w:position w:val="-10"/>
        </w:rPr>
        <w:object w:dxaOrig="320" w:dyaOrig="320">
          <v:shape id="_x0000_i1099" type="#_x0000_t75" style="width:16.1pt;height:16.1pt" o:ole="">
            <v:imagedata r:id="rId160" o:title=""/>
          </v:shape>
          <o:OLEObject Type="Embed" ProgID="Equation.DSMT4" ShapeID="_x0000_i1099" DrawAspect="Content" ObjectID="_1595361025" r:id="rId161"/>
        </w:object>
      </w:r>
      <w:r>
        <w:rPr>
          <w:rFonts w:ascii="Arial" w:hAnsi="Arial" w:cs="Arial"/>
        </w:rPr>
        <w:t xml:space="preserve"> </w:t>
      </w:r>
      <w:proofErr w:type="gramStart"/>
      <w:r>
        <w:rPr>
          <w:rFonts w:ascii="Arial" w:hAnsi="Arial" w:cs="Arial"/>
        </w:rPr>
        <w:t>es</w:t>
      </w:r>
      <w:proofErr w:type="gramEnd"/>
      <w:r>
        <w:rPr>
          <w:rFonts w:ascii="Arial" w:hAnsi="Arial" w:cs="Arial"/>
        </w:rPr>
        <w:t xml:space="preserve"> el coeficiente de arrastre, </w:t>
      </w:r>
      <w:r w:rsidRPr="001379A1">
        <w:rPr>
          <w:position w:val="-10"/>
        </w:rPr>
        <w:object w:dxaOrig="300" w:dyaOrig="320">
          <v:shape id="_x0000_i1100" type="#_x0000_t75" style="width:13.75pt;height:16.1pt" o:ole="">
            <v:imagedata r:id="rId162" o:title=""/>
          </v:shape>
          <o:OLEObject Type="Embed" ProgID="Equation.DSMT4" ShapeID="_x0000_i1100" DrawAspect="Content" ObjectID="_1595361026" r:id="rId163"/>
        </w:object>
      </w:r>
      <w:r>
        <w:rPr>
          <w:rFonts w:ascii="Arial" w:hAnsi="Arial" w:cs="Arial"/>
        </w:rPr>
        <w:t xml:space="preserve"> el de levante, </w:t>
      </w:r>
      <w:r w:rsidRPr="001379A1">
        <w:rPr>
          <w:position w:val="-10"/>
        </w:rPr>
        <w:object w:dxaOrig="320" w:dyaOrig="320">
          <v:shape id="_x0000_i1101" type="#_x0000_t75" style="width:16.1pt;height:16.1pt" o:ole="">
            <v:imagedata r:id="rId164" o:title=""/>
          </v:shape>
          <o:OLEObject Type="Embed" ProgID="Equation.DSMT4" ShapeID="_x0000_i1101" DrawAspect="Content" ObjectID="_1595361027" r:id="rId165"/>
        </w:object>
      </w:r>
      <w:r>
        <w:rPr>
          <w:rFonts w:ascii="Arial" w:hAnsi="Arial" w:cs="Arial"/>
        </w:rPr>
        <w:t xml:space="preserve"> el de momento, </w:t>
      </w:r>
      <w:r w:rsidRPr="001379A1">
        <w:rPr>
          <w:position w:val="-22"/>
        </w:rPr>
        <w:object w:dxaOrig="480" w:dyaOrig="580">
          <v:shape id="_x0000_i1102" type="#_x0000_t75" style="width:23.7pt;height:27.95pt" o:ole="">
            <v:imagedata r:id="rId166" o:title=""/>
          </v:shape>
          <o:OLEObject Type="Embed" ProgID="Equation.DSMT4" ShapeID="_x0000_i1102" DrawAspect="Content" ObjectID="_1595361028" r:id="rId167"/>
        </w:object>
      </w:r>
      <w:r>
        <w:rPr>
          <w:rFonts w:ascii="Arial" w:hAnsi="Arial" w:cs="Arial"/>
        </w:rPr>
        <w:t xml:space="preserve"> es la derivada del coeficiente de levante y </w:t>
      </w:r>
      <w:r w:rsidRPr="001379A1">
        <w:rPr>
          <w:position w:val="-22"/>
        </w:rPr>
        <w:object w:dxaOrig="540" w:dyaOrig="580">
          <v:shape id="_x0000_i1103" type="#_x0000_t75" style="width:26.55pt;height:27.95pt" o:ole="">
            <v:imagedata r:id="rId168" o:title=""/>
          </v:shape>
          <o:OLEObject Type="Embed" ProgID="Equation.DSMT4" ShapeID="_x0000_i1103" DrawAspect="Content" ObjectID="_1595361029" r:id="rId169"/>
        </w:object>
      </w:r>
      <w:r>
        <w:rPr>
          <w:rFonts w:ascii="Arial" w:hAnsi="Arial" w:cs="Arial"/>
        </w:rPr>
        <w:t xml:space="preserve"> la derivada del coeficiente de momento.</w:t>
      </w:r>
    </w:p>
    <w:p w:rsidR="00287E51" w:rsidRDefault="00287E51" w:rsidP="00287E51">
      <w:pPr>
        <w:jc w:val="both"/>
        <w:rPr>
          <w:rFonts w:ascii="Arial" w:hAnsi="Arial" w:cs="Arial"/>
        </w:rPr>
      </w:pPr>
      <w:proofErr w:type="spellStart"/>
      <w:r>
        <w:rPr>
          <w:rFonts w:ascii="Arial" w:hAnsi="Arial" w:cs="Arial"/>
        </w:rPr>
        <w:t>Liu</w:t>
      </w:r>
      <w:proofErr w:type="spellEnd"/>
      <w:r>
        <w:rPr>
          <w:rFonts w:ascii="Arial" w:hAnsi="Arial" w:cs="Arial"/>
        </w:rPr>
        <w:t xml:space="preserve"> (2011) presenta las fuerzas de ráfaga como se muestra en las ecuaciones 4.14 las cuales se evalúan a partir de las derivadas aerodinámicas.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7"/>
        <w:gridCol w:w="5056"/>
        <w:gridCol w:w="2141"/>
      </w:tblGrid>
      <w:tr w:rsidR="00287E51" w:rsidTr="0078299E">
        <w:tc>
          <w:tcPr>
            <w:tcW w:w="2992" w:type="dxa"/>
          </w:tcPr>
          <w:p w:rsidR="00287E51" w:rsidRDefault="00287E51" w:rsidP="0078299E">
            <w:pPr>
              <w:jc w:val="both"/>
              <w:rPr>
                <w:rFonts w:ascii="Arial" w:hAnsi="Arial" w:cs="Arial"/>
              </w:rPr>
            </w:pPr>
          </w:p>
        </w:tc>
        <w:tc>
          <w:tcPr>
            <w:tcW w:w="2993" w:type="dxa"/>
          </w:tcPr>
          <w:p w:rsidR="00287E51" w:rsidRDefault="00182C37" w:rsidP="0078299E">
            <w:pPr>
              <w:jc w:val="both"/>
              <w:rPr>
                <w:rFonts w:ascii="Arial" w:hAnsi="Arial" w:cs="Arial"/>
              </w:rPr>
            </w:pPr>
            <w:r w:rsidRPr="001379A1">
              <w:rPr>
                <w:position w:val="-30"/>
              </w:rPr>
              <w:object w:dxaOrig="4700" w:dyaOrig="720">
                <v:shape id="_x0000_i1106" type="#_x0000_t75" style="width:234pt;height:36.45pt" o:ole="">
                  <v:imagedata r:id="rId170" o:title=""/>
                </v:shape>
                <o:OLEObject Type="Embed" ProgID="Equation.DSMT4" ShapeID="_x0000_i1106" DrawAspect="Content" ObjectID="_1595361030" r:id="rId171"/>
              </w:object>
            </w:r>
          </w:p>
        </w:tc>
        <w:tc>
          <w:tcPr>
            <w:tcW w:w="2993" w:type="dxa"/>
            <w:vAlign w:val="center"/>
          </w:tcPr>
          <w:p w:rsidR="00287E51" w:rsidRDefault="00287E51" w:rsidP="0078299E">
            <w:pPr>
              <w:jc w:val="right"/>
              <w:rPr>
                <w:rFonts w:ascii="Arial" w:hAnsi="Arial" w:cs="Arial"/>
              </w:rPr>
            </w:pPr>
            <w:r>
              <w:rPr>
                <w:rFonts w:ascii="Arial" w:hAnsi="Arial" w:cs="Arial"/>
              </w:rPr>
              <w:t>(4.14a)</w:t>
            </w:r>
          </w:p>
        </w:tc>
      </w:tr>
      <w:tr w:rsidR="00287E51" w:rsidTr="0078299E">
        <w:tc>
          <w:tcPr>
            <w:tcW w:w="2992" w:type="dxa"/>
          </w:tcPr>
          <w:p w:rsidR="00287E51" w:rsidRDefault="00287E51" w:rsidP="0078299E">
            <w:pPr>
              <w:jc w:val="both"/>
              <w:rPr>
                <w:rFonts w:ascii="Arial" w:hAnsi="Arial" w:cs="Arial"/>
              </w:rPr>
            </w:pPr>
          </w:p>
        </w:tc>
        <w:bookmarkStart w:id="1" w:name="_GoBack"/>
        <w:tc>
          <w:tcPr>
            <w:tcW w:w="2993" w:type="dxa"/>
          </w:tcPr>
          <w:p w:rsidR="00287E51" w:rsidRDefault="00182C37" w:rsidP="0078299E">
            <w:pPr>
              <w:jc w:val="both"/>
              <w:rPr>
                <w:rFonts w:ascii="Arial" w:hAnsi="Arial" w:cs="Arial"/>
              </w:rPr>
            </w:pPr>
            <w:r w:rsidRPr="001379A1">
              <w:rPr>
                <w:position w:val="-30"/>
              </w:rPr>
              <w:object w:dxaOrig="4840" w:dyaOrig="720">
                <v:shape id="_x0000_i1107" type="#_x0000_t75" style="width:242.05pt;height:36.45pt" o:ole="">
                  <v:imagedata r:id="rId172" o:title=""/>
                </v:shape>
                <o:OLEObject Type="Embed" ProgID="Equation.DSMT4" ShapeID="_x0000_i1107" DrawAspect="Content" ObjectID="_1595361031" r:id="rId173"/>
              </w:object>
            </w:r>
            <w:bookmarkEnd w:id="1"/>
          </w:p>
        </w:tc>
        <w:tc>
          <w:tcPr>
            <w:tcW w:w="2993" w:type="dxa"/>
            <w:vAlign w:val="center"/>
          </w:tcPr>
          <w:p w:rsidR="00287E51" w:rsidRDefault="00287E51" w:rsidP="0078299E">
            <w:pPr>
              <w:jc w:val="right"/>
              <w:rPr>
                <w:rFonts w:ascii="Arial" w:hAnsi="Arial" w:cs="Arial"/>
              </w:rPr>
            </w:pPr>
            <w:r>
              <w:rPr>
                <w:rFonts w:ascii="Arial" w:hAnsi="Arial" w:cs="Arial"/>
              </w:rPr>
              <w:t>(4.14b)</w:t>
            </w:r>
          </w:p>
        </w:tc>
      </w:tr>
    </w:tbl>
    <w:p w:rsidR="00287E51" w:rsidRDefault="00287E51" w:rsidP="00287E51">
      <w:pPr>
        <w:jc w:val="both"/>
        <w:rPr>
          <w:rFonts w:ascii="Arial" w:hAnsi="Arial" w:cs="Arial"/>
        </w:rPr>
      </w:pPr>
      <w:r>
        <w:rPr>
          <w:rFonts w:ascii="Arial" w:hAnsi="Arial" w:cs="Arial"/>
        </w:rPr>
        <w:t xml:space="preserve">La diferencia entre las ecuaciones (4.12) y (4.14) es en que la primera solo </w:t>
      </w:r>
      <w:r w:rsidRPr="0078299E">
        <w:rPr>
          <w:rFonts w:ascii="Arial" w:hAnsi="Arial" w:cs="Arial"/>
        </w:rPr>
        <w:t>emplea</w:t>
      </w:r>
      <w:r>
        <w:rPr>
          <w:rFonts w:ascii="Arial" w:hAnsi="Arial" w:cs="Arial"/>
        </w:rPr>
        <w:t xml:space="preserve"> seis derivadas aerodinámicas y la segunda ocupa ocho derivadas aerodinámicas. Estas derivadas aerodinámicas describen el comportamiento a flexión, torsión y la combinación de ambas por lo que la ecuación (4.14) considera todas las combinaciones posibles entre flexión y torsión.</w:t>
      </w:r>
    </w:p>
    <w:p w:rsidR="00287E51" w:rsidRDefault="00287E51" w:rsidP="00287E51">
      <w:pPr>
        <w:jc w:val="both"/>
        <w:rPr>
          <w:rFonts w:ascii="Arial" w:hAnsi="Arial" w:cs="Arial"/>
        </w:rPr>
      </w:pPr>
    </w:p>
    <w:p w:rsidR="00287E51" w:rsidRPr="00C04E9B" w:rsidRDefault="00287E51" w:rsidP="00287E51">
      <w:pPr>
        <w:rPr>
          <w:rFonts w:ascii="Arial" w:hAnsi="Arial" w:cs="Arial"/>
          <w:b/>
          <w:sz w:val="28"/>
        </w:rPr>
      </w:pPr>
      <w:r w:rsidRPr="00C04E9B">
        <w:rPr>
          <w:rFonts w:ascii="Arial" w:hAnsi="Arial" w:cs="Arial"/>
          <w:b/>
          <w:sz w:val="28"/>
        </w:rPr>
        <w:t>4.5 Conclusiones</w:t>
      </w:r>
    </w:p>
    <w:p w:rsidR="00287E51" w:rsidRDefault="00287E51" w:rsidP="00287E51">
      <w:pPr>
        <w:jc w:val="both"/>
        <w:rPr>
          <w:rFonts w:ascii="Arial" w:hAnsi="Arial" w:cs="Arial"/>
        </w:rPr>
      </w:pPr>
      <w:r>
        <w:rPr>
          <w:rFonts w:ascii="Arial" w:hAnsi="Arial" w:cs="Arial"/>
        </w:rPr>
        <w:t xml:space="preserve">En este capítulo se revisó como obtener la respuesta ante efectos ráfagas y vórtices en el dominio de la frecuencia, esto permite trabajar con las funciones de densidad las cuales se encuentran en este dominio. </w:t>
      </w:r>
    </w:p>
    <w:p w:rsidR="00287E51" w:rsidRDefault="00287E51" w:rsidP="00287E51">
      <w:pPr>
        <w:jc w:val="both"/>
        <w:rPr>
          <w:rFonts w:ascii="Arial" w:hAnsi="Arial" w:cs="Arial"/>
        </w:rPr>
      </w:pPr>
      <w:r>
        <w:rPr>
          <w:rFonts w:ascii="Arial" w:hAnsi="Arial" w:cs="Arial"/>
        </w:rPr>
        <w:t xml:space="preserve">También se mostraron las ecuaciones propuestas por Scanlan para el efecto de aleteo las cuales involucran un acoplamiento torsional y a flexión vertical, esto permitirá resolver las ecuaciones en el dominio del tiempo. </w:t>
      </w:r>
    </w:p>
    <w:p w:rsidR="00287E51" w:rsidRDefault="00287E51" w:rsidP="00287E51">
      <w:pPr>
        <w:jc w:val="both"/>
        <w:rPr>
          <w:rFonts w:ascii="Arial" w:hAnsi="Arial" w:cs="Arial"/>
        </w:rPr>
      </w:pPr>
    </w:p>
    <w:p w:rsidR="00287E51" w:rsidRDefault="00287E51" w:rsidP="00287E51">
      <w:pPr>
        <w:jc w:val="both"/>
        <w:rPr>
          <w:rFonts w:ascii="Arial" w:hAnsi="Arial" w:cs="Arial"/>
          <w:b/>
          <w:sz w:val="28"/>
          <w:lang w:val="en-US"/>
        </w:rPr>
      </w:pPr>
      <w:r w:rsidRPr="00873F21">
        <w:rPr>
          <w:rFonts w:ascii="Arial" w:hAnsi="Arial" w:cs="Arial"/>
          <w:b/>
          <w:sz w:val="28"/>
          <w:lang w:val="en-US"/>
        </w:rPr>
        <w:t xml:space="preserve">4.6 </w:t>
      </w:r>
      <w:proofErr w:type="spellStart"/>
      <w:r w:rsidRPr="00873F21">
        <w:rPr>
          <w:rFonts w:ascii="Arial" w:hAnsi="Arial" w:cs="Arial"/>
          <w:b/>
          <w:sz w:val="28"/>
          <w:lang w:val="en-US"/>
        </w:rPr>
        <w:t>Referencias</w:t>
      </w:r>
      <w:proofErr w:type="spellEnd"/>
    </w:p>
    <w:p w:rsidR="00287E51" w:rsidRPr="00724A35" w:rsidRDefault="00287E51" w:rsidP="00287E51">
      <w:pPr>
        <w:jc w:val="both"/>
        <w:rPr>
          <w:rFonts w:ascii="Arial" w:hAnsi="Arial" w:cs="Arial"/>
          <w:lang w:val="en-US"/>
        </w:rPr>
      </w:pPr>
      <w:r w:rsidRPr="00724A35">
        <w:rPr>
          <w:rFonts w:ascii="Arial" w:hAnsi="Arial" w:cs="Arial"/>
          <w:lang w:val="en-US"/>
        </w:rPr>
        <w:t xml:space="preserve">Scanlan, R. (1978). The action of flexible bridges under wind, I: flutter theory. Journal of Sound and </w:t>
      </w:r>
      <w:proofErr w:type="gramStart"/>
      <w:r w:rsidRPr="00724A35">
        <w:rPr>
          <w:rFonts w:ascii="Arial" w:hAnsi="Arial" w:cs="Arial"/>
          <w:lang w:val="en-US"/>
        </w:rPr>
        <w:t>Vibration ,</w:t>
      </w:r>
      <w:proofErr w:type="gramEnd"/>
      <w:r w:rsidRPr="00724A35">
        <w:rPr>
          <w:rFonts w:ascii="Arial" w:hAnsi="Arial" w:cs="Arial"/>
          <w:lang w:val="en-US"/>
        </w:rPr>
        <w:t xml:space="preserve"> 187-199.</w:t>
      </w:r>
    </w:p>
    <w:p w:rsidR="00287E51" w:rsidRPr="001F727D" w:rsidRDefault="00287E51" w:rsidP="00287E51">
      <w:pPr>
        <w:jc w:val="both"/>
        <w:rPr>
          <w:rFonts w:ascii="Arial" w:hAnsi="Arial" w:cs="Arial"/>
          <w:lang w:val="en-US"/>
        </w:rPr>
      </w:pPr>
      <w:proofErr w:type="gramStart"/>
      <w:r w:rsidRPr="00724A35">
        <w:rPr>
          <w:rFonts w:ascii="Arial" w:hAnsi="Arial" w:cs="Arial"/>
          <w:lang w:val="en-US"/>
        </w:rPr>
        <w:t>Theodorsen, T. (1935).</w:t>
      </w:r>
      <w:proofErr w:type="gramEnd"/>
      <w:r w:rsidRPr="00724A35">
        <w:rPr>
          <w:rFonts w:ascii="Arial" w:hAnsi="Arial" w:cs="Arial"/>
          <w:lang w:val="en-US"/>
        </w:rPr>
        <w:t xml:space="preserve"> </w:t>
      </w:r>
      <w:proofErr w:type="gramStart"/>
      <w:r w:rsidRPr="00724A35">
        <w:rPr>
          <w:rFonts w:ascii="Arial" w:hAnsi="Arial" w:cs="Arial"/>
          <w:lang w:val="en-US"/>
        </w:rPr>
        <w:t>General theory of aerodynamic instability and mechanism of flutter.</w:t>
      </w:r>
      <w:proofErr w:type="gramEnd"/>
      <w:r w:rsidRPr="00724A35">
        <w:rPr>
          <w:rFonts w:ascii="Arial" w:hAnsi="Arial" w:cs="Arial"/>
          <w:lang w:val="en-US"/>
        </w:rPr>
        <w:t xml:space="preserve"> Washington DC: NACA Report No. 496.</w:t>
      </w:r>
    </w:p>
    <w:p w:rsidR="00724A35" w:rsidRPr="00287E51" w:rsidRDefault="00724A35" w:rsidP="00287E51"/>
    <w:sectPr w:rsidR="00724A35" w:rsidRPr="00287E51" w:rsidSect="00724A35">
      <w:headerReference w:type="even" r:id="rId174"/>
      <w:headerReference w:type="default" r:id="rId175"/>
      <w:footerReference w:type="default" r:id="rId176"/>
      <w:pgSz w:w="12240" w:h="15840"/>
      <w:pgMar w:top="1417" w:right="1701" w:bottom="1417" w:left="1701" w:header="708" w:footer="708" w:gutter="0"/>
      <w:pgNumType w:start="3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9C4" w:rsidRDefault="00FE29C4" w:rsidP="00873F21">
      <w:pPr>
        <w:spacing w:after="0" w:line="240" w:lineRule="auto"/>
      </w:pPr>
      <w:r>
        <w:separator/>
      </w:r>
    </w:p>
  </w:endnote>
  <w:endnote w:type="continuationSeparator" w:id="0">
    <w:p w:rsidR="00FE29C4" w:rsidRDefault="00FE29C4" w:rsidP="00873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8709675"/>
      <w:docPartObj>
        <w:docPartGallery w:val="Page Numbers (Bottom of Page)"/>
        <w:docPartUnique/>
      </w:docPartObj>
    </w:sdtPr>
    <w:sdtEndPr/>
    <w:sdtContent>
      <w:p w:rsidR="00724A35" w:rsidRDefault="00724A35">
        <w:pPr>
          <w:pStyle w:val="Piedepgina"/>
          <w:jc w:val="center"/>
        </w:pPr>
        <w:r>
          <w:fldChar w:fldCharType="begin"/>
        </w:r>
        <w:r>
          <w:instrText>PAGE   \* MERGEFORMAT</w:instrText>
        </w:r>
        <w:r>
          <w:fldChar w:fldCharType="separate"/>
        </w:r>
        <w:r w:rsidR="00741C8C" w:rsidRPr="00741C8C">
          <w:rPr>
            <w:noProof/>
            <w:lang w:val="es-ES"/>
          </w:rPr>
          <w:t>35</w:t>
        </w:r>
        <w:r>
          <w:fldChar w:fldCharType="end"/>
        </w:r>
      </w:p>
    </w:sdtContent>
  </w:sdt>
  <w:p w:rsidR="00873F21" w:rsidRDefault="00873F2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9C4" w:rsidRDefault="00FE29C4" w:rsidP="00873F21">
      <w:pPr>
        <w:spacing w:after="0" w:line="240" w:lineRule="auto"/>
      </w:pPr>
      <w:r>
        <w:separator/>
      </w:r>
    </w:p>
  </w:footnote>
  <w:footnote w:type="continuationSeparator" w:id="0">
    <w:p w:rsidR="00FE29C4" w:rsidRDefault="00FE29C4" w:rsidP="00873F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A35" w:rsidRPr="00724A35" w:rsidRDefault="00724A35" w:rsidP="00724A35">
    <w:pPr>
      <w:pStyle w:val="Encabezado"/>
      <w:pBdr>
        <w:bottom w:val="single" w:sz="4" w:space="1" w:color="auto"/>
      </w:pBdr>
      <w:jc w:val="right"/>
      <w:rPr>
        <w:rFonts w:ascii="Arial" w:hAnsi="Arial" w:cs="Arial"/>
      </w:rPr>
    </w:pPr>
    <w:r w:rsidRPr="00724A35">
      <w:rPr>
        <w:rFonts w:ascii="Arial" w:hAnsi="Arial" w:cs="Arial"/>
      </w:rPr>
      <w:t>Capítulo 4. Respuesta dinámica de un proceso estocástico</w:t>
    </w:r>
  </w:p>
  <w:p w:rsidR="00724A35" w:rsidRDefault="00724A35" w:rsidP="00724A35">
    <w:pPr>
      <w:pStyle w:val="Encabezad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F21" w:rsidRPr="00724A35" w:rsidRDefault="00873F21" w:rsidP="00724A35">
    <w:pPr>
      <w:pStyle w:val="Encabezado"/>
      <w:pBdr>
        <w:bottom w:val="single" w:sz="4" w:space="1" w:color="auto"/>
      </w:pBdr>
      <w:rPr>
        <w:rFonts w:ascii="Arial" w:hAnsi="Arial" w:cs="Arial"/>
      </w:rPr>
    </w:pPr>
    <w:r w:rsidRPr="00724A35">
      <w:rPr>
        <w:rFonts w:ascii="Arial" w:hAnsi="Arial" w:cs="Arial"/>
      </w:rPr>
      <w:t>C</w:t>
    </w:r>
    <w:r w:rsidR="00724A35" w:rsidRPr="00724A35">
      <w:rPr>
        <w:rFonts w:ascii="Arial" w:hAnsi="Arial" w:cs="Arial"/>
      </w:rPr>
      <w:t>apítulo 4. R</w:t>
    </w:r>
    <w:r w:rsidRPr="00724A35">
      <w:rPr>
        <w:rFonts w:ascii="Arial" w:hAnsi="Arial" w:cs="Arial"/>
      </w:rPr>
      <w:t>espuesta dinámica de un proceso estocástico</w:t>
    </w:r>
  </w:p>
  <w:p w:rsidR="00873F21" w:rsidRDefault="00873F2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F1A"/>
    <w:rsid w:val="00002B61"/>
    <w:rsid w:val="000154DC"/>
    <w:rsid w:val="0004518A"/>
    <w:rsid w:val="00050EED"/>
    <w:rsid w:val="0008631C"/>
    <w:rsid w:val="001071EA"/>
    <w:rsid w:val="001379A1"/>
    <w:rsid w:val="001556AD"/>
    <w:rsid w:val="00182207"/>
    <w:rsid w:val="00182C37"/>
    <w:rsid w:val="00197B73"/>
    <w:rsid w:val="001F727D"/>
    <w:rsid w:val="00287E51"/>
    <w:rsid w:val="00294EA4"/>
    <w:rsid w:val="00310FBD"/>
    <w:rsid w:val="00311F36"/>
    <w:rsid w:val="00316152"/>
    <w:rsid w:val="003566DE"/>
    <w:rsid w:val="00362285"/>
    <w:rsid w:val="00384170"/>
    <w:rsid w:val="003D5187"/>
    <w:rsid w:val="003F3882"/>
    <w:rsid w:val="004A4EC3"/>
    <w:rsid w:val="004B55A4"/>
    <w:rsid w:val="004F51B7"/>
    <w:rsid w:val="00502301"/>
    <w:rsid w:val="00540B9B"/>
    <w:rsid w:val="00553952"/>
    <w:rsid w:val="005E582A"/>
    <w:rsid w:val="005E611B"/>
    <w:rsid w:val="006252D3"/>
    <w:rsid w:val="00665311"/>
    <w:rsid w:val="006E047C"/>
    <w:rsid w:val="007128DC"/>
    <w:rsid w:val="00724A35"/>
    <w:rsid w:val="00741C8C"/>
    <w:rsid w:val="0085065E"/>
    <w:rsid w:val="00867EC8"/>
    <w:rsid w:val="00873F21"/>
    <w:rsid w:val="008A7237"/>
    <w:rsid w:val="008D5FD7"/>
    <w:rsid w:val="00937415"/>
    <w:rsid w:val="0097587B"/>
    <w:rsid w:val="009A798A"/>
    <w:rsid w:val="00A46A2B"/>
    <w:rsid w:val="00A47023"/>
    <w:rsid w:val="00AF11AE"/>
    <w:rsid w:val="00B00504"/>
    <w:rsid w:val="00B27F72"/>
    <w:rsid w:val="00B3171B"/>
    <w:rsid w:val="00B31F1A"/>
    <w:rsid w:val="00B46E2E"/>
    <w:rsid w:val="00B5228C"/>
    <w:rsid w:val="00B9171F"/>
    <w:rsid w:val="00B91DCD"/>
    <w:rsid w:val="00BA5D15"/>
    <w:rsid w:val="00BA714B"/>
    <w:rsid w:val="00C04E9B"/>
    <w:rsid w:val="00C07658"/>
    <w:rsid w:val="00C36859"/>
    <w:rsid w:val="00C509DA"/>
    <w:rsid w:val="00C661FF"/>
    <w:rsid w:val="00C82D3A"/>
    <w:rsid w:val="00D02DAA"/>
    <w:rsid w:val="00D42A63"/>
    <w:rsid w:val="00E05919"/>
    <w:rsid w:val="00EC41FC"/>
    <w:rsid w:val="00F41825"/>
    <w:rsid w:val="00F455D8"/>
    <w:rsid w:val="00FE29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04E9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46E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ar"/>
    <w:rsid w:val="00F455D8"/>
    <w:pPr>
      <w:tabs>
        <w:tab w:val="center" w:pos="4420"/>
        <w:tab w:val="right" w:pos="8840"/>
      </w:tabs>
      <w:spacing w:after="0" w:line="240" w:lineRule="auto"/>
      <w:jc w:val="both"/>
    </w:pPr>
  </w:style>
  <w:style w:type="character" w:customStyle="1" w:styleId="MTDisplayEquationCar">
    <w:name w:val="MTDisplayEquation Car"/>
    <w:basedOn w:val="Fuentedeprrafopredeter"/>
    <w:link w:val="MTDisplayEquation"/>
    <w:rsid w:val="00F455D8"/>
  </w:style>
  <w:style w:type="character" w:customStyle="1" w:styleId="Ttulo1Car">
    <w:name w:val="Título 1 Car"/>
    <w:basedOn w:val="Fuentedeprrafopredeter"/>
    <w:link w:val="Ttulo1"/>
    <w:uiPriority w:val="9"/>
    <w:rsid w:val="00C04E9B"/>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C04E9B"/>
  </w:style>
  <w:style w:type="paragraph" w:styleId="Textodeglobo">
    <w:name w:val="Balloon Text"/>
    <w:basedOn w:val="Normal"/>
    <w:link w:val="TextodegloboCar"/>
    <w:uiPriority w:val="99"/>
    <w:semiHidden/>
    <w:unhideWhenUsed/>
    <w:rsid w:val="00C04E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E9B"/>
    <w:rPr>
      <w:rFonts w:ascii="Tahoma" w:hAnsi="Tahoma" w:cs="Tahoma"/>
      <w:sz w:val="16"/>
      <w:szCs w:val="16"/>
    </w:rPr>
  </w:style>
  <w:style w:type="paragraph" w:styleId="Encabezado">
    <w:name w:val="header"/>
    <w:basedOn w:val="Normal"/>
    <w:link w:val="EncabezadoCar"/>
    <w:uiPriority w:val="99"/>
    <w:unhideWhenUsed/>
    <w:rsid w:val="00873F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3F21"/>
  </w:style>
  <w:style w:type="paragraph" w:styleId="Piedepgina">
    <w:name w:val="footer"/>
    <w:basedOn w:val="Normal"/>
    <w:link w:val="PiedepginaCar"/>
    <w:uiPriority w:val="99"/>
    <w:unhideWhenUsed/>
    <w:rsid w:val="00873F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3F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04E9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46E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ar"/>
    <w:rsid w:val="00F455D8"/>
    <w:pPr>
      <w:tabs>
        <w:tab w:val="center" w:pos="4420"/>
        <w:tab w:val="right" w:pos="8840"/>
      </w:tabs>
      <w:spacing w:after="0" w:line="240" w:lineRule="auto"/>
      <w:jc w:val="both"/>
    </w:pPr>
  </w:style>
  <w:style w:type="character" w:customStyle="1" w:styleId="MTDisplayEquationCar">
    <w:name w:val="MTDisplayEquation Car"/>
    <w:basedOn w:val="Fuentedeprrafopredeter"/>
    <w:link w:val="MTDisplayEquation"/>
    <w:rsid w:val="00F455D8"/>
  </w:style>
  <w:style w:type="character" w:customStyle="1" w:styleId="Ttulo1Car">
    <w:name w:val="Título 1 Car"/>
    <w:basedOn w:val="Fuentedeprrafopredeter"/>
    <w:link w:val="Ttulo1"/>
    <w:uiPriority w:val="9"/>
    <w:rsid w:val="00C04E9B"/>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C04E9B"/>
  </w:style>
  <w:style w:type="paragraph" w:styleId="Textodeglobo">
    <w:name w:val="Balloon Text"/>
    <w:basedOn w:val="Normal"/>
    <w:link w:val="TextodegloboCar"/>
    <w:uiPriority w:val="99"/>
    <w:semiHidden/>
    <w:unhideWhenUsed/>
    <w:rsid w:val="00C04E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E9B"/>
    <w:rPr>
      <w:rFonts w:ascii="Tahoma" w:hAnsi="Tahoma" w:cs="Tahoma"/>
      <w:sz w:val="16"/>
      <w:szCs w:val="16"/>
    </w:rPr>
  </w:style>
  <w:style w:type="paragraph" w:styleId="Encabezado">
    <w:name w:val="header"/>
    <w:basedOn w:val="Normal"/>
    <w:link w:val="EncabezadoCar"/>
    <w:uiPriority w:val="99"/>
    <w:unhideWhenUsed/>
    <w:rsid w:val="00873F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3F21"/>
  </w:style>
  <w:style w:type="paragraph" w:styleId="Piedepgina">
    <w:name w:val="footer"/>
    <w:basedOn w:val="Normal"/>
    <w:link w:val="PiedepginaCar"/>
    <w:uiPriority w:val="99"/>
    <w:unhideWhenUsed/>
    <w:rsid w:val="00873F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3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56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3.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package" Target="embeddings/Dibujo_de_Microsoft_Visio1.vsdx"/><Relationship Id="rId63" Type="http://schemas.openxmlformats.org/officeDocument/2006/relationships/oleObject" Target="embeddings/oleObject27.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oleObject" Target="embeddings/oleObject61.bin"/><Relationship Id="rId138" Type="http://schemas.openxmlformats.org/officeDocument/2006/relationships/image" Target="media/image66.wmf"/><Relationship Id="rId154" Type="http://schemas.openxmlformats.org/officeDocument/2006/relationships/image" Target="media/image74.wmf"/><Relationship Id="rId159" Type="http://schemas.openxmlformats.org/officeDocument/2006/relationships/oleObject" Target="embeddings/oleObject74.bin"/><Relationship Id="rId175" Type="http://schemas.openxmlformats.org/officeDocument/2006/relationships/header" Target="header2.xml"/><Relationship Id="rId170" Type="http://schemas.openxmlformats.org/officeDocument/2006/relationships/image" Target="media/image82.wmf"/><Relationship Id="rId16" Type="http://schemas.openxmlformats.org/officeDocument/2006/relationships/image" Target="media/image5.wmf"/><Relationship Id="rId107" Type="http://schemas.openxmlformats.org/officeDocument/2006/relationships/oleObject" Target="embeddings/oleObject48.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2.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oleObject" Target="embeddings/oleObject56.bin"/><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69.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3.bin"/><Relationship Id="rId160" Type="http://schemas.openxmlformats.org/officeDocument/2006/relationships/image" Target="media/image77.wmf"/><Relationship Id="rId165" Type="http://schemas.openxmlformats.org/officeDocument/2006/relationships/oleObject" Target="embeddings/oleObject77.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0.bin"/><Relationship Id="rId113" Type="http://schemas.openxmlformats.org/officeDocument/2006/relationships/oleObject" Target="embeddings/oleObject51.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4.bin"/><Relationship Id="rId80" Type="http://schemas.openxmlformats.org/officeDocument/2006/relationships/image" Target="media/image37.wmf"/><Relationship Id="rId85" Type="http://schemas.openxmlformats.org/officeDocument/2006/relationships/oleObject" Target="embeddings/oleObject38.bin"/><Relationship Id="rId150" Type="http://schemas.openxmlformats.org/officeDocument/2006/relationships/image" Target="media/image72.wmf"/><Relationship Id="rId155" Type="http://schemas.openxmlformats.org/officeDocument/2006/relationships/oleObject" Target="embeddings/oleObject72.bin"/><Relationship Id="rId171" Type="http://schemas.openxmlformats.org/officeDocument/2006/relationships/oleObject" Target="embeddings/oleObject80.bin"/><Relationship Id="rId176"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oleObject" Target="embeddings/oleObject46.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59.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5.emf"/><Relationship Id="rId140" Type="http://schemas.openxmlformats.org/officeDocument/2006/relationships/image" Target="media/image67.wmf"/><Relationship Id="rId145" Type="http://schemas.openxmlformats.org/officeDocument/2006/relationships/oleObject" Target="embeddings/oleObject67.bin"/><Relationship Id="rId161" Type="http://schemas.openxmlformats.org/officeDocument/2006/relationships/oleObject" Target="embeddings/oleObject75.bin"/><Relationship Id="rId166" Type="http://schemas.openxmlformats.org/officeDocument/2006/relationships/image" Target="media/image80.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image" Target="media/image54.wmf"/><Relationship Id="rId119" Type="http://schemas.openxmlformats.org/officeDocument/2006/relationships/oleObject" Target="embeddings/oleObject54.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6.wmf"/><Relationship Id="rId81" Type="http://schemas.openxmlformats.org/officeDocument/2006/relationships/oleObject" Target="embeddings/oleObject36.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oleObject" Target="embeddings/oleObject62.bin"/><Relationship Id="rId143" Type="http://schemas.openxmlformats.org/officeDocument/2006/relationships/oleObject" Target="embeddings/oleObject66.bin"/><Relationship Id="rId148" Type="http://schemas.openxmlformats.org/officeDocument/2006/relationships/image" Target="media/image71.wmf"/><Relationship Id="rId151" Type="http://schemas.openxmlformats.org/officeDocument/2006/relationships/oleObject" Target="embeddings/oleObject70.bin"/><Relationship Id="rId156" Type="http://schemas.openxmlformats.org/officeDocument/2006/relationships/image" Target="media/image75.wmf"/><Relationship Id="rId164" Type="http://schemas.openxmlformats.org/officeDocument/2006/relationships/image" Target="media/image79.wmf"/><Relationship Id="rId169" Type="http://schemas.openxmlformats.org/officeDocument/2006/relationships/oleObject" Target="embeddings/oleObject79.bin"/><Relationship Id="rId177"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72" Type="http://schemas.openxmlformats.org/officeDocument/2006/relationships/image" Target="media/image83.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49.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package" Target="embeddings/Dibujo_de_Microsoft_Visio2.vsdx"/><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7.bin"/><Relationship Id="rId141" Type="http://schemas.openxmlformats.org/officeDocument/2006/relationships/oleObject" Target="embeddings/oleObject65.bin"/><Relationship Id="rId146" Type="http://schemas.openxmlformats.org/officeDocument/2006/relationships/image" Target="media/image70.wmf"/><Relationship Id="rId167" Type="http://schemas.openxmlformats.org/officeDocument/2006/relationships/oleObject" Target="embeddings/oleObject78.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3.wmf"/><Relationship Id="rId162" Type="http://schemas.openxmlformats.org/officeDocument/2006/relationships/image" Target="media/image78.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2.wmf"/><Relationship Id="rId115" Type="http://schemas.openxmlformats.org/officeDocument/2006/relationships/oleObject" Target="embeddings/oleObject52.bin"/><Relationship Id="rId131" Type="http://schemas.openxmlformats.org/officeDocument/2006/relationships/oleObject" Target="embeddings/oleObject60.bin"/><Relationship Id="rId136" Type="http://schemas.openxmlformats.org/officeDocument/2006/relationships/image" Target="media/image65.wmf"/><Relationship Id="rId157" Type="http://schemas.openxmlformats.org/officeDocument/2006/relationships/oleObject" Target="embeddings/oleObject73.bin"/><Relationship Id="rId178" Type="http://schemas.openxmlformats.org/officeDocument/2006/relationships/theme" Target="theme/theme1.xml"/><Relationship Id="rId61" Type="http://schemas.openxmlformats.org/officeDocument/2006/relationships/oleObject" Target="embeddings/oleObject26.bin"/><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oleObject" Target="embeddings/oleObject81.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image" Target="media/image47.wmf"/><Relationship Id="rId105" Type="http://schemas.openxmlformats.org/officeDocument/2006/relationships/oleObject" Target="embeddings/oleObject47.bin"/><Relationship Id="rId126" Type="http://schemas.openxmlformats.org/officeDocument/2006/relationships/image" Target="media/image60.wmf"/><Relationship Id="rId147" Type="http://schemas.openxmlformats.org/officeDocument/2006/relationships/oleObject" Target="embeddings/oleObject68.bin"/><Relationship Id="rId168" Type="http://schemas.openxmlformats.org/officeDocument/2006/relationships/image" Target="media/image81.wmf"/><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oleObject" Target="embeddings/oleObject55.bin"/><Relationship Id="rId142" Type="http://schemas.openxmlformats.org/officeDocument/2006/relationships/image" Target="media/image68.wmf"/><Relationship Id="rId163" Type="http://schemas.openxmlformats.org/officeDocument/2006/relationships/oleObject" Target="embeddings/oleObject76.bin"/><Relationship Id="rId3" Type="http://schemas.microsoft.com/office/2007/relationships/stylesWithEffects" Target="stylesWithEffects.xml"/><Relationship Id="rId25" Type="http://schemas.openxmlformats.org/officeDocument/2006/relationships/oleObject" Target="embeddings/oleObject9.bin"/><Relationship Id="rId46" Type="http://schemas.openxmlformats.org/officeDocument/2006/relationships/image" Target="media/image20.emf"/><Relationship Id="rId67" Type="http://schemas.openxmlformats.org/officeDocument/2006/relationships/oleObject" Target="embeddings/oleObject29.bin"/><Relationship Id="rId116" Type="http://schemas.openxmlformats.org/officeDocument/2006/relationships/image" Target="media/image55.wmf"/><Relationship Id="rId137" Type="http://schemas.openxmlformats.org/officeDocument/2006/relationships/oleObject" Target="embeddings/oleObject63.bin"/><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oleObject" Target="embeddings/oleObject50.bin"/><Relationship Id="rId132" Type="http://schemas.openxmlformats.org/officeDocument/2006/relationships/image" Target="media/image63.wmf"/><Relationship Id="rId153" Type="http://schemas.openxmlformats.org/officeDocument/2006/relationships/oleObject" Target="embeddings/oleObject71.bin"/><Relationship Id="rId174" Type="http://schemas.openxmlformats.org/officeDocument/2006/relationships/header" Target="header1.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image" Target="media/image50.wmf"/><Relationship Id="rId127" Type="http://schemas.openxmlformats.org/officeDocument/2006/relationships/oleObject" Target="embeddings/oleObject58.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Tam13</b:Tag>
    <b:SourceType>Book</b:SourceType>
    <b:Guid>{AD1CCCAA-2643-4A5D-9C97-8111C5BD045F}</b:Guid>
    <b:Title>Advance Structural Wind Engineering</b:Title>
    <b:Year>2013</b:Year>
    <b:City>Japón</b:City>
    <b:Publisher>Springer</b:Publisher>
    <b:Author>
      <b:Author>
        <b:NameList>
          <b:Person>
            <b:Last>Tamura</b:Last>
            <b:First>Yukio</b:First>
          </b:Person>
          <b:Person>
            <b:Last>Kareem</b:Last>
            <b:First>Asham</b:First>
          </b:Person>
        </b:NameList>
      </b:Author>
    </b:Author>
    <b:RefOrder>1</b:RefOrder>
  </b:Source>
  <b:Source>
    <b:Tag>The34</b:Tag>
    <b:SourceType>Report</b:SourceType>
    <b:Guid>{C6FA4B07-07D1-444D-B6A2-1DB79526759B}</b:Guid>
    <b:Title>General theory of aerodynamic instability and mechanism of flutter</b:Title>
    <b:Year>1935</b:Year>
    <b:City>Washington DC</b:City>
    <b:Publisher>NACA Report No. 496</b:Publisher>
    <b:Author>
      <b:Author>
        <b:NameList>
          <b:Person>
            <b:Last>Theodorsen</b:Last>
            <b:First>Theodore</b:First>
          </b:Person>
        </b:NameList>
      </b:Author>
    </b:Author>
    <b:RefOrder>2</b:RefOrder>
  </b:Source>
  <b:Source>
    <b:Tag>Sca78</b:Tag>
    <b:SourceType>JournalArticle</b:SourceType>
    <b:Guid>{E13815A9-BC3C-4A9A-8A68-C9D85C302401}</b:Guid>
    <b:Title>The action of flexible bridges under wind, I: flutter theory</b:Title>
    <b:Year>1978</b:Year>
    <b:Author>
      <b:Author>
        <b:NameList>
          <b:Person>
            <b:Last>Scanlan</b:Last>
            <b:First>Robert</b:First>
          </b:Person>
        </b:NameList>
      </b:Author>
    </b:Author>
    <b:JournalName>Journal of Sound and Vibration </b:JournalName>
    <b:Pages>187-199</b:Pages>
    <b:RefOrder>3</b:RefOrder>
  </b:Source>
  <b:Source>
    <b:Tag>Liu12</b:Tag>
    <b:SourceType>Misc</b:SourceType>
    <b:Guid>{752264E4-9B6A-4529-8B36-3BC419DC4254}</b:Guid>
    <b:Title>On The Investigation of Bridge Buffeting</b:Title>
    <b:Year>2012</b:Year>
    <b:Author>
      <b:Author>
        <b:NameList>
          <b:Person>
            <b:Last>Liu</b:Last>
            <b:First>Zhe</b:First>
          </b:Person>
        </b:NameList>
      </b:Author>
    </b:Author>
    <b:Publisher>University of Nottingham</b:Publisher>
    <b:RefOrder>4</b:RefOrder>
  </b:Source>
</b:Sources>
</file>

<file path=customXml/itemProps1.xml><?xml version="1.0" encoding="utf-8"?>
<ds:datastoreItem xmlns:ds="http://schemas.openxmlformats.org/officeDocument/2006/customXml" ds:itemID="{5B7A2FD8-A130-4216-8A8F-77A4DB1A7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1424</Words>
  <Characters>7832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Isaac</dc:creator>
  <cp:lastModifiedBy>ING Isaac</cp:lastModifiedBy>
  <cp:revision>7</cp:revision>
  <dcterms:created xsi:type="dcterms:W3CDTF">2018-06-15T01:35:00Z</dcterms:created>
  <dcterms:modified xsi:type="dcterms:W3CDTF">2018-08-10T03:04:00Z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3" name="MTPreferences 1">
    <vt:lpwstr>
Full=11 pt_x000d_
Script=7 pt_x000d_
ScriptScript=5 pt_x000d_
Symbol=18 pt_x000d_
SubSymbol=12 pt_x000d_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FractBarOver=1 pt_x000d_
FractBarThick=0.5 pt_x000d_
SubFractBarThick=0.25 pt_x000d_
FractGap=8 %_x000d_
FenceOver=1 pt_x000d_
OperSpacing=100 %_x000d_
NonOperSpacing=100 %_x000d_
CharWidth=0 %_x000d_
MinGa</vt:lpwstr>
  </property>
  <property fmtid="{D5CDD505-2E9C-101B-9397-08002B2CF9AE}" pid="5" name="MTPreferences 3">
    <vt:lpwstr>p=8 %_x000d_
VertRadGap=17 %_x000d_
HorizRadGap=8 %_x000d_
RadWidth=100 %_x000d_
EmbellGap=1.5 pt_x000d_
PrimeHeight=45 %_x000d_
BoxStrokeThick=5 %_x000d_
StikeThruThick=5 %_x000d_
MatrixLineThick=5 %_x000d_
RadStrokeThick=5 %_x000d_
HorizFenceGap=10 %_x000d_
_x000d_
</vt:lpwstr>
  </property>
  <property fmtid="{D5CDD505-2E9C-101B-9397-08002B2CF9AE}" pid="6" name="MTPreferenceSource">
    <vt:lpwstr>MasterWind.eqp</vt:lpwstr>
  </property>
  <property fmtid="{D5CDD505-2E9C-101B-9397-08002B2CF9AE}" pid="7" name="MTWinEqns">
    <vt:bool>true</vt:bool>
  </property>
</Properties>
</file>