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988" w:rsidRDefault="00E64864">
      <w:pPr>
        <w:rPr>
          <w:rFonts w:ascii="Arial" w:hAnsi="Arial" w:cs="Arial"/>
          <w:b/>
          <w:color w:val="FF0000"/>
          <w:sz w:val="28"/>
          <w:szCs w:val="24"/>
        </w:rPr>
      </w:pPr>
      <w:r w:rsidRPr="00E64864">
        <w:rPr>
          <w:rFonts w:ascii="Arial" w:hAnsi="Arial" w:cs="Arial"/>
          <w:b/>
          <w:color w:val="FF0000"/>
          <w:sz w:val="28"/>
          <w:szCs w:val="24"/>
        </w:rPr>
        <w:t>CAVIDAD BUCOFARINGEA</w:t>
      </w:r>
    </w:p>
    <w:p w:rsidR="00E64864" w:rsidRDefault="00E64864" w:rsidP="00E64864">
      <w:pPr>
        <w:rPr>
          <w:rFonts w:ascii="Arial" w:hAnsi="Arial" w:cs="Arial"/>
          <w:b/>
          <w:sz w:val="24"/>
          <w:szCs w:val="24"/>
          <w:lang w:val="es-CO"/>
        </w:rPr>
      </w:pPr>
      <w:r w:rsidRPr="00E64864">
        <w:rPr>
          <w:rFonts w:ascii="Arial" w:hAnsi="Arial" w:cs="Arial"/>
          <w:b/>
          <w:sz w:val="24"/>
          <w:szCs w:val="24"/>
          <w:lang w:val="es-CO"/>
        </w:rPr>
        <w:t>CAVIDAD ORAL</w:t>
      </w:r>
    </w:p>
    <w:p w:rsidR="00826B64" w:rsidRDefault="00826B64" w:rsidP="00826B64">
      <w:pPr>
        <w:jc w:val="both"/>
        <w:rPr>
          <w:rFonts w:ascii="Arial" w:hAnsi="Arial" w:cs="Arial"/>
          <w:color w:val="000000" w:themeColor="text1"/>
          <w:sz w:val="24"/>
          <w:szCs w:val="24"/>
        </w:rPr>
      </w:pPr>
      <w:r w:rsidRPr="00826B64">
        <w:rPr>
          <w:rFonts w:ascii="Arial" w:hAnsi="Arial" w:cs="Arial"/>
          <w:color w:val="000000" w:themeColor="text1"/>
          <w:sz w:val="24"/>
          <w:szCs w:val="24"/>
        </w:rPr>
        <w:t xml:space="preserve">La cavidad oral (boca)  está protegida por un par de labios. Los labios están altamente </w:t>
      </w:r>
      <w:proofErr w:type="spellStart"/>
      <w:r w:rsidRPr="00826B64">
        <w:rPr>
          <w:rFonts w:ascii="Arial" w:hAnsi="Arial" w:cs="Arial"/>
          <w:color w:val="000000" w:themeColor="text1"/>
          <w:sz w:val="24"/>
          <w:szCs w:val="24"/>
        </w:rPr>
        <w:t>vascularizados</w:t>
      </w:r>
      <w:proofErr w:type="spellEnd"/>
      <w:r w:rsidRPr="00826B64">
        <w:rPr>
          <w:rFonts w:ascii="Arial" w:hAnsi="Arial" w:cs="Arial"/>
          <w:color w:val="000000" w:themeColor="text1"/>
          <w:sz w:val="24"/>
          <w:szCs w:val="24"/>
        </w:rPr>
        <w:t>, el tejido es de músculo esquelético con una gran abundancia de termina</w:t>
      </w:r>
      <w:r>
        <w:rPr>
          <w:rFonts w:ascii="Arial" w:hAnsi="Arial" w:cs="Arial"/>
          <w:color w:val="000000" w:themeColor="text1"/>
          <w:sz w:val="24"/>
          <w:szCs w:val="24"/>
        </w:rPr>
        <w:t>ciones sensitivas de nerviosas.</w:t>
      </w:r>
      <w:r w:rsidRPr="00826B64">
        <w:rPr>
          <w:rFonts w:ascii="Arial" w:hAnsi="Arial" w:cs="Arial"/>
          <w:color w:val="000000" w:themeColor="text1"/>
          <w:sz w:val="24"/>
          <w:szCs w:val="24"/>
        </w:rPr>
        <w:t xml:space="preserve"> Los labios ayudan a retener el  alimento cuando se mastica y juegan un papel importante en la fonación (modificación del sonido).</w:t>
      </w:r>
    </w:p>
    <w:p w:rsidR="00826B64" w:rsidRDefault="00826B64" w:rsidP="005A77C4">
      <w:pPr>
        <w:jc w:val="center"/>
        <w:rPr>
          <w:rFonts w:ascii="Arial" w:hAnsi="Arial" w:cs="Arial"/>
          <w:b/>
          <w:sz w:val="24"/>
          <w:szCs w:val="24"/>
          <w:lang w:val="es-CO"/>
        </w:rPr>
      </w:pPr>
      <w:r>
        <w:rPr>
          <w:noProof/>
          <w:lang w:eastAsia="es-ES"/>
        </w:rPr>
        <w:drawing>
          <wp:inline distT="0" distB="0" distL="0" distR="0" wp14:anchorId="7F1E935E" wp14:editId="7B1BBFB1">
            <wp:extent cx="4019229" cy="24479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326" t="19775" r="17639" b="26025"/>
                    <a:stretch/>
                  </pic:blipFill>
                  <pic:spPr bwMode="auto">
                    <a:xfrm>
                      <a:off x="0" y="0"/>
                      <a:ext cx="4029666" cy="2454282"/>
                    </a:xfrm>
                    <a:prstGeom prst="rect">
                      <a:avLst/>
                    </a:prstGeom>
                    <a:ln>
                      <a:noFill/>
                    </a:ln>
                    <a:extLst>
                      <a:ext uri="{53640926-AAD7-44D8-BBD7-CCE9431645EC}">
                        <a14:shadowObscured xmlns:a14="http://schemas.microsoft.com/office/drawing/2010/main"/>
                      </a:ext>
                    </a:extLst>
                  </pic:spPr>
                </pic:pic>
              </a:graphicData>
            </a:graphic>
          </wp:inline>
        </w:drawing>
      </w:r>
      <w:r w:rsidR="005A77C4">
        <w:rPr>
          <w:noProof/>
          <w:lang w:eastAsia="es-ES"/>
        </w:rPr>
        <w:drawing>
          <wp:inline distT="0" distB="0" distL="0" distR="0" wp14:anchorId="7649EEB4" wp14:editId="0D576E19">
            <wp:extent cx="3255319" cy="24669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430" t="19959" r="18257" b="13574"/>
                    <a:stretch/>
                  </pic:blipFill>
                  <pic:spPr bwMode="auto">
                    <a:xfrm>
                      <a:off x="0" y="0"/>
                      <a:ext cx="3264044" cy="2473587"/>
                    </a:xfrm>
                    <a:prstGeom prst="rect">
                      <a:avLst/>
                    </a:prstGeom>
                    <a:ln>
                      <a:noFill/>
                    </a:ln>
                    <a:extLst>
                      <a:ext uri="{53640926-AAD7-44D8-BBD7-CCE9431645EC}">
                        <a14:shadowObscured xmlns:a14="http://schemas.microsoft.com/office/drawing/2010/main"/>
                      </a:ext>
                    </a:extLst>
                  </pic:spPr>
                </pic:pic>
              </a:graphicData>
            </a:graphic>
          </wp:inline>
        </w:drawing>
      </w:r>
    </w:p>
    <w:p w:rsidR="00826B64" w:rsidRDefault="00826B64" w:rsidP="005A77C4">
      <w:pPr>
        <w:jc w:val="center"/>
        <w:rPr>
          <w:rFonts w:ascii="Arial" w:hAnsi="Arial" w:cs="Arial"/>
          <w:b/>
          <w:sz w:val="24"/>
          <w:szCs w:val="24"/>
          <w:lang w:val="es-CO"/>
        </w:rPr>
      </w:pPr>
    </w:p>
    <w:p w:rsidR="00403953" w:rsidRDefault="00403953" w:rsidP="00403953">
      <w:pPr>
        <w:jc w:val="center"/>
        <w:rPr>
          <w:rFonts w:ascii="Arial" w:hAnsi="Arial" w:cs="Arial"/>
          <w:b/>
          <w:sz w:val="24"/>
          <w:szCs w:val="24"/>
          <w:lang w:val="es-CO"/>
        </w:rPr>
      </w:pPr>
      <w:hyperlink r:id="rId7" w:history="1">
        <w:r w:rsidRPr="00310A03">
          <w:rPr>
            <w:rStyle w:val="Hipervnculo"/>
            <w:rFonts w:ascii="Arial" w:hAnsi="Arial" w:cs="Arial"/>
            <w:b/>
            <w:sz w:val="24"/>
            <w:szCs w:val="24"/>
            <w:lang w:val="es-CO"/>
          </w:rPr>
          <w:t>https://www.youtube.com/watch?v=5wX_zQBsYl4</w:t>
        </w:r>
      </w:hyperlink>
      <w:r>
        <w:rPr>
          <w:rFonts w:ascii="Arial" w:hAnsi="Arial" w:cs="Arial"/>
          <w:b/>
          <w:sz w:val="24"/>
          <w:szCs w:val="24"/>
          <w:lang w:val="es-CO"/>
        </w:rPr>
        <w:t xml:space="preserve">    </w:t>
      </w:r>
      <w:hyperlink r:id="rId8" w:history="1">
        <w:r w:rsidRPr="00310A03">
          <w:rPr>
            <w:rStyle w:val="Hipervnculo"/>
            <w:rFonts w:ascii="Arial" w:hAnsi="Arial" w:cs="Arial"/>
            <w:b/>
            <w:sz w:val="24"/>
            <w:szCs w:val="24"/>
            <w:lang w:val="es-CO"/>
          </w:rPr>
          <w:t>https://www.youtube.com/watch?v=TlM2-Glgk4M</w:t>
        </w:r>
      </w:hyperlink>
      <w:r>
        <w:rPr>
          <w:rFonts w:ascii="Arial" w:hAnsi="Arial" w:cs="Arial"/>
          <w:b/>
          <w:sz w:val="24"/>
          <w:szCs w:val="24"/>
          <w:lang w:val="es-CO"/>
        </w:rPr>
        <w:t xml:space="preserve"> </w:t>
      </w:r>
    </w:p>
    <w:p w:rsidR="00826B64" w:rsidRDefault="00826B64" w:rsidP="00826B64">
      <w:pPr>
        <w:rPr>
          <w:rFonts w:ascii="Arial" w:hAnsi="Arial" w:cs="Arial"/>
          <w:b/>
          <w:sz w:val="24"/>
          <w:szCs w:val="24"/>
          <w:lang w:val="es-CO"/>
        </w:rPr>
      </w:pPr>
      <w:r>
        <w:rPr>
          <w:rFonts w:ascii="Arial" w:hAnsi="Arial" w:cs="Arial"/>
          <w:b/>
          <w:sz w:val="24"/>
          <w:szCs w:val="24"/>
          <w:lang w:val="es-CO"/>
        </w:rPr>
        <w:t>Los Dientes.</w:t>
      </w:r>
    </w:p>
    <w:p w:rsidR="00E64864" w:rsidRPr="00826B64" w:rsidRDefault="00826B64" w:rsidP="00826B64">
      <w:pPr>
        <w:jc w:val="both"/>
        <w:rPr>
          <w:rFonts w:ascii="Arial" w:hAnsi="Arial" w:cs="Arial"/>
          <w:b/>
          <w:sz w:val="24"/>
          <w:szCs w:val="24"/>
          <w:lang w:val="es-CO"/>
        </w:rPr>
      </w:pPr>
      <w:r w:rsidRPr="00826B64">
        <w:rPr>
          <w:rFonts w:ascii="Arial" w:hAnsi="Arial" w:cs="Arial"/>
          <w:sz w:val="24"/>
          <w:szCs w:val="24"/>
          <w:lang w:val="es-CO"/>
        </w:rPr>
        <w:t xml:space="preserve">La función de los dientes  es el primer proceso de digestión mecánica, la molienda de partículas grandes de los alimentos en partículas </w:t>
      </w:r>
      <w:r>
        <w:rPr>
          <w:rFonts w:ascii="Arial" w:hAnsi="Arial" w:cs="Arial"/>
          <w:sz w:val="24"/>
          <w:szCs w:val="24"/>
          <w:lang w:val="es-CO"/>
        </w:rPr>
        <w:t>más pequeñas (</w:t>
      </w:r>
      <w:proofErr w:type="spellStart"/>
      <w:r>
        <w:rPr>
          <w:rFonts w:ascii="Arial" w:hAnsi="Arial" w:cs="Arial"/>
          <w:sz w:val="24"/>
          <w:szCs w:val="24"/>
          <w:lang w:val="es-CO"/>
        </w:rPr>
        <w:t>vanLoon</w:t>
      </w:r>
      <w:proofErr w:type="spellEnd"/>
      <w:r>
        <w:rPr>
          <w:rFonts w:ascii="Arial" w:hAnsi="Arial" w:cs="Arial"/>
          <w:sz w:val="24"/>
          <w:szCs w:val="24"/>
          <w:lang w:val="es-CO"/>
        </w:rPr>
        <w:t xml:space="preserve">, 1976 </w:t>
      </w:r>
      <w:proofErr w:type="gramStart"/>
      <w:r>
        <w:rPr>
          <w:rFonts w:ascii="Arial" w:hAnsi="Arial" w:cs="Arial"/>
          <w:sz w:val="24"/>
          <w:szCs w:val="24"/>
          <w:lang w:val="es-CO"/>
        </w:rPr>
        <w:t xml:space="preserve">in </w:t>
      </w:r>
      <w:r w:rsidRPr="00826B64">
        <w:rPr>
          <w:rFonts w:ascii="Arial" w:hAnsi="Arial" w:cs="Arial"/>
          <w:sz w:val="24"/>
          <w:szCs w:val="24"/>
          <w:lang w:val="es-CO"/>
        </w:rPr>
        <w:t>)</w:t>
      </w:r>
      <w:proofErr w:type="gramEnd"/>
      <w:r w:rsidRPr="00826B64">
        <w:rPr>
          <w:rFonts w:ascii="Arial" w:hAnsi="Arial" w:cs="Arial"/>
          <w:sz w:val="24"/>
          <w:szCs w:val="24"/>
          <w:lang w:val="es-CO"/>
        </w:rPr>
        <w:t xml:space="preserve">.  Los herbívoro tienen dientes compuestos llamados dientes </w:t>
      </w:r>
      <w:proofErr w:type="spellStart"/>
      <w:r w:rsidRPr="00826B64">
        <w:rPr>
          <w:rFonts w:ascii="Arial" w:hAnsi="Arial" w:cs="Arial"/>
          <w:sz w:val="24"/>
          <w:szCs w:val="24"/>
          <w:lang w:val="es-CO"/>
        </w:rPr>
        <w:t>Hypsodontes</w:t>
      </w:r>
      <w:proofErr w:type="spellEnd"/>
      <w:r w:rsidRPr="00826B64">
        <w:rPr>
          <w:rFonts w:ascii="Arial" w:hAnsi="Arial" w:cs="Arial"/>
          <w:sz w:val="24"/>
          <w:szCs w:val="24"/>
          <w:lang w:val="es-CO"/>
        </w:rPr>
        <w:t xml:space="preserve"> y otros animales tienen dientes simples o </w:t>
      </w:r>
      <w:proofErr w:type="spellStart"/>
      <w:r w:rsidRPr="00826B64">
        <w:rPr>
          <w:rFonts w:ascii="Arial" w:hAnsi="Arial" w:cs="Arial"/>
          <w:sz w:val="24"/>
          <w:szCs w:val="24"/>
          <w:lang w:val="es-CO"/>
        </w:rPr>
        <w:t>Brachydont</w:t>
      </w:r>
      <w:proofErr w:type="spellEnd"/>
      <w:r w:rsidRPr="00826B64">
        <w:rPr>
          <w:rFonts w:ascii="Arial" w:hAnsi="Arial" w:cs="Arial"/>
          <w:sz w:val="24"/>
          <w:szCs w:val="24"/>
          <w:lang w:val="es-CO"/>
        </w:rPr>
        <w:t>.</w:t>
      </w:r>
      <w:r>
        <w:rPr>
          <w:rFonts w:ascii="Arial" w:hAnsi="Arial" w:cs="Arial"/>
          <w:sz w:val="24"/>
          <w:szCs w:val="24"/>
          <w:lang w:val="es-CO"/>
        </w:rPr>
        <w:t xml:space="preserve"> </w:t>
      </w:r>
      <w:r w:rsidRPr="00826B64">
        <w:rPr>
          <w:rFonts w:ascii="Arial" w:hAnsi="Arial" w:cs="Arial"/>
          <w:sz w:val="24"/>
          <w:szCs w:val="24"/>
          <w:lang w:val="es-CO"/>
        </w:rPr>
        <w:t xml:space="preserve"> La dentición de herbívoro debe permitir el continuo y considerable desgaste de </w:t>
      </w:r>
      <w:r>
        <w:rPr>
          <w:rFonts w:ascii="Arial" w:hAnsi="Arial" w:cs="Arial"/>
          <w:sz w:val="24"/>
          <w:szCs w:val="24"/>
          <w:lang w:val="es-CO"/>
        </w:rPr>
        <w:t xml:space="preserve"> las superficies masticatorias. </w:t>
      </w:r>
      <w:r w:rsidRPr="00826B64">
        <w:rPr>
          <w:rFonts w:ascii="Arial" w:hAnsi="Arial" w:cs="Arial"/>
          <w:sz w:val="24"/>
          <w:szCs w:val="24"/>
          <w:lang w:val="es-CO"/>
        </w:rPr>
        <w:t xml:space="preserve">Las cabras, como en otros  rumiantes, carecen de los incisivo </w:t>
      </w:r>
      <w:proofErr w:type="gramStart"/>
      <w:r w:rsidRPr="00826B64">
        <w:rPr>
          <w:rFonts w:ascii="Arial" w:hAnsi="Arial" w:cs="Arial"/>
          <w:sz w:val="24"/>
          <w:szCs w:val="24"/>
          <w:lang w:val="es-CO"/>
        </w:rPr>
        <w:t>superiores .</w:t>
      </w:r>
      <w:proofErr w:type="gramEnd"/>
      <w:r w:rsidRPr="00826B64">
        <w:rPr>
          <w:rFonts w:ascii="Arial" w:hAnsi="Arial" w:cs="Arial"/>
          <w:sz w:val="24"/>
          <w:szCs w:val="24"/>
          <w:lang w:val="es-CO"/>
        </w:rPr>
        <w:t xml:space="preserve"> En cambio, poseen una almohadilla dental </w:t>
      </w:r>
      <w:r w:rsidRPr="00826B64">
        <w:rPr>
          <w:rFonts w:ascii="Arial" w:hAnsi="Arial" w:cs="Arial"/>
          <w:sz w:val="24"/>
          <w:szCs w:val="24"/>
          <w:lang w:val="es-CO"/>
        </w:rPr>
        <w:lastRenderedPageBreak/>
        <w:t>endurecida, contra la que  muerden.5</w:t>
      </w:r>
      <w:r w:rsidR="00E64864">
        <w:rPr>
          <w:rFonts w:ascii="Arial" w:hAnsi="Arial" w:cs="Arial"/>
          <w:b/>
          <w:sz w:val="24"/>
          <w:szCs w:val="24"/>
          <w:lang w:val="es-CO"/>
        </w:rPr>
        <w:br w:type="textWrapping" w:clear="all"/>
      </w:r>
      <w:r w:rsidRPr="00826B64">
        <w:rPr>
          <w:rFonts w:ascii="Arial" w:hAnsi="Arial" w:cs="Arial"/>
          <w:b/>
          <w:noProof/>
          <w:sz w:val="24"/>
          <w:szCs w:val="24"/>
          <w:lang w:eastAsia="es-ES"/>
        </w:rPr>
        <w:drawing>
          <wp:inline distT="0" distB="0" distL="0" distR="0" wp14:anchorId="04ECB09D" wp14:editId="426F837D">
            <wp:extent cx="4572638" cy="34294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3429479"/>
                    </a:xfrm>
                    <a:prstGeom prst="rect">
                      <a:avLst/>
                    </a:prstGeom>
                  </pic:spPr>
                </pic:pic>
              </a:graphicData>
            </a:graphic>
          </wp:inline>
        </w:drawing>
      </w:r>
      <w:r w:rsidRPr="00826B64">
        <w:rPr>
          <w:noProof/>
          <w:lang w:eastAsia="es-ES"/>
        </w:rPr>
        <w:t xml:space="preserve"> </w:t>
      </w:r>
      <w:r w:rsidRPr="00826B64">
        <w:rPr>
          <w:rFonts w:ascii="Arial" w:hAnsi="Arial" w:cs="Arial"/>
          <w:noProof/>
          <w:sz w:val="24"/>
          <w:szCs w:val="24"/>
          <w:lang w:eastAsia="es-ES"/>
        </w:rPr>
        <w:drawing>
          <wp:inline distT="0" distB="0" distL="0" distR="0" wp14:anchorId="3F14C493" wp14:editId="3B15C99C">
            <wp:extent cx="4572638" cy="34294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3429479"/>
                    </a:xfrm>
                    <a:prstGeom prst="rect">
                      <a:avLst/>
                    </a:prstGeom>
                  </pic:spPr>
                </pic:pic>
              </a:graphicData>
            </a:graphic>
          </wp:inline>
        </w:drawing>
      </w:r>
    </w:p>
    <w:p w:rsidR="00E64864" w:rsidRDefault="00E64864" w:rsidP="00E64864">
      <w:pPr>
        <w:rPr>
          <w:rFonts w:ascii="Arial" w:hAnsi="Arial" w:cs="Arial"/>
          <w:b/>
          <w:sz w:val="24"/>
          <w:szCs w:val="24"/>
          <w:lang w:val="es-CO"/>
        </w:rPr>
      </w:pPr>
    </w:p>
    <w:p w:rsidR="00E64864" w:rsidRDefault="00826B64" w:rsidP="00E64864">
      <w:pPr>
        <w:rPr>
          <w:rFonts w:ascii="Arial" w:hAnsi="Arial" w:cs="Arial"/>
          <w:b/>
          <w:sz w:val="24"/>
          <w:szCs w:val="24"/>
          <w:lang w:val="es-CO"/>
        </w:rPr>
      </w:pPr>
      <w:r w:rsidRPr="00826B64">
        <w:rPr>
          <w:rFonts w:ascii="Arial" w:hAnsi="Arial" w:cs="Arial"/>
          <w:b/>
          <w:sz w:val="24"/>
          <w:szCs w:val="24"/>
          <w:lang w:val="es-CO"/>
        </w:rPr>
        <w:t>La lengua</w:t>
      </w:r>
    </w:p>
    <w:p w:rsidR="00826B64" w:rsidRPr="007545D7" w:rsidRDefault="00826B64" w:rsidP="007545D7">
      <w:pPr>
        <w:jc w:val="both"/>
        <w:rPr>
          <w:rFonts w:ascii="Arial" w:hAnsi="Arial" w:cs="Arial"/>
          <w:sz w:val="24"/>
          <w:szCs w:val="24"/>
        </w:rPr>
      </w:pPr>
      <w:r w:rsidRPr="007545D7">
        <w:rPr>
          <w:rFonts w:ascii="Arial" w:hAnsi="Arial" w:cs="Arial"/>
          <w:color w:val="000000"/>
          <w:sz w:val="24"/>
          <w:szCs w:val="24"/>
        </w:rPr>
        <w:t>El alimento no está sujeto en la cavidad bucal de un cuadrúpedo por una corriente de  agua, luego hay</w:t>
      </w:r>
      <w:r w:rsidRPr="007545D7">
        <w:rPr>
          <w:rStyle w:val="apple-converted-space"/>
          <w:rFonts w:ascii="Arial" w:hAnsi="Arial" w:cs="Arial"/>
          <w:color w:val="000000"/>
          <w:sz w:val="24"/>
          <w:szCs w:val="24"/>
        </w:rPr>
        <w:t> </w:t>
      </w:r>
      <w:hyperlink r:id="rId11" w:history="1"/>
      <w:r w:rsidRPr="007545D7">
        <w:rPr>
          <w:rFonts w:ascii="Arial" w:hAnsi="Arial" w:cs="Arial"/>
          <w:color w:val="000000"/>
          <w:sz w:val="24"/>
          <w:szCs w:val="24"/>
        </w:rPr>
        <w:t xml:space="preserve">necesidad de una lengua muscular para la digestión, el transporte y la ingesta del alimento. La lengua también se usa de otros muchos modos. Aparte de variaciones en la forma de lengua, las varias regiones de la lengua tienen unas elevaciones de la mucosa </w:t>
      </w:r>
      <w:proofErr w:type="spellStart"/>
      <w:r w:rsidRPr="007545D7">
        <w:rPr>
          <w:rFonts w:ascii="Arial" w:hAnsi="Arial" w:cs="Arial"/>
          <w:color w:val="000000"/>
          <w:sz w:val="24"/>
          <w:szCs w:val="24"/>
        </w:rPr>
        <w:t>llamadas</w:t>
      </w:r>
      <w:r w:rsidRPr="007545D7">
        <w:rPr>
          <w:rFonts w:ascii="Arial" w:hAnsi="Arial" w:cs="Arial"/>
          <w:i/>
          <w:iCs/>
          <w:color w:val="000000"/>
          <w:sz w:val="24"/>
          <w:szCs w:val="24"/>
        </w:rPr>
        <w:t>papilas</w:t>
      </w:r>
      <w:proofErr w:type="spellEnd"/>
      <w:r w:rsidRPr="007545D7">
        <w:rPr>
          <w:rStyle w:val="apple-converted-space"/>
          <w:rFonts w:ascii="Arial" w:hAnsi="Arial" w:cs="Arial"/>
          <w:color w:val="000000"/>
          <w:sz w:val="24"/>
          <w:szCs w:val="24"/>
        </w:rPr>
        <w:t> </w:t>
      </w:r>
      <w:r w:rsidRPr="007545D7">
        <w:rPr>
          <w:rFonts w:ascii="Arial" w:hAnsi="Arial" w:cs="Arial"/>
          <w:color w:val="000000"/>
          <w:sz w:val="24"/>
          <w:szCs w:val="24"/>
        </w:rPr>
        <w:t xml:space="preserve">que tienen función  mecánica y función  </w:t>
      </w:r>
      <w:proofErr w:type="spellStart"/>
      <w:r w:rsidRPr="007545D7">
        <w:rPr>
          <w:rFonts w:ascii="Arial" w:hAnsi="Arial" w:cs="Arial"/>
          <w:color w:val="000000"/>
          <w:sz w:val="24"/>
          <w:szCs w:val="24"/>
        </w:rPr>
        <w:t>gustatoria</w:t>
      </w:r>
      <w:proofErr w:type="spellEnd"/>
      <w:r w:rsidRPr="007545D7">
        <w:rPr>
          <w:rFonts w:ascii="Arial" w:hAnsi="Arial" w:cs="Arial"/>
          <w:color w:val="000000"/>
          <w:sz w:val="24"/>
          <w:szCs w:val="24"/>
        </w:rPr>
        <w:t>.</w:t>
      </w:r>
    </w:p>
    <w:p w:rsidR="00E64864" w:rsidRDefault="007545D7" w:rsidP="007545D7">
      <w:pPr>
        <w:jc w:val="center"/>
        <w:rPr>
          <w:rFonts w:ascii="Arial" w:hAnsi="Arial" w:cs="Arial"/>
          <w:b/>
          <w:sz w:val="24"/>
          <w:szCs w:val="24"/>
          <w:lang w:val="es-CO"/>
        </w:rPr>
      </w:pPr>
      <w:r>
        <w:rPr>
          <w:noProof/>
          <w:lang w:eastAsia="es-ES"/>
        </w:rPr>
        <w:lastRenderedPageBreak/>
        <w:drawing>
          <wp:inline distT="0" distB="0" distL="0" distR="0">
            <wp:extent cx="4257675" cy="2705100"/>
            <wp:effectExtent l="0" t="0" r="9525" b="0"/>
            <wp:docPr id="7" name="Imagen 7" descr="http://www.capraispana.com/fisiologia/boca/mandvis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praispana.com/fisiologia/boca/mandvis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2705100"/>
                    </a:xfrm>
                    <a:prstGeom prst="rect">
                      <a:avLst/>
                    </a:prstGeom>
                    <a:noFill/>
                    <a:ln>
                      <a:noFill/>
                    </a:ln>
                  </pic:spPr>
                </pic:pic>
              </a:graphicData>
            </a:graphic>
          </wp:inline>
        </w:drawing>
      </w:r>
    </w:p>
    <w:p w:rsidR="001F4193" w:rsidRDefault="001F4193" w:rsidP="007545D7">
      <w:pPr>
        <w:jc w:val="center"/>
        <w:rPr>
          <w:rFonts w:ascii="Arial" w:hAnsi="Arial" w:cs="Arial"/>
          <w:b/>
          <w:sz w:val="24"/>
          <w:szCs w:val="24"/>
          <w:lang w:val="es-CO"/>
        </w:rPr>
      </w:pPr>
    </w:p>
    <w:p w:rsidR="001F4193" w:rsidRDefault="001F4193" w:rsidP="001F4193">
      <w:pPr>
        <w:jc w:val="both"/>
        <w:rPr>
          <w:rFonts w:ascii="Arial" w:hAnsi="Arial" w:cs="Arial"/>
          <w:b/>
          <w:sz w:val="24"/>
          <w:szCs w:val="24"/>
          <w:lang w:val="es-CO"/>
        </w:rPr>
      </w:pPr>
      <w:r w:rsidRPr="001F4193">
        <w:rPr>
          <w:rFonts w:ascii="Arial" w:hAnsi="Arial" w:cs="Arial"/>
          <w:b/>
          <w:sz w:val="24"/>
          <w:szCs w:val="24"/>
          <w:lang w:val="es-CO"/>
        </w:rPr>
        <w:t>Glándulas salivares y saliva</w:t>
      </w:r>
    </w:p>
    <w:p w:rsidR="00E64864" w:rsidRPr="001F4193" w:rsidRDefault="001F4193" w:rsidP="001F4193">
      <w:pPr>
        <w:jc w:val="both"/>
        <w:rPr>
          <w:rFonts w:ascii="Arial" w:hAnsi="Arial" w:cs="Arial"/>
          <w:sz w:val="24"/>
          <w:szCs w:val="24"/>
        </w:rPr>
      </w:pPr>
      <w:r w:rsidRPr="001F4193">
        <w:rPr>
          <w:rFonts w:ascii="Arial" w:hAnsi="Arial" w:cs="Arial"/>
          <w:sz w:val="24"/>
          <w:szCs w:val="24"/>
        </w:rPr>
        <w:t xml:space="preserve">Al pastar u hojear, la comida se mastica solamente para ser mezclada con la saliva y  formar un bolo del tamaño adecuado para tragarse.  La saliva, es una mezcla de líquido de seroso y mucoso, se libera por el estímulo de masticar desde cinco pares de glándula.  Las  parótidas, que se localizan detrás el ángulo de la mandíbula; las </w:t>
      </w:r>
      <w:proofErr w:type="spellStart"/>
      <w:r w:rsidRPr="001F4193">
        <w:rPr>
          <w:rFonts w:ascii="Arial" w:hAnsi="Arial" w:cs="Arial"/>
          <w:sz w:val="24"/>
          <w:szCs w:val="24"/>
        </w:rPr>
        <w:t>submaxilaries</w:t>
      </w:r>
      <w:proofErr w:type="spellEnd"/>
      <w:r w:rsidRPr="001F4193">
        <w:rPr>
          <w:rFonts w:ascii="Arial" w:hAnsi="Arial" w:cs="Arial"/>
          <w:sz w:val="24"/>
          <w:szCs w:val="24"/>
        </w:rPr>
        <w:t xml:space="preserve">, en los lados interiores de las parótidas; las sublinguales, en cada lado de la base de lengua; y las  molares inferiores y bucales  en las mejillas.1 Las unidades básicas de glándulas salivales son los grupos de células llamadas un </w:t>
      </w:r>
      <w:proofErr w:type="spellStart"/>
      <w:r w:rsidRPr="001F4193">
        <w:rPr>
          <w:rFonts w:ascii="Arial" w:hAnsi="Arial" w:cs="Arial"/>
          <w:sz w:val="24"/>
          <w:szCs w:val="24"/>
        </w:rPr>
        <w:t>acini</w:t>
      </w:r>
      <w:proofErr w:type="spellEnd"/>
      <w:r w:rsidRPr="001F4193">
        <w:rPr>
          <w:rFonts w:ascii="Arial" w:hAnsi="Arial" w:cs="Arial"/>
          <w:sz w:val="24"/>
          <w:szCs w:val="24"/>
        </w:rPr>
        <w:t xml:space="preserve">. Estas células secretan un líquido que contiene agua, electrolitos, moco y enzimas, todos los cuales fluyen fuera del </w:t>
      </w:r>
      <w:proofErr w:type="spellStart"/>
      <w:r w:rsidRPr="001F4193">
        <w:rPr>
          <w:rFonts w:ascii="Arial" w:hAnsi="Arial" w:cs="Arial"/>
          <w:sz w:val="24"/>
          <w:szCs w:val="24"/>
        </w:rPr>
        <w:t>acini</w:t>
      </w:r>
      <w:proofErr w:type="spellEnd"/>
      <w:r w:rsidRPr="001F4193">
        <w:rPr>
          <w:rFonts w:ascii="Arial" w:hAnsi="Arial" w:cs="Arial"/>
          <w:sz w:val="24"/>
          <w:szCs w:val="24"/>
        </w:rPr>
        <w:t xml:space="preserve"> hacia los conductos </w:t>
      </w:r>
      <w:proofErr w:type="gramStart"/>
      <w:r w:rsidRPr="001F4193">
        <w:rPr>
          <w:rFonts w:ascii="Arial" w:hAnsi="Arial" w:cs="Arial"/>
          <w:sz w:val="24"/>
          <w:szCs w:val="24"/>
        </w:rPr>
        <w:t>colectores .</w:t>
      </w:r>
      <w:proofErr w:type="gramEnd"/>
    </w:p>
    <w:p w:rsidR="005963B9" w:rsidRDefault="001F4193" w:rsidP="00E64864">
      <w:pPr>
        <w:rPr>
          <w:noProof/>
          <w:lang w:eastAsia="es-ES"/>
        </w:rPr>
      </w:pPr>
      <w:r w:rsidRPr="001F4193">
        <w:rPr>
          <w:rFonts w:ascii="Arial" w:hAnsi="Arial" w:cs="Arial"/>
          <w:b/>
          <w:noProof/>
          <w:sz w:val="24"/>
          <w:szCs w:val="24"/>
          <w:lang w:eastAsia="es-ES"/>
        </w:rPr>
        <w:lastRenderedPageBreak/>
        <w:drawing>
          <wp:inline distT="0" distB="0" distL="0" distR="0" wp14:anchorId="5FD3444F" wp14:editId="13C8C035">
            <wp:extent cx="3949699" cy="29622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321" cy="2970991"/>
                    </a:xfrm>
                    <a:prstGeom prst="rect">
                      <a:avLst/>
                    </a:prstGeom>
                  </pic:spPr>
                </pic:pic>
              </a:graphicData>
            </a:graphic>
          </wp:inline>
        </w:drawing>
      </w:r>
      <w:r w:rsidRPr="001F4193">
        <w:rPr>
          <w:noProof/>
          <w:lang w:eastAsia="es-ES"/>
        </w:rPr>
        <w:t xml:space="preserve"> </w:t>
      </w:r>
      <w:r w:rsidRPr="001F4193">
        <w:rPr>
          <w:rFonts w:ascii="Arial" w:hAnsi="Arial" w:cs="Arial"/>
          <w:b/>
          <w:noProof/>
          <w:sz w:val="24"/>
          <w:szCs w:val="24"/>
          <w:lang w:eastAsia="es-ES"/>
        </w:rPr>
        <w:drawing>
          <wp:inline distT="0" distB="0" distL="0" distR="0" wp14:anchorId="4AECA86F" wp14:editId="38D55342">
            <wp:extent cx="3962399" cy="29718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997" cy="2976749"/>
                    </a:xfrm>
                    <a:prstGeom prst="rect">
                      <a:avLst/>
                    </a:prstGeom>
                  </pic:spPr>
                </pic:pic>
              </a:graphicData>
            </a:graphic>
          </wp:inline>
        </w:drawing>
      </w:r>
    </w:p>
    <w:p w:rsidR="001F4193" w:rsidRDefault="001F4193" w:rsidP="00E64864">
      <w:pPr>
        <w:rPr>
          <w:rFonts w:ascii="Arial" w:hAnsi="Arial" w:cs="Arial"/>
          <w:b/>
          <w:sz w:val="24"/>
          <w:szCs w:val="24"/>
          <w:lang w:val="es-CO"/>
        </w:rPr>
      </w:pPr>
      <w:r w:rsidRPr="001F4193">
        <w:rPr>
          <w:rFonts w:ascii="Arial" w:hAnsi="Arial" w:cs="Arial"/>
          <w:b/>
          <w:noProof/>
          <w:sz w:val="24"/>
          <w:szCs w:val="24"/>
          <w:lang w:eastAsia="es-ES"/>
        </w:rPr>
        <w:drawing>
          <wp:inline distT="0" distB="0" distL="0" distR="0" wp14:anchorId="77D4334F" wp14:editId="6FC072B7">
            <wp:extent cx="3781425" cy="2836069"/>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7625" cy="2840719"/>
                    </a:xfrm>
                    <a:prstGeom prst="rect">
                      <a:avLst/>
                    </a:prstGeom>
                  </pic:spPr>
                </pic:pic>
              </a:graphicData>
            </a:graphic>
          </wp:inline>
        </w:drawing>
      </w:r>
      <w:r w:rsidRPr="001F4193">
        <w:rPr>
          <w:noProof/>
          <w:lang w:eastAsia="es-ES"/>
        </w:rPr>
        <w:t xml:space="preserve"> </w:t>
      </w:r>
      <w:r w:rsidRPr="001F4193">
        <w:rPr>
          <w:rFonts w:ascii="Arial" w:hAnsi="Arial" w:cs="Arial"/>
          <w:b/>
          <w:noProof/>
          <w:sz w:val="24"/>
          <w:szCs w:val="24"/>
          <w:lang w:eastAsia="es-ES"/>
        </w:rPr>
        <w:drawing>
          <wp:inline distT="0" distB="0" distL="0" distR="0" wp14:anchorId="0E5864EE" wp14:editId="4A2CFCF9">
            <wp:extent cx="3829049" cy="2871787"/>
            <wp:effectExtent l="0" t="0" r="63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0977" cy="2910733"/>
                    </a:xfrm>
                    <a:prstGeom prst="rect">
                      <a:avLst/>
                    </a:prstGeom>
                  </pic:spPr>
                </pic:pic>
              </a:graphicData>
            </a:graphic>
          </wp:inline>
        </w:drawing>
      </w:r>
    </w:p>
    <w:p w:rsidR="00E64864" w:rsidRPr="00E64864" w:rsidRDefault="00E64864" w:rsidP="00E64864">
      <w:pPr>
        <w:rPr>
          <w:rFonts w:ascii="Arial" w:hAnsi="Arial" w:cs="Arial"/>
          <w:sz w:val="24"/>
          <w:szCs w:val="24"/>
        </w:rPr>
      </w:pPr>
      <w:r w:rsidRPr="00E64864">
        <w:rPr>
          <w:rFonts w:ascii="Arial" w:hAnsi="Arial" w:cs="Arial"/>
          <w:b/>
          <w:sz w:val="24"/>
          <w:szCs w:val="24"/>
          <w:lang w:val="es-CO"/>
        </w:rPr>
        <w:lastRenderedPageBreak/>
        <w:t>FARINGE</w:t>
      </w:r>
    </w:p>
    <w:p w:rsidR="00E64864" w:rsidRDefault="001F4193">
      <w:pPr>
        <w:rPr>
          <w:rFonts w:ascii="Arial" w:hAnsi="Arial" w:cs="Arial"/>
          <w:sz w:val="24"/>
          <w:szCs w:val="24"/>
        </w:rPr>
      </w:pPr>
      <w:r w:rsidRPr="001F4193">
        <w:rPr>
          <w:rFonts w:ascii="Arial" w:hAnsi="Arial" w:cs="Arial"/>
          <w:sz w:val="24"/>
          <w:szCs w:val="24"/>
        </w:rPr>
        <w:t>La faringe conecta la cavidad oral y el esófago. Es el corredor común para el alimento y aire. Las estructuras siguientes se abren hacia la faringe: el nasal caudal, la boca, los dos tubos auditivos, la laringe, y el esófago</w:t>
      </w:r>
    </w:p>
    <w:p w:rsidR="00E64864" w:rsidRDefault="00E64864">
      <w:pPr>
        <w:rPr>
          <w:rFonts w:ascii="Arial" w:hAnsi="Arial" w:cs="Arial"/>
          <w:sz w:val="24"/>
          <w:szCs w:val="24"/>
        </w:rPr>
      </w:pPr>
    </w:p>
    <w:p w:rsidR="00E64864" w:rsidRDefault="00E64864">
      <w:pPr>
        <w:rPr>
          <w:rFonts w:ascii="Arial" w:hAnsi="Arial" w:cs="Arial"/>
          <w:sz w:val="24"/>
          <w:szCs w:val="24"/>
        </w:rPr>
      </w:pPr>
    </w:p>
    <w:p w:rsidR="00F72DC7" w:rsidRPr="00F72DC7" w:rsidRDefault="00F72DC7">
      <w:pPr>
        <w:rPr>
          <w:rFonts w:ascii="Arial" w:hAnsi="Arial" w:cs="Arial"/>
          <w:b/>
          <w:color w:val="FF0000"/>
          <w:sz w:val="28"/>
          <w:szCs w:val="24"/>
        </w:rPr>
      </w:pPr>
      <w:r w:rsidRPr="00F72DC7">
        <w:rPr>
          <w:rFonts w:ascii="Arial" w:hAnsi="Arial" w:cs="Arial"/>
          <w:b/>
          <w:color w:val="FF0000"/>
          <w:sz w:val="28"/>
          <w:szCs w:val="24"/>
        </w:rPr>
        <w:t xml:space="preserve">ESÓFAGO </w:t>
      </w:r>
    </w:p>
    <w:p w:rsidR="00F72DC7" w:rsidRDefault="00F72DC7" w:rsidP="00F72DC7">
      <w:pPr>
        <w:jc w:val="both"/>
        <w:rPr>
          <w:rFonts w:ascii="Arial" w:hAnsi="Arial" w:cs="Arial"/>
          <w:sz w:val="24"/>
          <w:szCs w:val="24"/>
        </w:rPr>
      </w:pPr>
      <w:r w:rsidRPr="00F72DC7">
        <w:rPr>
          <w:rFonts w:ascii="Arial" w:hAnsi="Arial" w:cs="Arial"/>
          <w:sz w:val="24"/>
          <w:szCs w:val="24"/>
        </w:rPr>
        <w:t>El esófago  es un corredor músculo membranoso que conecta la faringe al rumen</w:t>
      </w:r>
      <w:proofErr w:type="gramStart"/>
      <w:r w:rsidRPr="00F72DC7">
        <w:rPr>
          <w:rFonts w:ascii="Arial" w:hAnsi="Arial" w:cs="Arial"/>
          <w:sz w:val="24"/>
          <w:szCs w:val="24"/>
        </w:rPr>
        <w:t>..</w:t>
      </w:r>
      <w:proofErr w:type="gramEnd"/>
      <w:r w:rsidRPr="00F72DC7">
        <w:rPr>
          <w:rFonts w:ascii="Arial" w:hAnsi="Arial" w:cs="Arial"/>
          <w:sz w:val="24"/>
          <w:szCs w:val="24"/>
        </w:rPr>
        <w:t xml:space="preserve">1 Hay dos capas de músculo en el esófago: la circular y longitudinal. Cuándo estas capas de músculo se relajan y se  contraen,  ayudan al movimiento de los bolos de alimento. La </w:t>
      </w:r>
      <w:proofErr w:type="spellStart"/>
      <w:r w:rsidRPr="00F72DC7">
        <w:rPr>
          <w:rFonts w:ascii="Arial" w:hAnsi="Arial" w:cs="Arial"/>
          <w:sz w:val="24"/>
          <w:szCs w:val="24"/>
        </w:rPr>
        <w:t>perístalsis</w:t>
      </w:r>
      <w:proofErr w:type="spellEnd"/>
      <w:r w:rsidRPr="00F72DC7">
        <w:rPr>
          <w:rFonts w:ascii="Arial" w:hAnsi="Arial" w:cs="Arial"/>
          <w:sz w:val="24"/>
          <w:szCs w:val="24"/>
        </w:rPr>
        <w:t xml:space="preserve"> consiste en la relajación seguida por la contracción. La </w:t>
      </w:r>
      <w:proofErr w:type="spellStart"/>
      <w:r w:rsidRPr="00F72DC7">
        <w:rPr>
          <w:rFonts w:ascii="Arial" w:hAnsi="Arial" w:cs="Arial"/>
          <w:sz w:val="24"/>
          <w:szCs w:val="24"/>
        </w:rPr>
        <w:t>peristálsis</w:t>
      </w:r>
      <w:proofErr w:type="spellEnd"/>
      <w:r w:rsidRPr="00F72DC7">
        <w:rPr>
          <w:rFonts w:ascii="Arial" w:hAnsi="Arial" w:cs="Arial"/>
          <w:sz w:val="24"/>
          <w:szCs w:val="24"/>
        </w:rPr>
        <w:t xml:space="preserve"> tiene como resultado el progreso hacia adelante del alimento del segmento contraído al segmento relajado. El estiramiento de la pared del esófago por el bolo alimenticio, es la causa del peristaltismo</w:t>
      </w:r>
    </w:p>
    <w:p w:rsidR="00F72DC7" w:rsidRDefault="00F72DC7" w:rsidP="00F72DC7">
      <w:pPr>
        <w:jc w:val="center"/>
        <w:rPr>
          <w:rFonts w:ascii="Arial" w:hAnsi="Arial" w:cs="Arial"/>
          <w:sz w:val="24"/>
          <w:szCs w:val="24"/>
        </w:rPr>
      </w:pPr>
      <w:r>
        <w:rPr>
          <w:noProof/>
          <w:lang w:eastAsia="es-ES"/>
        </w:rPr>
        <w:drawing>
          <wp:inline distT="0" distB="0" distL="0" distR="0" wp14:anchorId="50A93280" wp14:editId="06033BA2">
            <wp:extent cx="2733675" cy="1826482"/>
            <wp:effectExtent l="0" t="0" r="0" b="0"/>
            <wp:docPr id="6" name="Imagen 6" descr="http://www.globalcibo.com/images/Esofago-Bov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lobalcibo.com/images/Esofago-Bovin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163" cy="1826808"/>
                    </a:xfrm>
                    <a:prstGeom prst="rect">
                      <a:avLst/>
                    </a:prstGeom>
                    <a:noFill/>
                    <a:ln>
                      <a:noFill/>
                    </a:ln>
                  </pic:spPr>
                </pic:pic>
              </a:graphicData>
            </a:graphic>
          </wp:inline>
        </w:drawing>
      </w:r>
    </w:p>
    <w:p w:rsidR="00E64864" w:rsidRDefault="00E64864">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Pr="00F72DC7" w:rsidRDefault="00F72DC7">
      <w:pPr>
        <w:rPr>
          <w:rFonts w:ascii="Arial" w:hAnsi="Arial" w:cs="Arial"/>
          <w:b/>
          <w:color w:val="FF0000"/>
          <w:sz w:val="28"/>
          <w:szCs w:val="24"/>
        </w:rPr>
      </w:pPr>
      <w:r w:rsidRPr="00F72DC7">
        <w:rPr>
          <w:rFonts w:ascii="Arial" w:hAnsi="Arial" w:cs="Arial"/>
          <w:b/>
          <w:color w:val="FF0000"/>
          <w:sz w:val="28"/>
          <w:szCs w:val="24"/>
        </w:rPr>
        <w:lastRenderedPageBreak/>
        <w:t>ESTOMAGO</w:t>
      </w:r>
    </w:p>
    <w:p w:rsidR="00F72DC7" w:rsidRDefault="00F72DC7" w:rsidP="00F72DC7">
      <w:pPr>
        <w:jc w:val="both"/>
        <w:rPr>
          <w:rFonts w:ascii="Arial" w:hAnsi="Arial" w:cs="Arial"/>
          <w:sz w:val="24"/>
          <w:szCs w:val="24"/>
        </w:rPr>
      </w:pPr>
      <w:r w:rsidRPr="00F72DC7">
        <w:rPr>
          <w:rFonts w:ascii="Arial" w:hAnsi="Arial" w:cs="Arial"/>
          <w:sz w:val="24"/>
          <w:szCs w:val="24"/>
        </w:rPr>
        <w:t xml:space="preserve">El tracto digestivo especializado de animales rumiantes asemeja a la de los animales </w:t>
      </w:r>
      <w:proofErr w:type="spellStart"/>
      <w:r w:rsidRPr="00F72DC7">
        <w:rPr>
          <w:rFonts w:ascii="Arial" w:hAnsi="Arial" w:cs="Arial"/>
          <w:sz w:val="24"/>
          <w:szCs w:val="24"/>
        </w:rPr>
        <w:t>monogástricos</w:t>
      </w:r>
      <w:proofErr w:type="spellEnd"/>
      <w:r w:rsidRPr="00F72DC7">
        <w:rPr>
          <w:rFonts w:ascii="Arial" w:hAnsi="Arial" w:cs="Arial"/>
          <w:sz w:val="24"/>
          <w:szCs w:val="24"/>
        </w:rPr>
        <w:t>, con la excepción del estómago característica.</w:t>
      </w:r>
      <w:r w:rsidRPr="00F72DC7">
        <w:t xml:space="preserve"> </w:t>
      </w:r>
      <w:r w:rsidRPr="00F72DC7">
        <w:rPr>
          <w:rFonts w:ascii="Arial" w:hAnsi="Arial" w:cs="Arial"/>
          <w:sz w:val="24"/>
          <w:szCs w:val="24"/>
        </w:rPr>
        <w:t>El estómago de los rumiantes tiene cuatro compartimentos: el rumen, retículo, omaso y abomaso, como se muestra en el siguiente diagrama</w:t>
      </w:r>
      <w:r>
        <w:rPr>
          <w:rFonts w:ascii="Arial" w:hAnsi="Arial" w:cs="Arial"/>
          <w:sz w:val="24"/>
          <w:szCs w:val="24"/>
        </w:rPr>
        <w:t>.</w:t>
      </w:r>
    </w:p>
    <w:p w:rsidR="00F72DC7" w:rsidRDefault="00F72DC7" w:rsidP="00F72DC7">
      <w:pPr>
        <w:jc w:val="both"/>
        <w:rPr>
          <w:rFonts w:ascii="Arial" w:hAnsi="Arial" w:cs="Arial"/>
          <w:sz w:val="24"/>
          <w:szCs w:val="24"/>
        </w:rPr>
      </w:pPr>
      <w:r w:rsidRPr="00F72DC7">
        <w:rPr>
          <w:rFonts w:ascii="Arial" w:hAnsi="Arial" w:cs="Arial"/>
          <w:sz w:val="24"/>
          <w:szCs w:val="24"/>
        </w:rPr>
        <w:t>Colectivamente, estos órganos ocupan casi 3 / 4ths de la cavidad abdominal, llenando casi todo el lado izquierdo y que se extiende de manera significativa en la derecha. El retículo se encuentra contra el diafragma y se une al rumen por un pliegue de tejido.</w:t>
      </w:r>
    </w:p>
    <w:p w:rsidR="00F72DC7" w:rsidRDefault="00F72DC7" w:rsidP="00F72DC7">
      <w:pPr>
        <w:jc w:val="center"/>
        <w:rPr>
          <w:rFonts w:ascii="Arial" w:hAnsi="Arial" w:cs="Arial"/>
          <w:sz w:val="24"/>
          <w:szCs w:val="24"/>
        </w:rPr>
      </w:pPr>
      <w:r>
        <w:rPr>
          <w:noProof/>
          <w:lang w:eastAsia="es-ES"/>
        </w:rPr>
        <w:drawing>
          <wp:inline distT="0" distB="0" distL="0" distR="0">
            <wp:extent cx="5781675" cy="2790825"/>
            <wp:effectExtent l="0" t="0" r="9525" b="9525"/>
            <wp:docPr id="12" name="Imagen 12" descr="http://www.capraispana.com/fisiologia/estomago/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praispana.com/fisiologia/estomago/cor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2790825"/>
                    </a:xfrm>
                    <a:prstGeom prst="rect">
                      <a:avLst/>
                    </a:prstGeom>
                    <a:noFill/>
                    <a:ln>
                      <a:noFill/>
                    </a:ln>
                  </pic:spPr>
                </pic:pic>
              </a:graphicData>
            </a:graphic>
          </wp:inline>
        </w:drawing>
      </w:r>
    </w:p>
    <w:p w:rsidR="002772BD" w:rsidRDefault="002772BD" w:rsidP="00F72DC7">
      <w:pPr>
        <w:jc w:val="center"/>
        <w:rPr>
          <w:rFonts w:ascii="Arial" w:hAnsi="Arial" w:cs="Arial"/>
          <w:sz w:val="24"/>
          <w:szCs w:val="24"/>
        </w:rPr>
      </w:pPr>
      <w:r>
        <w:rPr>
          <w:rFonts w:ascii="Arial" w:hAnsi="Arial" w:cs="Arial"/>
          <w:sz w:val="24"/>
          <w:szCs w:val="24"/>
        </w:rPr>
        <w:t xml:space="preserve">Video </w:t>
      </w:r>
    </w:p>
    <w:p w:rsidR="002772BD" w:rsidRDefault="002772BD" w:rsidP="002772BD">
      <w:pPr>
        <w:jc w:val="both"/>
        <w:rPr>
          <w:rFonts w:ascii="Arial" w:hAnsi="Arial" w:cs="Arial"/>
          <w:sz w:val="24"/>
          <w:szCs w:val="24"/>
        </w:rPr>
      </w:pPr>
      <w:hyperlink r:id="rId19" w:history="1">
        <w:r w:rsidRPr="00310A03">
          <w:rPr>
            <w:rStyle w:val="Hipervnculo"/>
            <w:rFonts w:ascii="Arial" w:hAnsi="Arial" w:cs="Arial"/>
            <w:sz w:val="24"/>
            <w:szCs w:val="24"/>
          </w:rPr>
          <w:t>https://www.youtube.com/watch?v=O1U36AopiRk</w:t>
        </w:r>
      </w:hyperlink>
      <w:r>
        <w:rPr>
          <w:rFonts w:ascii="Arial" w:hAnsi="Arial" w:cs="Arial"/>
          <w:sz w:val="24"/>
          <w:szCs w:val="24"/>
        </w:rPr>
        <w:t xml:space="preserve">                           </w:t>
      </w:r>
      <w:hyperlink r:id="rId20" w:history="1">
        <w:r w:rsidRPr="00310A03">
          <w:rPr>
            <w:rStyle w:val="Hipervnculo"/>
            <w:rFonts w:ascii="Arial" w:hAnsi="Arial" w:cs="Arial"/>
            <w:sz w:val="24"/>
            <w:szCs w:val="24"/>
          </w:rPr>
          <w:t>https://www.youtube.com/watch?v=AmI0RdIO1_o</w:t>
        </w:r>
      </w:hyperlink>
      <w:r>
        <w:rPr>
          <w:rFonts w:ascii="Arial" w:hAnsi="Arial" w:cs="Arial"/>
          <w:sz w:val="24"/>
          <w:szCs w:val="24"/>
        </w:rPr>
        <w:t xml:space="preserve"> </w:t>
      </w:r>
    </w:p>
    <w:p w:rsidR="002772BD" w:rsidRDefault="002772BD" w:rsidP="002772BD">
      <w:pPr>
        <w:jc w:val="both"/>
        <w:rPr>
          <w:rFonts w:ascii="Arial" w:hAnsi="Arial" w:cs="Arial"/>
          <w:sz w:val="24"/>
          <w:szCs w:val="24"/>
        </w:rPr>
      </w:pPr>
      <w:hyperlink r:id="rId21" w:history="1">
        <w:r w:rsidRPr="00310A03">
          <w:rPr>
            <w:rStyle w:val="Hipervnculo"/>
            <w:rFonts w:ascii="Arial" w:hAnsi="Arial" w:cs="Arial"/>
            <w:sz w:val="24"/>
            <w:szCs w:val="24"/>
          </w:rPr>
          <w:t>https://www.youtube.com/watch?v=nbDK_Kl3DRg</w:t>
        </w:r>
      </w:hyperlink>
      <w:r>
        <w:rPr>
          <w:rFonts w:ascii="Arial" w:hAnsi="Arial" w:cs="Arial"/>
          <w:sz w:val="24"/>
          <w:szCs w:val="24"/>
        </w:rPr>
        <w:t xml:space="preserve">                           </w:t>
      </w:r>
      <w:hyperlink r:id="rId22" w:history="1">
        <w:r w:rsidRPr="00310A03">
          <w:rPr>
            <w:rStyle w:val="Hipervnculo"/>
            <w:rFonts w:ascii="Arial" w:hAnsi="Arial" w:cs="Arial"/>
            <w:sz w:val="24"/>
            <w:szCs w:val="24"/>
          </w:rPr>
          <w:t>https://www.youtube.com/watch?v=y7yHPqKWP2A</w:t>
        </w:r>
      </w:hyperlink>
      <w:r>
        <w:rPr>
          <w:rFonts w:ascii="Arial" w:hAnsi="Arial" w:cs="Arial"/>
          <w:sz w:val="24"/>
          <w:szCs w:val="24"/>
        </w:rPr>
        <w:t xml:space="preserve">  </w:t>
      </w:r>
    </w:p>
    <w:p w:rsidR="00403953" w:rsidRDefault="00403953" w:rsidP="002772BD">
      <w:pPr>
        <w:jc w:val="both"/>
        <w:rPr>
          <w:rFonts w:ascii="Arial" w:hAnsi="Arial" w:cs="Arial"/>
          <w:sz w:val="24"/>
          <w:szCs w:val="24"/>
        </w:rPr>
      </w:pPr>
      <w:hyperlink r:id="rId23" w:history="1">
        <w:r w:rsidRPr="00310A03">
          <w:rPr>
            <w:rStyle w:val="Hipervnculo"/>
            <w:rFonts w:ascii="Arial" w:hAnsi="Arial" w:cs="Arial"/>
            <w:sz w:val="24"/>
            <w:szCs w:val="24"/>
          </w:rPr>
          <w:t>https://www.youtube.com/watch?v=zLLMbyRONFQ</w:t>
        </w:r>
      </w:hyperlink>
      <w:r>
        <w:rPr>
          <w:rFonts w:ascii="Arial" w:hAnsi="Arial" w:cs="Arial"/>
          <w:sz w:val="24"/>
          <w:szCs w:val="24"/>
        </w:rPr>
        <w:t xml:space="preserve">                         </w:t>
      </w:r>
      <w:hyperlink r:id="rId24" w:history="1">
        <w:r w:rsidRPr="00310A03">
          <w:rPr>
            <w:rStyle w:val="Hipervnculo"/>
            <w:rFonts w:ascii="Arial" w:hAnsi="Arial" w:cs="Arial"/>
            <w:sz w:val="24"/>
            <w:szCs w:val="24"/>
          </w:rPr>
          <w:t>https://www.youtube.com/watch?v=nDAhjuuVby0</w:t>
        </w:r>
      </w:hyperlink>
      <w:r>
        <w:rPr>
          <w:rFonts w:ascii="Arial" w:hAnsi="Arial" w:cs="Arial"/>
          <w:sz w:val="24"/>
          <w:szCs w:val="24"/>
        </w:rPr>
        <w:t xml:space="preserve"> </w:t>
      </w:r>
      <w:bookmarkStart w:id="0" w:name="_GoBack"/>
      <w:bookmarkEnd w:id="0"/>
    </w:p>
    <w:p w:rsidR="002772BD" w:rsidRDefault="002772BD" w:rsidP="00F72DC7">
      <w:pPr>
        <w:jc w:val="center"/>
        <w:rPr>
          <w:rFonts w:ascii="Arial" w:hAnsi="Arial" w:cs="Arial"/>
          <w:sz w:val="24"/>
          <w:szCs w:val="24"/>
        </w:rPr>
      </w:pPr>
    </w:p>
    <w:p w:rsidR="002772BD" w:rsidRDefault="002772BD" w:rsidP="00F72DC7">
      <w:pPr>
        <w:jc w:val="center"/>
        <w:rPr>
          <w:rFonts w:ascii="Arial" w:hAnsi="Arial" w:cs="Arial"/>
          <w:sz w:val="24"/>
          <w:szCs w:val="24"/>
        </w:rPr>
      </w:pPr>
    </w:p>
    <w:p w:rsidR="00F77195" w:rsidRPr="00F77195" w:rsidRDefault="00F77195" w:rsidP="00F77195">
      <w:pPr>
        <w:rPr>
          <w:rFonts w:ascii="Arial" w:hAnsi="Arial" w:cs="Arial"/>
          <w:b/>
          <w:sz w:val="24"/>
          <w:szCs w:val="24"/>
        </w:rPr>
      </w:pPr>
      <w:r w:rsidRPr="00F77195">
        <w:rPr>
          <w:rFonts w:ascii="Arial" w:hAnsi="Arial" w:cs="Arial"/>
          <w:b/>
          <w:sz w:val="24"/>
          <w:szCs w:val="24"/>
        </w:rPr>
        <w:lastRenderedPageBreak/>
        <w:t>Retículo y rumen</w:t>
      </w:r>
    </w:p>
    <w:p w:rsidR="00F72DC7" w:rsidRDefault="00F77195" w:rsidP="00F77195">
      <w:pPr>
        <w:jc w:val="both"/>
        <w:rPr>
          <w:rFonts w:ascii="Arial" w:hAnsi="Arial" w:cs="Arial"/>
          <w:sz w:val="24"/>
          <w:szCs w:val="24"/>
        </w:rPr>
      </w:pPr>
      <w:r w:rsidRPr="00F77195">
        <w:rPr>
          <w:rFonts w:ascii="Arial" w:hAnsi="Arial" w:cs="Arial"/>
          <w:sz w:val="24"/>
          <w:szCs w:val="24"/>
        </w:rPr>
        <w:t xml:space="preserve">El retículo y rumen son los primeros estómagos de los rumiantes. El contenido del retículo es mezclado con los del rumen casi continuamente (una vez por minuto). Ambos estómagos comparten una población densa de microorganismos (bacteria, protozoos y </w:t>
      </w:r>
      <w:proofErr w:type="spellStart"/>
      <w:r w:rsidRPr="00F77195">
        <w:rPr>
          <w:rFonts w:ascii="Arial" w:hAnsi="Arial" w:cs="Arial"/>
          <w:sz w:val="24"/>
          <w:szCs w:val="24"/>
        </w:rPr>
        <w:t>fungi</w:t>
      </w:r>
      <w:proofErr w:type="spellEnd"/>
      <w:r w:rsidRPr="00F77195">
        <w:rPr>
          <w:rFonts w:ascii="Arial" w:hAnsi="Arial" w:cs="Arial"/>
          <w:sz w:val="24"/>
          <w:szCs w:val="24"/>
        </w:rPr>
        <w:t>) y frecuentemente son llamados el "retículo-rumen." El rumen es un vaso de fermentación grande que puede contener hasta 100-120 kg de materia en digestión. Las partículas de fibra se quedan en el rumen de 20 a 48 horas porque la fermentación bacteriana es un proceso lento.</w:t>
      </w:r>
    </w:p>
    <w:p w:rsidR="00F77195" w:rsidRDefault="00F77195" w:rsidP="00F77195">
      <w:pPr>
        <w:jc w:val="both"/>
        <w:rPr>
          <w:rFonts w:ascii="Arial" w:hAnsi="Arial" w:cs="Arial"/>
          <w:sz w:val="24"/>
          <w:szCs w:val="24"/>
        </w:rPr>
      </w:pPr>
      <w:r w:rsidRPr="00F77195">
        <w:rPr>
          <w:rFonts w:ascii="Arial" w:hAnsi="Arial" w:cs="Arial"/>
          <w:sz w:val="24"/>
          <w:szCs w:val="24"/>
        </w:rPr>
        <w:t>El retículo es una intersección de caminos donde partículas que entran o salgan del rumen están separadas. Solo las partículas que tienen un tamaño pequeño (&lt;1-2 mm) o son densos (&gt;1.2 g/ml) pueden proceder al tercer estómago</w:t>
      </w:r>
    </w:p>
    <w:p w:rsidR="00F77195" w:rsidRPr="00F77195" w:rsidRDefault="00F77195" w:rsidP="00F77195">
      <w:pPr>
        <w:jc w:val="both"/>
        <w:rPr>
          <w:rFonts w:ascii="Arial" w:hAnsi="Arial" w:cs="Arial"/>
          <w:b/>
          <w:sz w:val="24"/>
          <w:szCs w:val="24"/>
        </w:rPr>
      </w:pPr>
      <w:r w:rsidRPr="00F77195">
        <w:rPr>
          <w:rFonts w:ascii="Arial" w:hAnsi="Arial" w:cs="Arial"/>
          <w:b/>
          <w:sz w:val="24"/>
          <w:szCs w:val="24"/>
        </w:rPr>
        <w:t>Omaso</w:t>
      </w:r>
    </w:p>
    <w:p w:rsidR="00F77195" w:rsidRPr="00F77195" w:rsidRDefault="00F77195" w:rsidP="00F77195">
      <w:pPr>
        <w:jc w:val="both"/>
        <w:rPr>
          <w:rFonts w:ascii="Arial" w:hAnsi="Arial" w:cs="Arial"/>
          <w:sz w:val="24"/>
          <w:szCs w:val="24"/>
        </w:rPr>
      </w:pPr>
      <w:r w:rsidRPr="00F77195">
        <w:rPr>
          <w:rFonts w:ascii="Arial" w:hAnsi="Arial" w:cs="Arial"/>
          <w:sz w:val="24"/>
          <w:szCs w:val="24"/>
        </w:rPr>
        <w:t>El tercer estomago u omaso parece a un fútbol y tiene una capacidad de aproximadamente 10 kg. El omaso es un órgano pequeño que tiene una alta capacidad de absorción. Permite el reciclaje de agua y minerales tales como sodio y fósforo que pueden retornar al rumen a través de la saliva. El omaso no es esencial, sin embargo es un órgano de transición entre el rumen y el abomaso, que tienen modos muy diferentes de digestión.</w:t>
      </w:r>
    </w:p>
    <w:p w:rsidR="00F77195" w:rsidRPr="00F77195" w:rsidRDefault="00F77195" w:rsidP="00F77195">
      <w:pPr>
        <w:jc w:val="both"/>
        <w:rPr>
          <w:rFonts w:ascii="Arial" w:hAnsi="Arial" w:cs="Arial"/>
          <w:b/>
          <w:sz w:val="24"/>
          <w:szCs w:val="24"/>
        </w:rPr>
      </w:pPr>
      <w:r w:rsidRPr="00F77195">
        <w:rPr>
          <w:rFonts w:ascii="Arial" w:hAnsi="Arial" w:cs="Arial"/>
          <w:b/>
          <w:sz w:val="24"/>
          <w:szCs w:val="24"/>
        </w:rPr>
        <w:t>Abomaso</w:t>
      </w:r>
    </w:p>
    <w:p w:rsidR="00F77195" w:rsidRDefault="00F77195" w:rsidP="00F77195">
      <w:pPr>
        <w:jc w:val="both"/>
        <w:rPr>
          <w:rFonts w:ascii="Arial" w:hAnsi="Arial" w:cs="Arial"/>
          <w:sz w:val="24"/>
          <w:szCs w:val="24"/>
        </w:rPr>
      </w:pPr>
      <w:r w:rsidRPr="00F77195">
        <w:rPr>
          <w:rFonts w:ascii="Arial" w:hAnsi="Arial" w:cs="Arial"/>
          <w:sz w:val="24"/>
          <w:szCs w:val="24"/>
        </w:rPr>
        <w:t>El cuarto estomago es el abomaso. Este estomago parece al estómago de los animales no-rumiantes. Secreta ácidos fuertes y muchas enzimas digestivas. En los animales no-rumiantes, los alimentos primeros son digeridos en el abomaso. Sin embargo en rumiantes, los alimentos que entran el abomaso son compuestos principalmente de partículas no-fermentadas de alimentos, algunos productos finales de la fermentación microbiana y los micr</w:t>
      </w:r>
      <w:r>
        <w:rPr>
          <w:rFonts w:ascii="Arial" w:hAnsi="Arial" w:cs="Arial"/>
          <w:sz w:val="24"/>
          <w:szCs w:val="24"/>
        </w:rPr>
        <w:t>obios que crecieron en el rumen</w:t>
      </w:r>
      <w:r w:rsidRPr="00F77195">
        <w:rPr>
          <w:rFonts w:ascii="Arial" w:hAnsi="Arial" w:cs="Arial"/>
          <w:sz w:val="24"/>
          <w:szCs w:val="24"/>
        </w:rPr>
        <w:t>.</w:t>
      </w:r>
    </w:p>
    <w:p w:rsidR="00F72DC7" w:rsidRDefault="00DC0CFA" w:rsidP="00F77195">
      <w:pPr>
        <w:jc w:val="center"/>
        <w:rPr>
          <w:rFonts w:ascii="Arial" w:hAnsi="Arial" w:cs="Arial"/>
          <w:sz w:val="24"/>
          <w:szCs w:val="24"/>
        </w:rPr>
      </w:pPr>
      <w:r>
        <w:rPr>
          <w:noProof/>
          <w:lang w:eastAsia="es-ES"/>
        </w:rPr>
        <w:lastRenderedPageBreak/>
        <w:drawing>
          <wp:inline distT="0" distB="0" distL="0" distR="0">
            <wp:extent cx="4540250" cy="2724150"/>
            <wp:effectExtent l="0" t="0" r="0" b="0"/>
            <wp:docPr id="14" name="Imagen 14" descr="http://www7.uc.cl/sw_educ/prodanim/digestiv/imagenes/f4afii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7.uc.cl/sw_educ/prodanim/digestiv/imagenes/f4afii3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0250" cy="2724150"/>
                    </a:xfrm>
                    <a:prstGeom prst="rect">
                      <a:avLst/>
                    </a:prstGeom>
                    <a:noFill/>
                    <a:ln>
                      <a:noFill/>
                    </a:ln>
                  </pic:spPr>
                </pic:pic>
              </a:graphicData>
            </a:graphic>
          </wp:inline>
        </w:drawing>
      </w:r>
      <w:r w:rsidR="00F77195">
        <w:rPr>
          <w:noProof/>
          <w:lang w:eastAsia="es-ES"/>
        </w:rPr>
        <w:drawing>
          <wp:inline distT="0" distB="0" distL="0" distR="0">
            <wp:extent cx="3609975" cy="2707481"/>
            <wp:effectExtent l="0" t="0" r="0" b="0"/>
            <wp:docPr id="13" name="Imagen 13" descr="http://lan.inea.org:8010/web/zootecnia/Zootecnia/Anatomia_dig_rum/foto_ap_di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inea.org:8010/web/zootecnia/Zootecnia/Anatomia_dig_rum/foto_ap_di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0918" cy="2715688"/>
                    </a:xfrm>
                    <a:prstGeom prst="rect">
                      <a:avLst/>
                    </a:prstGeom>
                    <a:noFill/>
                    <a:ln>
                      <a:noFill/>
                    </a:ln>
                  </pic:spPr>
                </pic:pic>
              </a:graphicData>
            </a:graphic>
          </wp:inline>
        </w:drawing>
      </w: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824759" w:rsidRPr="00824759" w:rsidRDefault="00824759">
      <w:pPr>
        <w:rPr>
          <w:rFonts w:ascii="Arial" w:hAnsi="Arial" w:cs="Arial"/>
          <w:b/>
          <w:color w:val="FF0000"/>
          <w:sz w:val="24"/>
          <w:szCs w:val="24"/>
        </w:rPr>
      </w:pPr>
      <w:r w:rsidRPr="00824759">
        <w:rPr>
          <w:rFonts w:ascii="Arial" w:hAnsi="Arial" w:cs="Arial"/>
          <w:b/>
          <w:color w:val="FF0000"/>
          <w:sz w:val="24"/>
          <w:szCs w:val="24"/>
        </w:rPr>
        <w:t>Intestino delgado</w:t>
      </w:r>
    </w:p>
    <w:p w:rsidR="00FA067F" w:rsidRDefault="00D47C30" w:rsidP="00FA067F">
      <w:pPr>
        <w:jc w:val="both"/>
        <w:rPr>
          <w:rFonts w:ascii="Arial" w:hAnsi="Arial" w:cs="Arial"/>
          <w:sz w:val="24"/>
          <w:szCs w:val="24"/>
        </w:rPr>
      </w:pPr>
      <w:r w:rsidRPr="00D47C30">
        <w:rPr>
          <w:rFonts w:ascii="Arial" w:hAnsi="Arial" w:cs="Arial"/>
          <w:sz w:val="24"/>
          <w:szCs w:val="24"/>
        </w:rPr>
        <w:t>Desde el abomaso, el alimento sale el estómag</w:t>
      </w:r>
      <w:r w:rsidR="00FA067F">
        <w:rPr>
          <w:rFonts w:ascii="Arial" w:hAnsi="Arial" w:cs="Arial"/>
          <w:sz w:val="24"/>
          <w:szCs w:val="24"/>
        </w:rPr>
        <w:t xml:space="preserve">o y entra el intestino delgado. </w:t>
      </w:r>
      <w:r w:rsidRPr="00D47C30">
        <w:rPr>
          <w:rFonts w:ascii="Arial" w:hAnsi="Arial" w:cs="Arial"/>
          <w:sz w:val="24"/>
          <w:szCs w:val="24"/>
        </w:rPr>
        <w:t xml:space="preserve">El intestino delgado incorpora tres características que justifican su </w:t>
      </w:r>
      <w:r w:rsidR="00FA067F" w:rsidRPr="00D47C30">
        <w:rPr>
          <w:rFonts w:ascii="Arial" w:hAnsi="Arial" w:cs="Arial"/>
          <w:sz w:val="24"/>
          <w:szCs w:val="24"/>
        </w:rPr>
        <w:t>inmensa</w:t>
      </w:r>
      <w:r w:rsidRPr="00D47C30">
        <w:rPr>
          <w:rFonts w:ascii="Arial" w:hAnsi="Arial" w:cs="Arial"/>
          <w:sz w:val="24"/>
          <w:szCs w:val="24"/>
        </w:rPr>
        <w:t xml:space="preserve"> superficie de absorción:</w:t>
      </w:r>
      <w:r w:rsidR="00FA067F">
        <w:rPr>
          <w:rFonts w:ascii="Arial" w:hAnsi="Arial" w:cs="Arial"/>
          <w:sz w:val="24"/>
          <w:szCs w:val="24"/>
        </w:rPr>
        <w:t xml:space="preserve"> </w:t>
      </w:r>
    </w:p>
    <w:p w:rsidR="00FA067F" w:rsidRDefault="00D47C30" w:rsidP="00E73DF2">
      <w:pPr>
        <w:pStyle w:val="Prrafodelista"/>
        <w:numPr>
          <w:ilvl w:val="0"/>
          <w:numId w:val="1"/>
        </w:numPr>
        <w:jc w:val="both"/>
        <w:rPr>
          <w:rFonts w:ascii="Arial" w:hAnsi="Arial" w:cs="Arial"/>
          <w:sz w:val="24"/>
          <w:szCs w:val="24"/>
        </w:rPr>
      </w:pPr>
      <w:r w:rsidRPr="00FA067F">
        <w:rPr>
          <w:rFonts w:ascii="Arial" w:hAnsi="Arial" w:cs="Arial"/>
          <w:sz w:val="24"/>
          <w:szCs w:val="24"/>
        </w:rPr>
        <w:t>Pliegues mucosos: la superficie interior del intestino delgado no está plana, posee dobleces circulares, que no sólo aumentan la superficie, sino que  ayudan a mezclar la ingesta actuando como deflectores.</w:t>
      </w:r>
    </w:p>
    <w:p w:rsidR="00FA067F" w:rsidRDefault="00D47C30" w:rsidP="00454D8B">
      <w:pPr>
        <w:pStyle w:val="Prrafodelista"/>
        <w:numPr>
          <w:ilvl w:val="0"/>
          <w:numId w:val="1"/>
        </w:numPr>
        <w:jc w:val="both"/>
        <w:rPr>
          <w:rFonts w:ascii="Arial" w:hAnsi="Arial" w:cs="Arial"/>
          <w:sz w:val="24"/>
          <w:szCs w:val="24"/>
        </w:rPr>
      </w:pPr>
      <w:proofErr w:type="spellStart"/>
      <w:r w:rsidRPr="00FA067F">
        <w:rPr>
          <w:rFonts w:ascii="Arial" w:hAnsi="Arial" w:cs="Arial"/>
          <w:sz w:val="24"/>
          <w:szCs w:val="24"/>
        </w:rPr>
        <w:t>Villi</w:t>
      </w:r>
      <w:proofErr w:type="spellEnd"/>
      <w:r w:rsidRPr="00FA067F">
        <w:rPr>
          <w:rFonts w:ascii="Arial" w:hAnsi="Arial" w:cs="Arial"/>
          <w:sz w:val="24"/>
          <w:szCs w:val="24"/>
        </w:rPr>
        <w:t xml:space="preserve">: la mucosa forma multitudes  proyecciones que salen al lumen y se cubren con células de epiteliales. Las enzimas que secretan los </w:t>
      </w:r>
      <w:proofErr w:type="spellStart"/>
      <w:r w:rsidRPr="00FA067F">
        <w:rPr>
          <w:rFonts w:ascii="Arial" w:hAnsi="Arial" w:cs="Arial"/>
          <w:sz w:val="24"/>
          <w:szCs w:val="24"/>
        </w:rPr>
        <w:t>villi</w:t>
      </w:r>
      <w:proofErr w:type="spellEnd"/>
      <w:r w:rsidRPr="00FA067F">
        <w:rPr>
          <w:rFonts w:ascii="Arial" w:hAnsi="Arial" w:cs="Arial"/>
          <w:sz w:val="24"/>
          <w:szCs w:val="24"/>
        </w:rPr>
        <w:t xml:space="preserve"> ayudan a la digestión química.</w:t>
      </w:r>
    </w:p>
    <w:p w:rsidR="00824759" w:rsidRPr="00FA067F" w:rsidRDefault="00D47C30" w:rsidP="00454D8B">
      <w:pPr>
        <w:pStyle w:val="Prrafodelista"/>
        <w:numPr>
          <w:ilvl w:val="0"/>
          <w:numId w:val="1"/>
        </w:numPr>
        <w:jc w:val="both"/>
        <w:rPr>
          <w:rFonts w:ascii="Arial" w:hAnsi="Arial" w:cs="Arial"/>
          <w:sz w:val="24"/>
          <w:szCs w:val="24"/>
        </w:rPr>
      </w:pPr>
      <w:proofErr w:type="spellStart"/>
      <w:r w:rsidRPr="00FA067F">
        <w:rPr>
          <w:rFonts w:ascii="Arial" w:hAnsi="Arial" w:cs="Arial"/>
          <w:sz w:val="24"/>
          <w:szCs w:val="24"/>
        </w:rPr>
        <w:t>Microvilli</w:t>
      </w:r>
      <w:proofErr w:type="spellEnd"/>
      <w:r w:rsidRPr="00FA067F">
        <w:rPr>
          <w:rFonts w:ascii="Arial" w:hAnsi="Arial" w:cs="Arial"/>
          <w:sz w:val="24"/>
          <w:szCs w:val="24"/>
        </w:rPr>
        <w:t xml:space="preserve">: la membrana del plasma  </w:t>
      </w:r>
      <w:proofErr w:type="spellStart"/>
      <w:r w:rsidRPr="00FA067F">
        <w:rPr>
          <w:rFonts w:ascii="Arial" w:hAnsi="Arial" w:cs="Arial"/>
          <w:sz w:val="24"/>
          <w:szCs w:val="24"/>
        </w:rPr>
        <w:t>lumenal</w:t>
      </w:r>
      <w:proofErr w:type="spellEnd"/>
      <w:r w:rsidRPr="00FA067F">
        <w:rPr>
          <w:rFonts w:ascii="Arial" w:hAnsi="Arial" w:cs="Arial"/>
          <w:sz w:val="24"/>
          <w:szCs w:val="24"/>
        </w:rPr>
        <w:t xml:space="preserve"> de las células de epiteliales </w:t>
      </w:r>
      <w:proofErr w:type="spellStart"/>
      <w:r w:rsidRPr="00FA067F">
        <w:rPr>
          <w:rFonts w:ascii="Arial" w:hAnsi="Arial" w:cs="Arial"/>
          <w:sz w:val="24"/>
          <w:szCs w:val="24"/>
        </w:rPr>
        <w:t>absortivas</w:t>
      </w:r>
      <w:proofErr w:type="spellEnd"/>
      <w:r w:rsidRPr="00FA067F">
        <w:rPr>
          <w:rFonts w:ascii="Arial" w:hAnsi="Arial" w:cs="Arial"/>
          <w:sz w:val="24"/>
          <w:szCs w:val="24"/>
        </w:rPr>
        <w:t xml:space="preserve"> están tapizadas con </w:t>
      </w:r>
      <w:proofErr w:type="spellStart"/>
      <w:r w:rsidRPr="00FA067F">
        <w:rPr>
          <w:rFonts w:ascii="Arial" w:hAnsi="Arial" w:cs="Arial"/>
          <w:sz w:val="24"/>
          <w:szCs w:val="24"/>
        </w:rPr>
        <w:t>microvilli</w:t>
      </w:r>
      <w:proofErr w:type="spellEnd"/>
      <w:r w:rsidRPr="00FA067F">
        <w:rPr>
          <w:rFonts w:ascii="Arial" w:hAnsi="Arial" w:cs="Arial"/>
          <w:sz w:val="24"/>
          <w:szCs w:val="24"/>
        </w:rPr>
        <w:t xml:space="preserve"> densamente agrupados.</w:t>
      </w:r>
    </w:p>
    <w:p w:rsidR="00824759" w:rsidRDefault="00824759">
      <w:pPr>
        <w:rPr>
          <w:rFonts w:ascii="Arial" w:hAnsi="Arial" w:cs="Arial"/>
          <w:sz w:val="24"/>
          <w:szCs w:val="24"/>
        </w:rPr>
      </w:pPr>
    </w:p>
    <w:p w:rsidR="00FA067F" w:rsidRPr="00FA067F" w:rsidRDefault="00FA067F" w:rsidP="00FA067F">
      <w:pPr>
        <w:rPr>
          <w:rFonts w:ascii="Arial" w:hAnsi="Arial" w:cs="Arial"/>
          <w:sz w:val="24"/>
          <w:szCs w:val="24"/>
        </w:rPr>
      </w:pPr>
      <w:r w:rsidRPr="00FA067F">
        <w:rPr>
          <w:rFonts w:ascii="Arial" w:hAnsi="Arial" w:cs="Arial"/>
          <w:b/>
          <w:color w:val="FF0000"/>
          <w:sz w:val="24"/>
          <w:szCs w:val="24"/>
        </w:rPr>
        <w:lastRenderedPageBreak/>
        <w:t xml:space="preserve">Intestino grueso </w:t>
      </w:r>
    </w:p>
    <w:p w:rsidR="00FA067F" w:rsidRDefault="00FA067F" w:rsidP="00FA067F">
      <w:pPr>
        <w:jc w:val="both"/>
        <w:rPr>
          <w:rFonts w:ascii="Arial" w:hAnsi="Arial" w:cs="Arial"/>
          <w:sz w:val="24"/>
          <w:szCs w:val="24"/>
        </w:rPr>
      </w:pPr>
      <w:r w:rsidRPr="00FA067F">
        <w:rPr>
          <w:rFonts w:ascii="Arial" w:hAnsi="Arial" w:cs="Arial"/>
          <w:sz w:val="24"/>
          <w:szCs w:val="24"/>
        </w:rPr>
        <w:t xml:space="preserve">Del intestino delgado, el </w:t>
      </w:r>
      <w:proofErr w:type="spellStart"/>
      <w:r w:rsidRPr="00FA067F">
        <w:rPr>
          <w:rFonts w:ascii="Arial" w:hAnsi="Arial" w:cs="Arial"/>
          <w:sz w:val="24"/>
          <w:szCs w:val="24"/>
        </w:rPr>
        <w:t>kimo</w:t>
      </w:r>
      <w:proofErr w:type="spellEnd"/>
      <w:r w:rsidRPr="00FA067F">
        <w:rPr>
          <w:rFonts w:ascii="Arial" w:hAnsi="Arial" w:cs="Arial"/>
          <w:sz w:val="24"/>
          <w:szCs w:val="24"/>
        </w:rPr>
        <w:t xml:space="preserve"> entra el intestino grueso. Con la excepción de algunos ácidos grasos volátiles y vitaminas, hay una pequeña absorción de alimentos nutritivos a este</w:t>
      </w:r>
      <w:r>
        <w:rPr>
          <w:rFonts w:ascii="Arial" w:hAnsi="Arial" w:cs="Arial"/>
          <w:sz w:val="24"/>
          <w:szCs w:val="24"/>
        </w:rPr>
        <w:t xml:space="preserve"> nivel (</w:t>
      </w:r>
      <w:proofErr w:type="spellStart"/>
      <w:r>
        <w:rPr>
          <w:rFonts w:ascii="Arial" w:hAnsi="Arial" w:cs="Arial"/>
          <w:sz w:val="24"/>
          <w:szCs w:val="24"/>
        </w:rPr>
        <w:t>vanLoon</w:t>
      </w:r>
      <w:proofErr w:type="spellEnd"/>
      <w:r>
        <w:rPr>
          <w:rFonts w:ascii="Arial" w:hAnsi="Arial" w:cs="Arial"/>
          <w:sz w:val="24"/>
          <w:szCs w:val="24"/>
        </w:rPr>
        <w:t>, 1976</w:t>
      </w:r>
      <w:r w:rsidRPr="00FA067F">
        <w:rPr>
          <w:rFonts w:ascii="Arial" w:hAnsi="Arial" w:cs="Arial"/>
          <w:sz w:val="24"/>
          <w:szCs w:val="24"/>
        </w:rPr>
        <w:t>).</w:t>
      </w:r>
      <w:r>
        <w:rPr>
          <w:rFonts w:ascii="Arial" w:hAnsi="Arial" w:cs="Arial"/>
          <w:sz w:val="24"/>
          <w:szCs w:val="24"/>
        </w:rPr>
        <w:t xml:space="preserve"> </w:t>
      </w:r>
      <w:r w:rsidRPr="00FA067F">
        <w:rPr>
          <w:rFonts w:ascii="Arial" w:hAnsi="Arial" w:cs="Arial"/>
          <w:sz w:val="24"/>
          <w:szCs w:val="24"/>
        </w:rPr>
        <w:t xml:space="preserve">El intestino grueso es esa parte del tubo digestivo entre el </w:t>
      </w:r>
      <w:proofErr w:type="spellStart"/>
      <w:r w:rsidRPr="00FA067F">
        <w:rPr>
          <w:rFonts w:ascii="Arial" w:hAnsi="Arial" w:cs="Arial"/>
          <w:sz w:val="24"/>
          <w:szCs w:val="24"/>
        </w:rPr>
        <w:t>ileon</w:t>
      </w:r>
      <w:proofErr w:type="spellEnd"/>
      <w:r w:rsidRPr="00FA067F">
        <w:rPr>
          <w:rFonts w:ascii="Arial" w:hAnsi="Arial" w:cs="Arial"/>
          <w:sz w:val="24"/>
          <w:szCs w:val="24"/>
        </w:rPr>
        <w:t xml:space="preserve"> y el ano. Dependiendo de la especie, la ingesta del intestino delgado entra el intestino grueso por la válvula ileocecal (caballos, </w:t>
      </w:r>
      <w:proofErr w:type="spellStart"/>
      <w:r w:rsidRPr="00FA067F">
        <w:rPr>
          <w:rFonts w:ascii="Arial" w:hAnsi="Arial" w:cs="Arial"/>
          <w:sz w:val="24"/>
          <w:szCs w:val="24"/>
        </w:rPr>
        <w:t>ruminates</w:t>
      </w:r>
      <w:proofErr w:type="spellEnd"/>
      <w:r w:rsidRPr="00FA067F">
        <w:rPr>
          <w:rFonts w:ascii="Arial" w:hAnsi="Arial" w:cs="Arial"/>
          <w:sz w:val="24"/>
          <w:szCs w:val="24"/>
        </w:rPr>
        <w:t xml:space="preserve">, los puercos) o válvula de </w:t>
      </w:r>
      <w:proofErr w:type="spellStart"/>
      <w:r w:rsidRPr="00FA067F">
        <w:rPr>
          <w:rFonts w:ascii="Arial" w:hAnsi="Arial" w:cs="Arial"/>
          <w:sz w:val="24"/>
          <w:szCs w:val="24"/>
        </w:rPr>
        <w:t>ileocólica</w:t>
      </w:r>
      <w:proofErr w:type="spellEnd"/>
      <w:r w:rsidRPr="00FA067F">
        <w:rPr>
          <w:rFonts w:ascii="Arial" w:hAnsi="Arial" w:cs="Arial"/>
          <w:sz w:val="24"/>
          <w:szCs w:val="24"/>
        </w:rPr>
        <w:t xml:space="preserve"> (perros). Dentro del intestino grueso, se reconocen tres segmentos principales:</w:t>
      </w:r>
    </w:p>
    <w:p w:rsidR="00FA067F" w:rsidRDefault="00FA067F" w:rsidP="00F872F1">
      <w:pPr>
        <w:pStyle w:val="Prrafodelista"/>
        <w:numPr>
          <w:ilvl w:val="0"/>
          <w:numId w:val="2"/>
        </w:numPr>
        <w:jc w:val="both"/>
        <w:rPr>
          <w:rFonts w:ascii="Arial" w:hAnsi="Arial" w:cs="Arial"/>
          <w:sz w:val="24"/>
          <w:szCs w:val="24"/>
        </w:rPr>
      </w:pPr>
      <w:r w:rsidRPr="00FA067F">
        <w:rPr>
          <w:rFonts w:ascii="Arial" w:hAnsi="Arial" w:cs="Arial"/>
          <w:sz w:val="24"/>
          <w:szCs w:val="24"/>
        </w:rPr>
        <w:t>E</w:t>
      </w:r>
      <w:r w:rsidRPr="00FA067F">
        <w:rPr>
          <w:rFonts w:ascii="Arial" w:hAnsi="Arial" w:cs="Arial"/>
          <w:sz w:val="24"/>
          <w:szCs w:val="24"/>
        </w:rPr>
        <w:t>l ciego es un fondo de saco que  en humanos lleva una extensión parecida a un gusano llamado el apéndice de vermiforme.</w:t>
      </w:r>
    </w:p>
    <w:p w:rsidR="00FA067F" w:rsidRDefault="00FA067F" w:rsidP="00C22651">
      <w:pPr>
        <w:pStyle w:val="Prrafodelista"/>
        <w:numPr>
          <w:ilvl w:val="0"/>
          <w:numId w:val="2"/>
        </w:numPr>
        <w:jc w:val="both"/>
        <w:rPr>
          <w:rFonts w:ascii="Arial" w:hAnsi="Arial" w:cs="Arial"/>
          <w:sz w:val="24"/>
          <w:szCs w:val="24"/>
        </w:rPr>
      </w:pPr>
      <w:r w:rsidRPr="00FA067F">
        <w:rPr>
          <w:rFonts w:ascii="Arial" w:hAnsi="Arial" w:cs="Arial"/>
          <w:sz w:val="24"/>
          <w:szCs w:val="24"/>
        </w:rPr>
        <w:t>E</w:t>
      </w:r>
      <w:r w:rsidRPr="00FA067F">
        <w:rPr>
          <w:rFonts w:ascii="Arial" w:hAnsi="Arial" w:cs="Arial"/>
          <w:sz w:val="24"/>
          <w:szCs w:val="24"/>
        </w:rPr>
        <w:t xml:space="preserve">l colon constituyen la mayor de  longitud del intestino grueso y se </w:t>
      </w:r>
      <w:proofErr w:type="spellStart"/>
      <w:r w:rsidRPr="00FA067F">
        <w:rPr>
          <w:rFonts w:ascii="Arial" w:hAnsi="Arial" w:cs="Arial"/>
          <w:sz w:val="24"/>
          <w:szCs w:val="24"/>
        </w:rPr>
        <w:t>subclasifica</w:t>
      </w:r>
      <w:proofErr w:type="spellEnd"/>
      <w:r w:rsidRPr="00FA067F">
        <w:rPr>
          <w:rFonts w:ascii="Arial" w:hAnsi="Arial" w:cs="Arial"/>
          <w:sz w:val="24"/>
          <w:szCs w:val="24"/>
        </w:rPr>
        <w:t xml:space="preserve"> en ascendente, transverso y descendente.</w:t>
      </w:r>
    </w:p>
    <w:p w:rsidR="00824759" w:rsidRPr="00FA067F" w:rsidRDefault="00FA067F" w:rsidP="00C22651">
      <w:pPr>
        <w:pStyle w:val="Prrafodelista"/>
        <w:numPr>
          <w:ilvl w:val="0"/>
          <w:numId w:val="2"/>
        </w:numPr>
        <w:jc w:val="both"/>
        <w:rPr>
          <w:rFonts w:ascii="Arial" w:hAnsi="Arial" w:cs="Arial"/>
          <w:sz w:val="24"/>
          <w:szCs w:val="24"/>
        </w:rPr>
      </w:pPr>
      <w:r>
        <w:rPr>
          <w:rFonts w:ascii="Arial" w:hAnsi="Arial" w:cs="Arial"/>
          <w:sz w:val="24"/>
          <w:szCs w:val="24"/>
        </w:rPr>
        <w:t>E</w:t>
      </w:r>
      <w:r w:rsidRPr="00FA067F">
        <w:rPr>
          <w:rFonts w:ascii="Arial" w:hAnsi="Arial" w:cs="Arial"/>
          <w:sz w:val="24"/>
          <w:szCs w:val="24"/>
        </w:rPr>
        <w:t>l recto es el segmento más corto y terminal del tubo digesti</w:t>
      </w:r>
      <w:r w:rsidRPr="00FA067F">
        <w:rPr>
          <w:rFonts w:ascii="Arial" w:hAnsi="Arial" w:cs="Arial"/>
          <w:sz w:val="24"/>
          <w:szCs w:val="24"/>
        </w:rPr>
        <w:t>vo, continúa con el canal anal.</w:t>
      </w:r>
    </w:p>
    <w:p w:rsidR="00824759" w:rsidRDefault="00824759">
      <w:pPr>
        <w:rPr>
          <w:rFonts w:ascii="Arial" w:hAnsi="Arial" w:cs="Arial"/>
          <w:sz w:val="24"/>
          <w:szCs w:val="24"/>
        </w:rPr>
      </w:pPr>
    </w:p>
    <w:p w:rsidR="00E64864" w:rsidRDefault="00403953">
      <w:pPr>
        <w:rPr>
          <w:rFonts w:ascii="Arial" w:hAnsi="Arial" w:cs="Arial"/>
          <w:sz w:val="24"/>
          <w:szCs w:val="24"/>
        </w:rPr>
      </w:pPr>
      <w:hyperlink r:id="rId27" w:history="1">
        <w:r w:rsidR="00FF69DB" w:rsidRPr="0057396C">
          <w:rPr>
            <w:rStyle w:val="Hipervnculo"/>
            <w:rFonts w:ascii="Arial" w:hAnsi="Arial" w:cs="Arial"/>
            <w:sz w:val="24"/>
            <w:szCs w:val="24"/>
          </w:rPr>
          <w:t>http://www.capraispana.com/fisiologia/boca/boca.htm</w:t>
        </w:r>
      </w:hyperlink>
      <w:r w:rsidR="00FF69DB">
        <w:rPr>
          <w:rFonts w:ascii="Arial" w:hAnsi="Arial" w:cs="Arial"/>
          <w:sz w:val="24"/>
          <w:szCs w:val="24"/>
        </w:rPr>
        <w:t xml:space="preserve"> </w:t>
      </w:r>
    </w:p>
    <w:p w:rsidR="00384BD2" w:rsidRDefault="00403953">
      <w:pPr>
        <w:rPr>
          <w:rFonts w:ascii="Arial" w:hAnsi="Arial" w:cs="Arial"/>
          <w:sz w:val="24"/>
          <w:szCs w:val="24"/>
        </w:rPr>
      </w:pPr>
      <w:hyperlink r:id="rId28" w:history="1">
        <w:r w:rsidR="00384BD2" w:rsidRPr="0026369B">
          <w:rPr>
            <w:rStyle w:val="Hipervnculo"/>
            <w:rFonts w:ascii="Arial" w:hAnsi="Arial" w:cs="Arial"/>
            <w:sz w:val="24"/>
            <w:szCs w:val="24"/>
          </w:rPr>
          <w:t>http://www.infocarne.com/bovino/digestion_vaca.asp</w:t>
        </w:r>
      </w:hyperlink>
      <w:r w:rsidR="00384BD2">
        <w:rPr>
          <w:rFonts w:ascii="Arial" w:hAnsi="Arial" w:cs="Arial"/>
          <w:sz w:val="24"/>
          <w:szCs w:val="24"/>
        </w:rPr>
        <w:t xml:space="preserve"> </w:t>
      </w:r>
    </w:p>
    <w:p w:rsidR="00403953" w:rsidRDefault="00403953">
      <w:pPr>
        <w:rPr>
          <w:rFonts w:ascii="Arial" w:hAnsi="Arial" w:cs="Arial"/>
          <w:sz w:val="24"/>
          <w:szCs w:val="24"/>
        </w:rPr>
      </w:pPr>
    </w:p>
    <w:p w:rsidR="00403953" w:rsidRDefault="00403953">
      <w:pPr>
        <w:rPr>
          <w:rFonts w:ascii="Arial" w:hAnsi="Arial" w:cs="Arial"/>
          <w:sz w:val="24"/>
          <w:szCs w:val="24"/>
        </w:rPr>
      </w:pPr>
    </w:p>
    <w:p w:rsidR="00403953" w:rsidRPr="00403953" w:rsidRDefault="00403953">
      <w:pPr>
        <w:rPr>
          <w:rFonts w:ascii="Arial" w:hAnsi="Arial" w:cs="Arial"/>
          <w:b/>
          <w:color w:val="FF0000"/>
          <w:sz w:val="24"/>
          <w:szCs w:val="24"/>
        </w:rPr>
      </w:pPr>
      <w:r w:rsidRPr="00403953">
        <w:rPr>
          <w:rFonts w:ascii="Arial" w:hAnsi="Arial" w:cs="Arial"/>
          <w:b/>
          <w:color w:val="FF0000"/>
          <w:sz w:val="24"/>
          <w:szCs w:val="24"/>
        </w:rPr>
        <w:t xml:space="preserve">Enfermedades en el sistema digestivo </w:t>
      </w:r>
      <w:proofErr w:type="gramStart"/>
      <w:r w:rsidRPr="00403953">
        <w:rPr>
          <w:rFonts w:ascii="Arial" w:hAnsi="Arial" w:cs="Arial"/>
          <w:b/>
          <w:color w:val="FF0000"/>
          <w:sz w:val="24"/>
          <w:szCs w:val="24"/>
        </w:rPr>
        <w:t>de los bovino</w:t>
      </w:r>
      <w:proofErr w:type="gramEnd"/>
    </w:p>
    <w:p w:rsidR="00403953" w:rsidRDefault="00403953">
      <w:pPr>
        <w:rPr>
          <w:rFonts w:ascii="Arial" w:hAnsi="Arial" w:cs="Arial"/>
          <w:sz w:val="24"/>
          <w:szCs w:val="24"/>
        </w:rPr>
      </w:pPr>
      <w:hyperlink r:id="rId29" w:history="1">
        <w:r w:rsidRPr="00310A03">
          <w:rPr>
            <w:rStyle w:val="Hipervnculo"/>
            <w:rFonts w:ascii="Arial" w:hAnsi="Arial" w:cs="Arial"/>
            <w:sz w:val="24"/>
            <w:szCs w:val="24"/>
          </w:rPr>
          <w:t>http://handresen.perulactea.com/2008/08/05/capitulo-2-4%C2%BA-parte-enfermedades-del-aparato-digestivo/</w:t>
        </w:r>
      </w:hyperlink>
      <w:r>
        <w:rPr>
          <w:rFonts w:ascii="Arial" w:hAnsi="Arial" w:cs="Arial"/>
          <w:sz w:val="24"/>
          <w:szCs w:val="24"/>
        </w:rPr>
        <w:t xml:space="preserve"> </w:t>
      </w:r>
    </w:p>
    <w:p w:rsidR="00403953" w:rsidRPr="00E64864" w:rsidRDefault="00403953">
      <w:pPr>
        <w:rPr>
          <w:rFonts w:ascii="Arial" w:hAnsi="Arial" w:cs="Arial"/>
          <w:sz w:val="24"/>
          <w:szCs w:val="24"/>
        </w:rPr>
      </w:pPr>
    </w:p>
    <w:sectPr w:rsidR="00403953" w:rsidRPr="00E64864" w:rsidSect="00E64864">
      <w:pgSz w:w="16838" w:h="11906" w:orient="landscape"/>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129E6"/>
    <w:multiLevelType w:val="hybridMultilevel"/>
    <w:tmpl w:val="492447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0A434BE"/>
    <w:multiLevelType w:val="hybridMultilevel"/>
    <w:tmpl w:val="46BC3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864"/>
    <w:rsid w:val="001F4193"/>
    <w:rsid w:val="002772BD"/>
    <w:rsid w:val="00384BD2"/>
    <w:rsid w:val="003B7988"/>
    <w:rsid w:val="00403953"/>
    <w:rsid w:val="005963B9"/>
    <w:rsid w:val="005A77C4"/>
    <w:rsid w:val="007545D7"/>
    <w:rsid w:val="00824759"/>
    <w:rsid w:val="00826B64"/>
    <w:rsid w:val="00C97428"/>
    <w:rsid w:val="00D45D94"/>
    <w:rsid w:val="00D47C30"/>
    <w:rsid w:val="00DC0CFA"/>
    <w:rsid w:val="00E64864"/>
    <w:rsid w:val="00F72DC7"/>
    <w:rsid w:val="00F77195"/>
    <w:rsid w:val="00FA067F"/>
    <w:rsid w:val="00FF69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7FE61-EB56-4DE9-B73E-939B8E47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4864"/>
    <w:rPr>
      <w:color w:val="0563C1" w:themeColor="hyperlink"/>
      <w:u w:val="single"/>
    </w:rPr>
  </w:style>
  <w:style w:type="character" w:customStyle="1" w:styleId="apple-converted-space">
    <w:name w:val="apple-converted-space"/>
    <w:basedOn w:val="Fuentedeprrafopredeter"/>
    <w:rsid w:val="00826B64"/>
  </w:style>
  <w:style w:type="paragraph" w:styleId="Prrafodelista">
    <w:name w:val="List Paragraph"/>
    <w:basedOn w:val="Normal"/>
    <w:uiPriority w:val="34"/>
    <w:qFormat/>
    <w:rsid w:val="00FA0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30391">
      <w:bodyDiv w:val="1"/>
      <w:marLeft w:val="0"/>
      <w:marRight w:val="0"/>
      <w:marTop w:val="0"/>
      <w:marBottom w:val="0"/>
      <w:divBdr>
        <w:top w:val="none" w:sz="0" w:space="0" w:color="auto"/>
        <w:left w:val="none" w:sz="0" w:space="0" w:color="auto"/>
        <w:bottom w:val="none" w:sz="0" w:space="0" w:color="auto"/>
        <w:right w:val="none" w:sz="0" w:space="0" w:color="auto"/>
      </w:divBdr>
    </w:div>
    <w:div w:id="685791669">
      <w:bodyDiv w:val="1"/>
      <w:marLeft w:val="0"/>
      <w:marRight w:val="0"/>
      <w:marTop w:val="0"/>
      <w:marBottom w:val="0"/>
      <w:divBdr>
        <w:top w:val="none" w:sz="0" w:space="0" w:color="auto"/>
        <w:left w:val="none" w:sz="0" w:space="0" w:color="auto"/>
        <w:bottom w:val="none" w:sz="0" w:space="0" w:color="auto"/>
        <w:right w:val="none" w:sz="0" w:space="0" w:color="auto"/>
      </w:divBdr>
    </w:div>
    <w:div w:id="800734761">
      <w:bodyDiv w:val="1"/>
      <w:marLeft w:val="0"/>
      <w:marRight w:val="0"/>
      <w:marTop w:val="0"/>
      <w:marBottom w:val="0"/>
      <w:divBdr>
        <w:top w:val="none" w:sz="0" w:space="0" w:color="auto"/>
        <w:left w:val="none" w:sz="0" w:space="0" w:color="auto"/>
        <w:bottom w:val="none" w:sz="0" w:space="0" w:color="auto"/>
        <w:right w:val="none" w:sz="0" w:space="0" w:color="auto"/>
      </w:divBdr>
    </w:div>
    <w:div w:id="942804429">
      <w:bodyDiv w:val="1"/>
      <w:marLeft w:val="0"/>
      <w:marRight w:val="0"/>
      <w:marTop w:val="0"/>
      <w:marBottom w:val="0"/>
      <w:divBdr>
        <w:top w:val="none" w:sz="0" w:space="0" w:color="auto"/>
        <w:left w:val="none" w:sz="0" w:space="0" w:color="auto"/>
        <w:bottom w:val="none" w:sz="0" w:space="0" w:color="auto"/>
        <w:right w:val="none" w:sz="0" w:space="0" w:color="auto"/>
      </w:divBdr>
    </w:div>
    <w:div w:id="1225139746">
      <w:bodyDiv w:val="1"/>
      <w:marLeft w:val="0"/>
      <w:marRight w:val="0"/>
      <w:marTop w:val="0"/>
      <w:marBottom w:val="0"/>
      <w:divBdr>
        <w:top w:val="none" w:sz="0" w:space="0" w:color="auto"/>
        <w:left w:val="none" w:sz="0" w:space="0" w:color="auto"/>
        <w:bottom w:val="none" w:sz="0" w:space="0" w:color="auto"/>
        <w:right w:val="none" w:sz="0" w:space="0" w:color="auto"/>
      </w:divBdr>
    </w:div>
    <w:div w:id="1279020056">
      <w:bodyDiv w:val="1"/>
      <w:marLeft w:val="0"/>
      <w:marRight w:val="0"/>
      <w:marTop w:val="0"/>
      <w:marBottom w:val="0"/>
      <w:divBdr>
        <w:top w:val="none" w:sz="0" w:space="0" w:color="auto"/>
        <w:left w:val="none" w:sz="0" w:space="0" w:color="auto"/>
        <w:bottom w:val="none" w:sz="0" w:space="0" w:color="auto"/>
        <w:right w:val="none" w:sz="0" w:space="0" w:color="auto"/>
      </w:divBdr>
    </w:div>
    <w:div w:id="1280525303">
      <w:bodyDiv w:val="1"/>
      <w:marLeft w:val="0"/>
      <w:marRight w:val="0"/>
      <w:marTop w:val="0"/>
      <w:marBottom w:val="0"/>
      <w:divBdr>
        <w:top w:val="none" w:sz="0" w:space="0" w:color="auto"/>
        <w:left w:val="none" w:sz="0" w:space="0" w:color="auto"/>
        <w:bottom w:val="none" w:sz="0" w:space="0" w:color="auto"/>
        <w:right w:val="none" w:sz="0" w:space="0" w:color="auto"/>
      </w:divBdr>
    </w:div>
    <w:div w:id="1300039824">
      <w:bodyDiv w:val="1"/>
      <w:marLeft w:val="0"/>
      <w:marRight w:val="0"/>
      <w:marTop w:val="0"/>
      <w:marBottom w:val="0"/>
      <w:divBdr>
        <w:top w:val="none" w:sz="0" w:space="0" w:color="auto"/>
        <w:left w:val="none" w:sz="0" w:space="0" w:color="auto"/>
        <w:bottom w:val="none" w:sz="0" w:space="0" w:color="auto"/>
        <w:right w:val="none" w:sz="0" w:space="0" w:color="auto"/>
      </w:divBdr>
    </w:div>
    <w:div w:id="1423989027">
      <w:bodyDiv w:val="1"/>
      <w:marLeft w:val="0"/>
      <w:marRight w:val="0"/>
      <w:marTop w:val="0"/>
      <w:marBottom w:val="0"/>
      <w:divBdr>
        <w:top w:val="none" w:sz="0" w:space="0" w:color="auto"/>
        <w:left w:val="none" w:sz="0" w:space="0" w:color="auto"/>
        <w:bottom w:val="none" w:sz="0" w:space="0" w:color="auto"/>
        <w:right w:val="none" w:sz="0" w:space="0" w:color="auto"/>
      </w:divBdr>
    </w:div>
    <w:div w:id="1869414815">
      <w:bodyDiv w:val="1"/>
      <w:marLeft w:val="0"/>
      <w:marRight w:val="0"/>
      <w:marTop w:val="0"/>
      <w:marBottom w:val="0"/>
      <w:divBdr>
        <w:top w:val="none" w:sz="0" w:space="0" w:color="auto"/>
        <w:left w:val="none" w:sz="0" w:space="0" w:color="auto"/>
        <w:bottom w:val="none" w:sz="0" w:space="0" w:color="auto"/>
        <w:right w:val="none" w:sz="0" w:space="0" w:color="auto"/>
      </w:divBdr>
    </w:div>
    <w:div w:id="194294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TlM2-Glgk4M"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youtube.com/watch?v=nbDK_Kl3DRg" TargetMode="External"/><Relationship Id="rId7" Type="http://schemas.openxmlformats.org/officeDocument/2006/relationships/hyperlink" Target="https://www.youtube.com/watch?v=5wX_zQBsYl4"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AmI0RdIO1_o" TargetMode="External"/><Relationship Id="rId29" Type="http://schemas.openxmlformats.org/officeDocument/2006/relationships/hyperlink" Target="http://handresen.perulactea.com/2008/08/05/capitulo-2-4%C2%BA-parte-enfermedades-del-aparato-digestiv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apraispana.com/fisiologia/boca/mandvisup.jpg" TargetMode="External"/><Relationship Id="rId24" Type="http://schemas.openxmlformats.org/officeDocument/2006/relationships/hyperlink" Target="https://www.youtube.com/watch?v=nDAhjuuVby0"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youtube.com/watch?v=zLLMbyRONFQ" TargetMode="External"/><Relationship Id="rId28" Type="http://schemas.openxmlformats.org/officeDocument/2006/relationships/hyperlink" Target="http://www.infocarne.com/bovino/digestion_vaca.asp" TargetMode="External"/><Relationship Id="rId10" Type="http://schemas.openxmlformats.org/officeDocument/2006/relationships/image" Target="media/image4.png"/><Relationship Id="rId19" Type="http://schemas.openxmlformats.org/officeDocument/2006/relationships/hyperlink" Target="https://www.youtube.com/watch?v=O1U36AopiRk"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youtube.com/watch?v=y7yHPqKWP2A" TargetMode="External"/><Relationship Id="rId27" Type="http://schemas.openxmlformats.org/officeDocument/2006/relationships/hyperlink" Target="http://www.capraispana.com/fisiologia/boca/boca.ht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9</Pages>
  <Words>1279</Words>
  <Characters>7040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CORAZON.AMOROSO</dc:creator>
  <cp:keywords/>
  <dc:description/>
  <cp:lastModifiedBy>CORAZON.AMOROSO</cp:lastModifiedBy>
  <cp:revision>12</cp:revision>
  <dcterms:created xsi:type="dcterms:W3CDTF">2015-08-25T13:36:00Z</dcterms:created>
  <dcterms:modified xsi:type="dcterms:W3CDTF">2015-09-03T14:52:00Z</dcterms:modified>
</cp:coreProperties>
</file>