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65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SUBDIRECCIÓN ACADÉMICA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ENERO - JUNIO 2020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INGENIERÍA INFORMÁTICA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MATERIA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DATOS MASIVOS 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CATEDRÁTICO:</w:t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JOSE CHRISTIAN ROMERO HERNANDEZ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UNIDAD 2</w:t>
      </w:r>
    </w:p>
    <w:p w:rsidR="00000000" w:rsidDel="00000000" w:rsidP="00000000" w:rsidRDefault="00000000" w:rsidRPr="00000000" w14:paraId="00000011">
      <w:pPr>
        <w:pStyle w:val="Heading1"/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EVALUATION</w:t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ALUMNO</w:t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López Valencia Luis Daniel </w:t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Fernando Ordaz Zamora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Dataset is imported and declared as movies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movies &lt;- read.csv(file.choose())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movies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Dataset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head(movies)#Muestra los primeros datos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Filter data by gender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gen &lt;- movies[movies$Genre %in% c("action", "adventure", "animation", "comedy", "drama"),]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Filter data by recording studio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stu &lt;- gen[gen$Studio %in% c("Buena Vista Studios", "WB", "Fox", "Universal", "Paramount Pictures"),]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We use the ggplot2 library to graph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library(ggplot2)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We create a variable to save the ggplot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mp &lt;- ggplot(data = stu, aes(x = Genre, y=Gross...US))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mp +geom_boxplot()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3748306" cy="311943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306" cy="3119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Add jitter or noise or fluctuation in the data to scatter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 &lt;- mp + geom_jitter() + geom_boxplot()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8260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2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Adjust the size and color to the study genre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 &lt;- mp +geom_jitter(aes(size = Budget...mill., color=Studio)) +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geom_boxplot()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851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Black spots removed and boxplot transparent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 &lt;- mp +geom_jitter(aes(size = Budget...mill., color=Studio)) +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geom_boxplot(alpha=0.10, outlier.colour =NA)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8006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0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Title added to x, y axes to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 &lt;- p +xlab("Genre") + ylab("Gross % US") + ggtitle("Domestic Gross % by Genre")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864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Color, size and font are changed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 &lt;- p + theme(axis.title.x = element_text(color = "Blue", size = 18) 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axis.title.y = element_text(color = "Blue", size = 18) 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axis.text.x  = element_text(size = 12),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axis.text.y  = element_text(size = 12),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plot.title   = element_text(size = 18),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legend.title = element_text(size = 18),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text = element_text(family = "Bodoni 72 Smallcaps"))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851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