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0D7" w:rsidRPr="00771FB9" w:rsidRDefault="00B429AA" w:rsidP="00B429AA">
      <w:pPr>
        <w:rPr>
          <w:b/>
          <w:i/>
        </w:rPr>
      </w:pPr>
      <w:r w:rsidRPr="00771FB9">
        <w:rPr>
          <w:b/>
          <w:i/>
        </w:rPr>
        <w:t>Открываю презентацию. Слайд 1.</w:t>
      </w:r>
    </w:p>
    <w:p w:rsidR="00B429AA" w:rsidRDefault="00B429AA" w:rsidP="00B429AA">
      <w:pPr>
        <w:spacing w:after="0" w:line="240" w:lineRule="auto"/>
      </w:pPr>
      <w:r>
        <w:t xml:space="preserve">Добрый день, меня зовут </w:t>
      </w:r>
      <w:proofErr w:type="spellStart"/>
      <w:r>
        <w:t>Кобак</w:t>
      </w:r>
      <w:proofErr w:type="spellEnd"/>
      <w:r>
        <w:t xml:space="preserve"> Федор.</w:t>
      </w:r>
      <w:r w:rsidR="00C74CA9">
        <w:t xml:space="preserve"> Я представляю свой курсовой проект на тему сравнение методов минимизации ФНП первого</w:t>
      </w:r>
      <w:bookmarkStart w:id="0" w:name="_GoBack"/>
      <w:bookmarkEnd w:id="0"/>
      <w:r w:rsidR="00C74CA9">
        <w:t xml:space="preserve"> порядка.</w:t>
      </w:r>
    </w:p>
    <w:p w:rsidR="00A7409B" w:rsidRDefault="00A7409B" w:rsidP="00B429AA">
      <w:pPr>
        <w:spacing w:after="0" w:line="240" w:lineRule="auto"/>
      </w:pPr>
    </w:p>
    <w:p w:rsidR="0012248E" w:rsidRDefault="00935AEF" w:rsidP="00B429AA">
      <w:pPr>
        <w:spacing w:after="0" w:line="240" w:lineRule="auto"/>
        <w:rPr>
          <w:b/>
          <w:i/>
        </w:rPr>
      </w:pPr>
      <w:r w:rsidRPr="00771FB9">
        <w:rPr>
          <w:b/>
          <w:i/>
        </w:rPr>
        <w:t>Переключаю на Слайд 2.</w:t>
      </w:r>
    </w:p>
    <w:p w:rsidR="00A7409B" w:rsidRPr="001B1351" w:rsidRDefault="00A7409B" w:rsidP="00B429AA">
      <w:pPr>
        <w:spacing w:after="0" w:line="240" w:lineRule="auto"/>
        <w:rPr>
          <w:b/>
          <w:i/>
        </w:rPr>
      </w:pPr>
    </w:p>
    <w:p w:rsidR="000633BA" w:rsidRDefault="001B1351" w:rsidP="000633BA">
      <w:pPr>
        <w:spacing w:after="0"/>
      </w:pPr>
      <w:r>
        <w:t>Ц</w:t>
      </w:r>
      <w:r w:rsidR="000633BA">
        <w:t xml:space="preserve">елью своего проекта я ставил </w:t>
      </w:r>
      <w:r w:rsidR="000633BA" w:rsidRPr="000633BA">
        <w:t>рассмотреть самые широко известные градиентные методы, изучить общую концепцию этой группы методов.</w:t>
      </w:r>
    </w:p>
    <w:p w:rsidR="000633BA" w:rsidRPr="000633BA" w:rsidRDefault="000633BA" w:rsidP="000633BA">
      <w:pPr>
        <w:spacing w:line="240" w:lineRule="auto"/>
      </w:pPr>
      <w:r>
        <w:t xml:space="preserve">Для достижения цели были поставлены следующие задачи – изучить теорию </w:t>
      </w:r>
      <w:r w:rsidR="001B1351">
        <w:t>основных методов первого порядка</w:t>
      </w:r>
      <w:r>
        <w:t>, найти практическую задачу решаемую с помощью рассмотренных методов, и на ее примере сравнить различные методы.</w:t>
      </w:r>
    </w:p>
    <w:p w:rsidR="00E37EB0" w:rsidRPr="000633BA" w:rsidRDefault="00E37EB0" w:rsidP="00B429AA">
      <w:pPr>
        <w:spacing w:after="0" w:line="240" w:lineRule="auto"/>
      </w:pPr>
    </w:p>
    <w:p w:rsidR="00E37EB0" w:rsidRPr="00771FB9" w:rsidRDefault="00E37EB0" w:rsidP="00B429AA">
      <w:pPr>
        <w:spacing w:after="0" w:line="240" w:lineRule="auto"/>
        <w:rPr>
          <w:b/>
          <w:i/>
        </w:rPr>
      </w:pPr>
      <w:r w:rsidRPr="00771FB9">
        <w:rPr>
          <w:b/>
          <w:i/>
        </w:rPr>
        <w:t>Переключаю на Слайд 3.</w:t>
      </w:r>
    </w:p>
    <w:p w:rsidR="00B55756" w:rsidRPr="00C74CA9" w:rsidRDefault="00B55756" w:rsidP="00B55756">
      <w:pPr>
        <w:spacing w:after="0" w:line="240" w:lineRule="auto"/>
        <w:jc w:val="both"/>
      </w:pPr>
      <w:r>
        <w:t>Для некоторой целевой функции</w:t>
      </w:r>
      <w:r w:rsidR="00B33AF6">
        <w:t xml:space="preserve"> </w:t>
      </w:r>
      <w:r w:rsidR="00B33AF6">
        <w:rPr>
          <w:lang w:val="en-US"/>
        </w:rPr>
        <w:t>f</w:t>
      </w:r>
      <w:r w:rsidR="00B33AF6">
        <w:t>,</w:t>
      </w:r>
      <w:r>
        <w:t xml:space="preserve"> </w:t>
      </w:r>
      <w:r>
        <w:rPr>
          <w:lang w:val="en-US"/>
        </w:rPr>
        <w:t>n</w:t>
      </w:r>
      <w:r w:rsidRPr="00B55756">
        <w:t xml:space="preserve"> </w:t>
      </w:r>
      <w:r>
        <w:t>переменных требуется найти точку где она принимает минимальное значение.</w:t>
      </w:r>
      <w:r w:rsidR="00C74CA9" w:rsidRPr="00C74CA9">
        <w:t xml:space="preserve"> </w:t>
      </w:r>
      <w:r w:rsidR="00C74CA9">
        <w:t>Т</w:t>
      </w:r>
      <w:r w:rsidR="00C74CA9">
        <w:t>акого типа задачи не всегда можно решить аналитически, зачастую только численные методы позволяют получить результат</w:t>
      </w:r>
    </w:p>
    <w:p w:rsidR="00B33AF6" w:rsidRDefault="00E37EB0" w:rsidP="00B429AA">
      <w:pPr>
        <w:spacing w:after="0" w:line="240" w:lineRule="auto"/>
        <w:rPr>
          <w:rFonts w:eastAsiaTheme="minorEastAsia"/>
          <w:iCs/>
        </w:rPr>
      </w:pPr>
      <w:r>
        <w:t>Основная формула используемая во всех методах первого по</w:t>
      </w:r>
      <w:r w:rsidR="00B55756">
        <w:t>рядка представлена ниже</w:t>
      </w:r>
      <w:r w:rsidR="005C3F84">
        <w:t xml:space="preserve">. Смысл ее прост — берем некоторое к-е приближение и для вычисления следующего перемещаемся из него вдоль направления </w:t>
      </w:r>
      <w:proofErr w:type="spellStart"/>
      <w:r w:rsidR="005C3F84">
        <w:rPr>
          <w:lang w:val="en-US"/>
        </w:rPr>
        <w:t>p</w:t>
      </w:r>
      <w:r w:rsidR="005C3F84">
        <w:rPr>
          <w:vertAlign w:val="superscript"/>
          <w:lang w:val="en-US"/>
        </w:rPr>
        <w:t>k</w:t>
      </w:r>
      <w:proofErr w:type="spellEnd"/>
      <w:r w:rsidR="005C3F84">
        <w:t xml:space="preserve"> </w:t>
      </w:r>
      <w:r w:rsidR="005C3F84">
        <w:rPr>
          <w:lang w:val="en-US"/>
        </w:rPr>
        <w:t>c</w:t>
      </w:r>
      <w:r w:rsidR="005C3F84" w:rsidRPr="005C3F84">
        <w:t xml:space="preserve"> </w:t>
      </w:r>
      <w:proofErr w:type="gramStart"/>
      <w:r w:rsidR="005C3F84">
        <w:t xml:space="preserve">шагом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B33AF6">
        <w:rPr>
          <w:rFonts w:eastAsiaTheme="minorEastAsia"/>
          <w:iCs/>
        </w:rPr>
        <w:t>.</w:t>
      </w:r>
      <w:proofErr w:type="gramEnd"/>
      <w:r w:rsidR="00B33AF6">
        <w:rPr>
          <w:rFonts w:eastAsiaTheme="minorEastAsia"/>
          <w:iCs/>
        </w:rPr>
        <w:t xml:space="preserve">  С</w:t>
      </w:r>
      <w:r w:rsidR="005C3F84">
        <w:rPr>
          <w:rFonts w:eastAsiaTheme="minorEastAsia"/>
          <w:iCs/>
        </w:rPr>
        <w:t xml:space="preserve">тратегия выбора направления величины шага и </w:t>
      </w:r>
      <w:r w:rsidR="00B55756">
        <w:rPr>
          <w:rFonts w:eastAsiaTheme="minorEastAsia"/>
          <w:iCs/>
        </w:rPr>
        <w:t xml:space="preserve">отличает один метод от другого. </w:t>
      </w:r>
    </w:p>
    <w:p w:rsidR="000A579D" w:rsidRPr="000A579D" w:rsidRDefault="00B33AF6" w:rsidP="00B429AA">
      <w:pPr>
        <w:spacing w:after="0" w:line="240" w:lineRule="auto"/>
        <w:rPr>
          <w:rFonts w:eastAsiaTheme="minorEastAsia"/>
          <w:iCs/>
        </w:rPr>
      </w:pPr>
      <w:r>
        <w:rPr>
          <w:rFonts w:eastAsiaTheme="minorEastAsia"/>
          <w:iCs/>
        </w:rPr>
        <w:t>Для выбора направлений</w:t>
      </w:r>
      <w:r w:rsidR="007A1C91">
        <w:rPr>
          <w:rFonts w:eastAsiaTheme="minorEastAsia"/>
          <w:iCs/>
        </w:rPr>
        <w:t xml:space="preserve"> рассм</w:t>
      </w:r>
      <w:r>
        <w:rPr>
          <w:rFonts w:eastAsiaTheme="minorEastAsia"/>
          <w:iCs/>
        </w:rPr>
        <w:t>отренные</w:t>
      </w:r>
      <w:r w:rsidR="007A1C91">
        <w:rPr>
          <w:rFonts w:eastAsiaTheme="minorEastAsia"/>
          <w:iCs/>
        </w:rPr>
        <w:t xml:space="preserve"> методы используют </w:t>
      </w:r>
      <w:r w:rsidR="000A579D">
        <w:rPr>
          <w:rFonts w:eastAsiaTheme="minorEastAsia"/>
          <w:iCs/>
        </w:rPr>
        <w:t>первую производную, а используется она для нахождения направления в котором функция быстрее всего убывает</w:t>
      </w:r>
      <w:r w:rsidR="00CB47B0">
        <w:rPr>
          <w:rFonts w:eastAsiaTheme="minorEastAsia"/>
          <w:iCs/>
        </w:rPr>
        <w:t xml:space="preserve"> - антиградиента</w:t>
      </w:r>
      <w:r w:rsidR="000A579D">
        <w:rPr>
          <w:rFonts w:eastAsiaTheme="minorEastAsia"/>
          <w:iCs/>
        </w:rPr>
        <w:t xml:space="preserve">. </w:t>
      </w:r>
      <w:r w:rsidR="007A1C91">
        <w:rPr>
          <w:rFonts w:eastAsiaTheme="minorEastAsia"/>
          <w:iCs/>
        </w:rPr>
        <w:t xml:space="preserve"> </w:t>
      </w:r>
      <w:r w:rsidR="00422E81">
        <w:rPr>
          <w:rFonts w:eastAsiaTheme="minorEastAsia"/>
          <w:iCs/>
        </w:rPr>
        <w:t xml:space="preserve">Что касается </w:t>
      </w:r>
      <w:r w:rsidR="00A33B74">
        <w:rPr>
          <w:rFonts w:eastAsiaTheme="minorEastAsia"/>
          <w:iCs/>
        </w:rPr>
        <w:t>точности, то</w:t>
      </w:r>
      <w:r w:rsidR="00E26626">
        <w:rPr>
          <w:rFonts w:eastAsiaTheme="minorEastAsia"/>
          <w:iCs/>
        </w:rPr>
        <w:t xml:space="preserve"> для</w:t>
      </w:r>
      <w:r w:rsidR="00422E81">
        <w:rPr>
          <w:rFonts w:eastAsiaTheme="minorEastAsia"/>
          <w:iCs/>
        </w:rPr>
        <w:t xml:space="preserve"> её</w:t>
      </w:r>
      <w:r w:rsidR="00E26626">
        <w:rPr>
          <w:rFonts w:eastAsiaTheme="minorEastAsia"/>
          <w:iCs/>
        </w:rPr>
        <w:t xml:space="preserve"> оценки возможны разные варианты, я в практической части проекта использовал оценку представленную на слайде снизу. </w:t>
      </w:r>
    </w:p>
    <w:p w:rsidR="00B55756" w:rsidRDefault="00B55756" w:rsidP="00B429AA">
      <w:pPr>
        <w:spacing w:after="0" w:line="240" w:lineRule="auto"/>
        <w:rPr>
          <w:rFonts w:eastAsiaTheme="minorEastAsia"/>
          <w:iCs/>
        </w:rPr>
      </w:pPr>
      <w:r>
        <w:rPr>
          <w:rFonts w:eastAsiaTheme="minorEastAsia"/>
          <w:iCs/>
        </w:rPr>
        <w:t>Теперь поговорим о конкретных методах рассмотренных в работе.</w:t>
      </w:r>
    </w:p>
    <w:p w:rsidR="00B55756" w:rsidRDefault="00B55756" w:rsidP="00B429AA">
      <w:pPr>
        <w:spacing w:after="0" w:line="240" w:lineRule="auto"/>
        <w:rPr>
          <w:rFonts w:eastAsiaTheme="minorEastAsia"/>
          <w:iCs/>
        </w:rPr>
      </w:pPr>
    </w:p>
    <w:p w:rsidR="00B55756" w:rsidRPr="00771FB9" w:rsidRDefault="00B55756" w:rsidP="00B55756">
      <w:pPr>
        <w:spacing w:after="0" w:line="240" w:lineRule="auto"/>
        <w:rPr>
          <w:b/>
          <w:i/>
        </w:rPr>
      </w:pPr>
      <w:r w:rsidRPr="00771FB9">
        <w:rPr>
          <w:b/>
          <w:i/>
        </w:rPr>
        <w:t>Переключаю на Слайд 4.</w:t>
      </w:r>
    </w:p>
    <w:p w:rsidR="00657D07" w:rsidRDefault="00C017C5" w:rsidP="00B55756">
      <w:pPr>
        <w:spacing w:after="0" w:line="240" w:lineRule="auto"/>
      </w:pPr>
      <w:r>
        <w:t xml:space="preserve">Самый простой метод минимизации – метод градиентного спуска. В каждом следующем приближении направление движения выбирается с совпадающим с </w:t>
      </w:r>
      <w:proofErr w:type="gramStart"/>
      <w:r>
        <w:t>антиградиентом ,</w:t>
      </w:r>
      <w:proofErr w:type="gramEnd"/>
      <w:r>
        <w:t xml:space="preserve"> для шага может быть выбрана</w:t>
      </w:r>
      <w:r w:rsidR="00A33B74">
        <w:t xml:space="preserve"> некоторая</w:t>
      </w:r>
      <w:r>
        <w:t xml:space="preserve"> постоянная</w:t>
      </w:r>
      <w:r w:rsidR="0002591F">
        <w:t xml:space="preserve"> но на практике его дробят по мере приближения к искомой точке</w:t>
      </w:r>
      <w:r>
        <w:t>.</w:t>
      </w:r>
      <w:r w:rsidRPr="00C017C5">
        <w:t xml:space="preserve"> </w:t>
      </w:r>
    </w:p>
    <w:p w:rsidR="00FB5E5F" w:rsidRDefault="00A33B74" w:rsidP="00B55756">
      <w:pPr>
        <w:spacing w:after="0" w:line="240" w:lineRule="auto"/>
      </w:pPr>
      <w:r>
        <w:t>П</w:t>
      </w:r>
      <w:r w:rsidR="00FB5E5F">
        <w:t>редлагаю вашему вниманию, визуализацию которая наглядно показывает смысл. Движение начинается с синей точки, каждый появляющийся отрезок ломанной показывает новый шаг.</w:t>
      </w:r>
    </w:p>
    <w:p w:rsidR="006E3D97" w:rsidRPr="0002591F" w:rsidRDefault="0002591F" w:rsidP="00B55756">
      <w:pPr>
        <w:spacing w:after="0" w:line="240" w:lineRule="auto"/>
        <w:rPr>
          <w:b/>
        </w:rPr>
      </w:pPr>
      <w:r>
        <w:rPr>
          <w:b/>
        </w:rPr>
        <w:t>(</w:t>
      </w:r>
      <w:proofErr w:type="gramStart"/>
      <w:r>
        <w:rPr>
          <w:b/>
        </w:rPr>
        <w:t>показываю</w:t>
      </w:r>
      <w:proofErr w:type="gramEnd"/>
      <w:r>
        <w:rPr>
          <w:b/>
        </w:rPr>
        <w:t xml:space="preserve"> анимацию в пять кликов</w:t>
      </w:r>
      <w:r w:rsidR="00FB5E5F" w:rsidRPr="00771FB9">
        <w:rPr>
          <w:b/>
        </w:rPr>
        <w:t>)</w:t>
      </w:r>
      <w:r w:rsidR="006E3D97">
        <w:rPr>
          <w:b/>
        </w:rPr>
        <w:t xml:space="preserve"> </w:t>
      </w:r>
    </w:p>
    <w:p w:rsidR="0002591F" w:rsidRDefault="0002591F" w:rsidP="00B55756">
      <w:pPr>
        <w:spacing w:after="0" w:line="240" w:lineRule="auto"/>
        <w:rPr>
          <w:b/>
        </w:rPr>
      </w:pPr>
    </w:p>
    <w:p w:rsidR="006E3D97" w:rsidRPr="00BA263B" w:rsidRDefault="00A372F8" w:rsidP="006E3D97">
      <w:pPr>
        <w:spacing w:after="0" w:line="240" w:lineRule="auto"/>
        <w:rPr>
          <w:b/>
          <w:i/>
        </w:rPr>
      </w:pPr>
      <w:r w:rsidRPr="00BA263B">
        <w:rPr>
          <w:b/>
          <w:i/>
        </w:rPr>
        <w:t>Переключаю на Слайд 5</w:t>
      </w:r>
      <w:r w:rsidR="006E3D97" w:rsidRPr="00BA263B">
        <w:rPr>
          <w:b/>
          <w:i/>
        </w:rPr>
        <w:t>.</w:t>
      </w:r>
    </w:p>
    <w:p w:rsidR="00F00201" w:rsidRDefault="00F00201" w:rsidP="006E3D97">
      <w:pPr>
        <w:spacing w:after="0" w:line="240" w:lineRule="auto"/>
      </w:pPr>
      <w:r w:rsidRPr="002C0857">
        <w:t xml:space="preserve">Теперь поговорим о методах сопряженных градиентов, </w:t>
      </w:r>
      <w:r w:rsidR="002C0857" w:rsidRPr="002C0857">
        <w:t>в первую оче</w:t>
      </w:r>
      <w:r w:rsidR="00A33B74">
        <w:t xml:space="preserve">редь их отличает стратегия </w:t>
      </w:r>
      <w:r w:rsidR="002C0857">
        <w:t xml:space="preserve">выбора шага. </w:t>
      </w:r>
      <w:r w:rsidR="005463DC">
        <w:t>Г</w:t>
      </w:r>
      <w:r w:rsidR="00BA263B">
        <w:t>еометрический смысл</w:t>
      </w:r>
      <w:r w:rsidR="005463DC">
        <w:t xml:space="preserve"> следующий</w:t>
      </w:r>
      <w:r w:rsidR="00BA263B">
        <w:t xml:space="preserve">. </w:t>
      </w:r>
      <w:r w:rsidR="00A263F8">
        <w:t xml:space="preserve">В некотором </w:t>
      </w:r>
      <w:r w:rsidR="00A263F8">
        <w:rPr>
          <w:lang w:val="en-US"/>
        </w:rPr>
        <w:t>k</w:t>
      </w:r>
      <w:r w:rsidR="00A263F8" w:rsidRPr="00A263F8">
        <w:t>-</w:t>
      </w:r>
      <w:r w:rsidR="00A263F8">
        <w:t xml:space="preserve">м приближении выбирается направление, </w:t>
      </w:r>
      <w:r w:rsidR="00A263F8" w:rsidRPr="00A263F8">
        <w:rPr>
          <w:b/>
        </w:rPr>
        <w:t>(</w:t>
      </w:r>
      <w:r w:rsidR="00A263F8">
        <w:rPr>
          <w:b/>
        </w:rPr>
        <w:t xml:space="preserve">кликом </w:t>
      </w:r>
      <w:r w:rsidR="008507DE">
        <w:rPr>
          <w:b/>
        </w:rPr>
        <w:t>вызываю появление красной штриховой дуги</w:t>
      </w:r>
      <w:r w:rsidR="00A263F8" w:rsidRPr="00A263F8">
        <w:rPr>
          <w:b/>
        </w:rPr>
        <w:t>)</w:t>
      </w:r>
      <w:r w:rsidR="006916B9" w:rsidRPr="006916B9">
        <w:t xml:space="preserve"> вдоль этого направления получается одномерная функция зависящая от шага</w:t>
      </w:r>
      <w:r w:rsidR="000B190D" w:rsidRPr="006916B9">
        <w:t xml:space="preserve">, </w:t>
      </w:r>
      <w:r w:rsidR="000B190D">
        <w:t xml:space="preserve">и шаг выбирается так, чтобы </w:t>
      </w:r>
      <w:r w:rsidR="00890C67">
        <w:t>следующее</w:t>
      </w:r>
      <w:r w:rsidR="000B190D">
        <w:t xml:space="preserve"> приближение оказа</w:t>
      </w:r>
      <w:r w:rsidR="003A3604">
        <w:t xml:space="preserve">лось в точке минимума этой </w:t>
      </w:r>
      <w:r w:rsidR="006916B9">
        <w:t>функции</w:t>
      </w:r>
      <w:r w:rsidR="003A3604">
        <w:t xml:space="preserve"> </w:t>
      </w:r>
      <w:r w:rsidR="003A3604" w:rsidRPr="003A3604">
        <w:rPr>
          <w:b/>
        </w:rPr>
        <w:t xml:space="preserve">(кликом показываю </w:t>
      </w:r>
      <w:proofErr w:type="spellStart"/>
      <w:r w:rsidR="003A3604" w:rsidRPr="003A3604">
        <w:rPr>
          <w:b/>
        </w:rPr>
        <w:t>эллюстрацию</w:t>
      </w:r>
      <w:proofErr w:type="spellEnd"/>
      <w:r w:rsidR="003A3604" w:rsidRPr="003A3604">
        <w:rPr>
          <w:b/>
        </w:rPr>
        <w:t xml:space="preserve"> выбора шага)</w:t>
      </w:r>
      <w:r w:rsidR="002B0928">
        <w:rPr>
          <w:b/>
        </w:rPr>
        <w:t xml:space="preserve">. </w:t>
      </w:r>
      <w:r w:rsidR="002B0928">
        <w:t xml:space="preserve"> В новом приближении это происходит снова</w:t>
      </w:r>
      <w:r w:rsidR="008505C7">
        <w:t xml:space="preserve"> </w:t>
      </w:r>
      <w:r w:rsidR="008505C7" w:rsidRPr="008505C7">
        <w:rPr>
          <w:b/>
        </w:rPr>
        <w:t>(</w:t>
      </w:r>
      <w:r w:rsidR="008505C7">
        <w:rPr>
          <w:b/>
        </w:rPr>
        <w:t>показываю еще одну дугу</w:t>
      </w:r>
      <w:r w:rsidR="008505C7" w:rsidRPr="008505C7">
        <w:rPr>
          <w:b/>
        </w:rPr>
        <w:t>)</w:t>
      </w:r>
      <w:r w:rsidR="002B0928">
        <w:t xml:space="preserve"> … и т</w:t>
      </w:r>
      <w:r w:rsidR="008505C7">
        <w:t>ак далее пока метод не сойдется</w:t>
      </w:r>
    </w:p>
    <w:p w:rsidR="00732054" w:rsidRPr="003F7DCB" w:rsidRDefault="00732054" w:rsidP="006E3D97">
      <w:pPr>
        <w:spacing w:after="0" w:line="240" w:lineRule="auto"/>
      </w:pPr>
      <w:r>
        <w:t xml:space="preserve">Что же касается выбора </w:t>
      </w:r>
      <w:proofErr w:type="gramStart"/>
      <w:r>
        <w:t>направления ,</w:t>
      </w:r>
      <w:proofErr w:type="gramEnd"/>
      <w:r>
        <w:t xml:space="preserve"> то каждое следующее направление должно быть сопряженным предыдущему.</w:t>
      </w:r>
    </w:p>
    <w:p w:rsidR="006E3D97" w:rsidRDefault="006E3D97" w:rsidP="00B55756">
      <w:pPr>
        <w:spacing w:after="0" w:line="240" w:lineRule="auto"/>
      </w:pPr>
    </w:p>
    <w:p w:rsidR="00732054" w:rsidRPr="00BA263B" w:rsidRDefault="00732054" w:rsidP="00732054">
      <w:pPr>
        <w:spacing w:after="0" w:line="240" w:lineRule="auto"/>
        <w:rPr>
          <w:b/>
          <w:i/>
        </w:rPr>
      </w:pPr>
      <w:r>
        <w:rPr>
          <w:b/>
          <w:i/>
        </w:rPr>
        <w:t>Переключаю на Слайд 6</w:t>
      </w:r>
      <w:r w:rsidRPr="00BA263B">
        <w:rPr>
          <w:b/>
          <w:i/>
        </w:rPr>
        <w:t>.</w:t>
      </w:r>
    </w:p>
    <w:p w:rsidR="00732054" w:rsidRPr="006E3D97" w:rsidRDefault="00732054" w:rsidP="00B55756">
      <w:pPr>
        <w:spacing w:after="0" w:line="240" w:lineRule="auto"/>
      </w:pPr>
    </w:p>
    <w:p w:rsidR="00B55756" w:rsidRDefault="00732054" w:rsidP="00B429AA">
      <w:pPr>
        <w:spacing w:after="0" w:line="240" w:lineRule="auto"/>
      </w:pPr>
      <w:r>
        <w:t xml:space="preserve">Далее поговорим о стратегиях выбора </w:t>
      </w:r>
      <w:r w:rsidR="00457B1D">
        <w:t>направления</w:t>
      </w:r>
      <w:r>
        <w:t xml:space="preserve"> применяемых для методов сопряженных градиентов. И одной из рассмотренных в курсом проекте стратегий стала стратегия выбора направления совпадающего с антиградиентом в каждом приближении. В литературе этот метод часто выделяют от методов сопряженных </w:t>
      </w:r>
      <w:proofErr w:type="gramStart"/>
      <w:r w:rsidR="00457B1D">
        <w:t xml:space="preserve">градиентов </w:t>
      </w:r>
      <w:r>
        <w:t xml:space="preserve"> и</w:t>
      </w:r>
      <w:proofErr w:type="gramEnd"/>
      <w:r>
        <w:t xml:space="preserve"> называют методом наискорейшего </w:t>
      </w:r>
      <w:r>
        <w:lastRenderedPageBreak/>
        <w:t>спуска, однако несложно показать, что это частный случай методов сопряженных градиентов в котором направления не только сопряжены, но и перпендикулярны друг другу.</w:t>
      </w:r>
      <w:r w:rsidR="0086680C">
        <w:t xml:space="preserve"> Зачастую этот метод выбирает не самые оптимальные пути, один из таких случаев представлен на рисунке ниже.</w:t>
      </w:r>
    </w:p>
    <w:p w:rsidR="0086680C" w:rsidRPr="005C3F84" w:rsidRDefault="0086680C" w:rsidP="00B429AA">
      <w:pPr>
        <w:spacing w:after="0" w:line="240" w:lineRule="auto"/>
      </w:pPr>
    </w:p>
    <w:p w:rsidR="0086680C" w:rsidRDefault="0086680C" w:rsidP="0086680C">
      <w:pPr>
        <w:spacing w:after="0" w:line="240" w:lineRule="auto"/>
        <w:rPr>
          <w:b/>
          <w:i/>
        </w:rPr>
      </w:pPr>
      <w:r>
        <w:rPr>
          <w:b/>
          <w:i/>
        </w:rPr>
        <w:t>Переключаю на Слайд 7</w:t>
      </w:r>
      <w:r w:rsidRPr="00BA263B">
        <w:rPr>
          <w:b/>
          <w:i/>
        </w:rPr>
        <w:t>.</w:t>
      </w:r>
    </w:p>
    <w:p w:rsidR="0086680C" w:rsidRDefault="0086680C" w:rsidP="0086680C">
      <w:pPr>
        <w:spacing w:after="0" w:line="240" w:lineRule="auto"/>
        <w:rPr>
          <w:b/>
          <w:i/>
        </w:rPr>
      </w:pPr>
    </w:p>
    <w:p w:rsidR="0086680C" w:rsidRDefault="0086680C" w:rsidP="0086680C">
      <w:pPr>
        <w:spacing w:after="0" w:line="240" w:lineRule="auto"/>
      </w:pPr>
      <w:r w:rsidRPr="0086680C">
        <w:t xml:space="preserve">Как правило куда более оптимальный путь выбирается по формуле </w:t>
      </w:r>
      <w:proofErr w:type="spellStart"/>
      <w:r w:rsidRPr="0086680C">
        <w:t>Флетчера-Ривса</w:t>
      </w:r>
      <w:proofErr w:type="spellEnd"/>
      <w:r w:rsidRPr="0086680C">
        <w:t xml:space="preserve">, которая представлена на слайде. Более того для квадратичных функций он сходиться за </w:t>
      </w:r>
      <w:r w:rsidRPr="0086680C">
        <w:rPr>
          <w:lang w:val="en-US"/>
        </w:rPr>
        <w:t>n</w:t>
      </w:r>
      <w:r w:rsidRPr="0086680C">
        <w:t xml:space="preserve"> шагов, где </w:t>
      </w:r>
      <w:r w:rsidRPr="0086680C">
        <w:rPr>
          <w:lang w:val="en-US"/>
        </w:rPr>
        <w:t>n</w:t>
      </w:r>
      <w:r w:rsidRPr="0086680C">
        <w:t xml:space="preserve"> – размерность </w:t>
      </w:r>
      <w:r>
        <w:t>целевой функции, и гарантирует точное решение.</w:t>
      </w:r>
      <w:r w:rsidRPr="0086680C">
        <w:t xml:space="preserve"> </w:t>
      </w:r>
    </w:p>
    <w:p w:rsidR="006E3ACD" w:rsidRPr="0086680C" w:rsidRDefault="006E3ACD" w:rsidP="0086680C">
      <w:pPr>
        <w:spacing w:after="0" w:line="240" w:lineRule="auto"/>
      </w:pPr>
      <w:r>
        <w:t>На этом закончим рассмотрение теории и перейдём к практической части работы</w:t>
      </w:r>
    </w:p>
    <w:p w:rsidR="00E37EB0" w:rsidRDefault="00E37EB0" w:rsidP="00B429AA">
      <w:pPr>
        <w:spacing w:after="0" w:line="240" w:lineRule="auto"/>
      </w:pPr>
    </w:p>
    <w:p w:rsidR="006E3ACD" w:rsidRDefault="006E3ACD" w:rsidP="00B429AA">
      <w:pPr>
        <w:spacing w:after="0" w:line="240" w:lineRule="auto"/>
        <w:rPr>
          <w:b/>
          <w:i/>
        </w:rPr>
      </w:pPr>
      <w:r>
        <w:rPr>
          <w:b/>
          <w:i/>
        </w:rPr>
        <w:t>Переключаю на Слайд 8</w:t>
      </w:r>
      <w:r w:rsidRPr="00BA263B">
        <w:rPr>
          <w:b/>
          <w:i/>
        </w:rPr>
        <w:t>.</w:t>
      </w:r>
    </w:p>
    <w:p w:rsidR="006E3ACD" w:rsidRDefault="006E3ACD" w:rsidP="00B429AA">
      <w:pPr>
        <w:spacing w:after="0" w:line="240" w:lineRule="auto"/>
        <w:rPr>
          <w:b/>
          <w:i/>
        </w:rPr>
      </w:pPr>
    </w:p>
    <w:p w:rsidR="001F596B" w:rsidRDefault="006E3ACD" w:rsidP="00B429AA">
      <w:pPr>
        <w:spacing w:after="0" w:line="240" w:lineRule="auto"/>
        <w:rPr>
          <w:rFonts w:eastAsiaTheme="minorEastAsia" w:cstheme="minorHAnsi"/>
          <w:szCs w:val="28"/>
        </w:rPr>
      </w:pPr>
      <w:r>
        <w:t xml:space="preserve">Задача на примере которой я сроил сравнение рассмотренных методов стала задача о максимизации прибыли гипотетического предприятия </w:t>
      </w:r>
      <w:r w:rsidRPr="00A76C2E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Pr="00EC6281">
        <w:rPr>
          <w:rFonts w:eastAsiaTheme="minorEastAsia" w:cstheme="minorHAnsi"/>
          <w:szCs w:val="28"/>
        </w:rPr>
        <w:t xml:space="preserve">предприятие может выпускать </w:t>
      </w:r>
      <w:r w:rsidR="00324E27" w:rsidRPr="00324E27">
        <w:rPr>
          <w:rFonts w:eastAsiaTheme="minorEastAsia" w:cstheme="minorHAnsi"/>
          <w:i/>
          <w:szCs w:val="28"/>
        </w:rPr>
        <w:t>2</w:t>
      </w:r>
      <w:r w:rsidR="00324E27">
        <w:rPr>
          <w:rFonts w:eastAsiaTheme="minorEastAsia" w:cstheme="minorHAnsi"/>
          <w:szCs w:val="28"/>
        </w:rPr>
        <w:t xml:space="preserve"> вида</w:t>
      </w:r>
      <w:r w:rsidRPr="00EC6281">
        <w:rPr>
          <w:rFonts w:eastAsiaTheme="minorEastAsia" w:cstheme="minorHAnsi"/>
          <w:szCs w:val="28"/>
        </w:rPr>
        <w:t xml:space="preserve"> изделий, для каждого изделия дана цена </w:t>
      </w:r>
      <w:r w:rsidR="00EC6281" w:rsidRPr="00EC6281">
        <w:rPr>
          <w:rFonts w:eastAsiaTheme="minorEastAsia" w:cstheme="minorHAnsi"/>
          <w:i/>
          <w:szCs w:val="28"/>
          <w:lang w:val="en-US"/>
        </w:rPr>
        <w:t>p</w:t>
      </w:r>
      <w:r w:rsidRPr="00EC6281">
        <w:rPr>
          <w:rFonts w:eastAsiaTheme="minorEastAsia" w:cstheme="minorHAnsi"/>
          <w:szCs w:val="28"/>
        </w:rPr>
        <w:t xml:space="preserve"> и</w:t>
      </w:r>
      <w:r w:rsidR="00EC6281">
        <w:rPr>
          <w:rFonts w:eastAsiaTheme="minorEastAsia" w:cstheme="minorHAnsi"/>
          <w:szCs w:val="28"/>
        </w:rPr>
        <w:t xml:space="preserve"> начальная</w:t>
      </w:r>
      <w:r w:rsidRPr="00EC6281">
        <w:rPr>
          <w:rFonts w:eastAsiaTheme="minorEastAsia" w:cstheme="minorHAnsi"/>
          <w:szCs w:val="28"/>
        </w:rPr>
        <w:t xml:space="preserve"> себестоимость</w:t>
      </w:r>
      <w:r w:rsidR="00EC6281" w:rsidRPr="00EC6281">
        <w:rPr>
          <w:rFonts w:eastAsiaTheme="minorEastAsia" w:cstheme="minorHAnsi"/>
          <w:szCs w:val="28"/>
        </w:rPr>
        <w:t xml:space="preserve"> </w:t>
      </w:r>
      <w:r w:rsidR="00EC6281" w:rsidRPr="00EC6281">
        <w:rPr>
          <w:rFonts w:eastAsiaTheme="minorEastAsia" w:cstheme="minorHAnsi"/>
          <w:i/>
          <w:szCs w:val="28"/>
          <w:lang w:val="en-US"/>
        </w:rPr>
        <w:t>c</w:t>
      </w:r>
      <w:r w:rsidRPr="00EC6281">
        <w:rPr>
          <w:rFonts w:eastAsiaTheme="minorEastAsia" w:cstheme="minorHAnsi"/>
          <w:szCs w:val="28"/>
        </w:rPr>
        <w:t xml:space="preserve">. С ростом количества выпускаемой </w:t>
      </w:r>
      <w:proofErr w:type="gramStart"/>
      <w:r w:rsidRPr="00EC6281">
        <w:rPr>
          <w:rFonts w:eastAsiaTheme="minorEastAsia" w:cstheme="minorHAnsi"/>
          <w:szCs w:val="28"/>
        </w:rPr>
        <w:t xml:space="preserve">продукции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Cs w:val="28"/>
              </w:rPr>
              <m:t>i</m:t>
            </m:r>
          </m:sub>
        </m:sSub>
      </m:oMath>
      <w:r w:rsidRPr="00EC6281">
        <w:rPr>
          <w:rFonts w:eastAsiaTheme="minorEastAsia" w:cstheme="minorHAnsi"/>
          <w:szCs w:val="28"/>
        </w:rPr>
        <w:t xml:space="preserve"> </w:t>
      </w:r>
      <w:proofErr w:type="spellStart"/>
      <w:r w:rsidRPr="00EC6281">
        <w:rPr>
          <w:rFonts w:eastAsiaTheme="minorEastAsia" w:cstheme="minorHAnsi"/>
          <w:i/>
          <w:szCs w:val="28"/>
          <w:lang w:val="en-US"/>
        </w:rPr>
        <w:t>i</w:t>
      </w:r>
      <w:proofErr w:type="spellEnd"/>
      <w:proofErr w:type="gramEnd"/>
      <w:r w:rsidRPr="00EC6281">
        <w:rPr>
          <w:rFonts w:eastAsiaTheme="minorEastAsia" w:cstheme="minorHAnsi"/>
          <w:i/>
          <w:szCs w:val="28"/>
        </w:rPr>
        <w:t xml:space="preserve">-го </w:t>
      </w:r>
      <w:r w:rsidRPr="00EC6281">
        <w:rPr>
          <w:rFonts w:eastAsiaTheme="minorEastAsia" w:cstheme="minorHAnsi"/>
          <w:szCs w:val="28"/>
        </w:rPr>
        <w:t xml:space="preserve">вида себестоимость продукции линейно возрастает в соответствии с функцией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Cs w:val="28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Cs w:val="28"/>
                <w:lang w:val="en-US"/>
              </w:rPr>
              <m:t>i</m:t>
            </m:r>
          </m:sub>
        </m:sSub>
      </m:oMath>
      <w:r w:rsidR="00324E27" w:rsidRPr="00324E27">
        <w:rPr>
          <w:rFonts w:eastAsiaTheme="minorEastAsia" w:cstheme="minorHAnsi"/>
          <w:szCs w:val="28"/>
        </w:rPr>
        <w:t>.</w:t>
      </w:r>
      <w:r w:rsidR="00324E27">
        <w:rPr>
          <w:rFonts w:eastAsiaTheme="minorEastAsia" w:cstheme="minorHAnsi"/>
          <w:szCs w:val="28"/>
        </w:rPr>
        <w:t xml:space="preserve"> Требуется найти соотношение ресурсов позволяющее пре</w:t>
      </w:r>
      <w:r w:rsidR="0044709A">
        <w:rPr>
          <w:rFonts w:eastAsiaTheme="minorEastAsia" w:cstheme="minorHAnsi"/>
          <w:szCs w:val="28"/>
        </w:rPr>
        <w:t>дприятию получить максимальную прибыль</w:t>
      </w:r>
      <w:r w:rsidR="00324E27">
        <w:rPr>
          <w:rFonts w:eastAsiaTheme="minorEastAsia" w:cstheme="minorHAnsi"/>
          <w:szCs w:val="28"/>
        </w:rPr>
        <w:t>.</w:t>
      </w:r>
      <w:r w:rsidR="001F596B">
        <w:rPr>
          <w:rFonts w:eastAsiaTheme="minorEastAsia" w:cstheme="minorHAnsi"/>
          <w:szCs w:val="28"/>
        </w:rPr>
        <w:t xml:space="preserve"> Данные гипотетического пр</w:t>
      </w:r>
      <w:r w:rsidR="00A33B74">
        <w:rPr>
          <w:rFonts w:eastAsiaTheme="minorEastAsia" w:cstheme="minorHAnsi"/>
          <w:szCs w:val="28"/>
        </w:rPr>
        <w:t>едприятия представлены в таблице</w:t>
      </w:r>
      <w:r w:rsidR="001F596B">
        <w:rPr>
          <w:rFonts w:eastAsiaTheme="minorEastAsia" w:cstheme="minorHAnsi"/>
          <w:szCs w:val="28"/>
        </w:rPr>
        <w:t>.</w:t>
      </w:r>
    </w:p>
    <w:p w:rsidR="006E3ACD" w:rsidRDefault="001F596B" w:rsidP="00B429AA">
      <w:pPr>
        <w:spacing w:after="0" w:line="240" w:lineRule="auto"/>
        <w:rPr>
          <w:rFonts w:eastAsiaTheme="minorEastAsia" w:cstheme="minorHAnsi"/>
          <w:szCs w:val="28"/>
        </w:rPr>
      </w:pPr>
      <w:r>
        <w:rPr>
          <w:rFonts w:eastAsiaTheme="minorEastAsia" w:cstheme="minorHAnsi"/>
          <w:szCs w:val="28"/>
        </w:rPr>
        <w:t>В эта задача с</w:t>
      </w:r>
      <w:r w:rsidR="00302ADE">
        <w:rPr>
          <w:rFonts w:eastAsiaTheme="minorEastAsia" w:cstheme="minorHAnsi"/>
          <w:szCs w:val="28"/>
        </w:rPr>
        <w:t xml:space="preserve">водиться к максимизации функции которая размещена под </w:t>
      </w:r>
      <w:r w:rsidR="0044709A">
        <w:rPr>
          <w:rFonts w:eastAsiaTheme="minorEastAsia" w:cstheme="minorHAnsi"/>
          <w:szCs w:val="28"/>
        </w:rPr>
        <w:t>таблицей</w:t>
      </w:r>
      <w:r w:rsidR="00302ADE">
        <w:rPr>
          <w:rFonts w:eastAsiaTheme="minorEastAsia" w:cstheme="minorHAnsi"/>
          <w:szCs w:val="28"/>
        </w:rPr>
        <w:t>.</w:t>
      </w:r>
    </w:p>
    <w:p w:rsidR="0044709A" w:rsidRDefault="0044709A" w:rsidP="00B429AA">
      <w:pPr>
        <w:spacing w:after="0" w:line="240" w:lineRule="auto"/>
        <w:rPr>
          <w:rFonts w:eastAsiaTheme="minorEastAsia" w:cstheme="minorHAnsi"/>
          <w:szCs w:val="28"/>
        </w:rPr>
      </w:pPr>
    </w:p>
    <w:p w:rsidR="0044709A" w:rsidRPr="003F7DCB" w:rsidRDefault="0044709A" w:rsidP="00B429AA">
      <w:pPr>
        <w:spacing w:after="0" w:line="240" w:lineRule="auto"/>
        <w:rPr>
          <w:rFonts w:eastAsiaTheme="minorEastAsia" w:cstheme="minorHAnsi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-0,125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-0,5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</m:oMath>
      </m:oMathPara>
    </w:p>
    <w:p w:rsidR="003F7DCB" w:rsidRPr="0044709A" w:rsidRDefault="003F7DCB" w:rsidP="00B429AA">
      <w:pPr>
        <w:spacing w:after="0" w:line="240" w:lineRule="auto"/>
        <w:rPr>
          <w:rFonts w:eastAsiaTheme="minorEastAsia" w:cstheme="minorHAnsi"/>
          <w:sz w:val="28"/>
          <w:szCs w:val="28"/>
          <w:lang w:val="en-US"/>
        </w:rPr>
      </w:pPr>
    </w:p>
    <w:p w:rsidR="0044709A" w:rsidRPr="00834805" w:rsidRDefault="0044709A" w:rsidP="00B429AA">
      <w:pPr>
        <w:spacing w:after="0" w:line="240" w:lineRule="auto"/>
        <w:rPr>
          <w:rFonts w:eastAsiaTheme="minorEastAsia" w:cstheme="minorHAnsi"/>
          <w:b/>
        </w:rPr>
      </w:pPr>
      <w:r w:rsidRPr="00834805">
        <w:rPr>
          <w:rFonts w:eastAsiaTheme="minorEastAsia" w:cstheme="minorHAnsi"/>
        </w:rPr>
        <w:t xml:space="preserve">Так как я рассматривал методы </w:t>
      </w:r>
      <w:r w:rsidR="003F7DCB" w:rsidRPr="00834805">
        <w:rPr>
          <w:rFonts w:eastAsiaTheme="minorEastAsia" w:cstheme="minorHAnsi"/>
        </w:rPr>
        <w:t xml:space="preserve">минимизации, то используя свойство </w:t>
      </w:r>
      <w:r w:rsidR="003F7DCB" w:rsidRPr="00834805">
        <w:rPr>
          <w:rFonts w:eastAsiaTheme="minorEastAsia" w:cstheme="minorHAnsi"/>
          <w:b/>
        </w:rPr>
        <w:t xml:space="preserve">(кликаю для появления надписи), </w:t>
      </w:r>
      <w:r w:rsidR="003F7DCB" w:rsidRPr="00834805">
        <w:rPr>
          <w:rFonts w:eastAsiaTheme="minorEastAsia" w:cstheme="minorHAnsi"/>
        </w:rPr>
        <w:t xml:space="preserve">получаем функцию для минимизации </w:t>
      </w:r>
      <w:r w:rsidR="003F7DCB" w:rsidRPr="00834805">
        <w:rPr>
          <w:rFonts w:eastAsiaTheme="minorEastAsia" w:cstheme="minorHAnsi"/>
          <w:b/>
        </w:rPr>
        <w:t>(кликаю для появления функции)</w:t>
      </w:r>
      <w:r w:rsidR="00834805" w:rsidRPr="00834805">
        <w:rPr>
          <w:rFonts w:eastAsiaTheme="minorEastAsia" w:cstheme="minorHAnsi"/>
          <w:b/>
        </w:rPr>
        <w:t>.</w:t>
      </w:r>
    </w:p>
    <w:p w:rsidR="00834805" w:rsidRDefault="00834805" w:rsidP="00B429AA">
      <w:pPr>
        <w:spacing w:after="0" w:line="240" w:lineRule="auto"/>
        <w:rPr>
          <w:rFonts w:eastAsiaTheme="minorEastAsia" w:cstheme="minorHAnsi"/>
          <w:b/>
          <w:sz w:val="28"/>
          <w:szCs w:val="28"/>
        </w:rPr>
      </w:pPr>
    </w:p>
    <w:p w:rsidR="00834805" w:rsidRDefault="00834805" w:rsidP="00834805">
      <w:pPr>
        <w:spacing w:after="0" w:line="240" w:lineRule="auto"/>
        <w:rPr>
          <w:b/>
          <w:i/>
        </w:rPr>
      </w:pPr>
      <w:r>
        <w:rPr>
          <w:b/>
          <w:i/>
        </w:rPr>
        <w:t>Переключаю на Слайд 9</w:t>
      </w:r>
      <w:r w:rsidRPr="00BA263B">
        <w:rPr>
          <w:b/>
          <w:i/>
        </w:rPr>
        <w:t>.</w:t>
      </w:r>
    </w:p>
    <w:p w:rsidR="00834805" w:rsidRDefault="00834805" w:rsidP="00B429AA">
      <w:pPr>
        <w:spacing w:after="0" w:line="240" w:lineRule="auto"/>
        <w:rPr>
          <w:rFonts w:eastAsiaTheme="minorEastAsia" w:cstheme="minorHAnsi"/>
          <w:szCs w:val="28"/>
        </w:rPr>
      </w:pPr>
    </w:p>
    <w:p w:rsidR="00C74CA9" w:rsidRPr="00C74CA9" w:rsidRDefault="00C74CA9" w:rsidP="00B429AA">
      <w:pPr>
        <w:spacing w:after="0" w:line="240" w:lineRule="auto"/>
        <w:rPr>
          <w:rFonts w:eastAsiaTheme="minorEastAsia" w:cstheme="minorHAnsi"/>
          <w:szCs w:val="28"/>
        </w:rPr>
      </w:pPr>
      <w:r>
        <w:rPr>
          <w:rFonts w:eastAsiaTheme="minorEastAsia" w:cstheme="minorHAnsi"/>
          <w:szCs w:val="28"/>
        </w:rPr>
        <w:t xml:space="preserve">Все рассмотренные методы были реализованы мной в виде функций для пакета </w:t>
      </w:r>
      <w:proofErr w:type="spellStart"/>
      <w:r>
        <w:rPr>
          <w:rFonts w:eastAsiaTheme="minorEastAsia" w:cstheme="minorHAnsi"/>
          <w:szCs w:val="28"/>
          <w:lang w:val="en-US"/>
        </w:rPr>
        <w:t>MatLab</w:t>
      </w:r>
      <w:proofErr w:type="spellEnd"/>
      <w:r>
        <w:rPr>
          <w:rFonts w:eastAsiaTheme="minorEastAsia" w:cstheme="minorHAnsi"/>
          <w:szCs w:val="28"/>
        </w:rPr>
        <w:t>.</w:t>
      </w:r>
    </w:p>
    <w:p w:rsidR="00624F23" w:rsidRPr="00717C3B" w:rsidRDefault="00834805" w:rsidP="00B429AA">
      <w:pPr>
        <w:spacing w:after="0" w:line="240" w:lineRule="auto"/>
        <w:rPr>
          <w:rFonts w:eastAsiaTheme="minorEastAsia" w:cstheme="minorHAnsi"/>
          <w:szCs w:val="28"/>
        </w:rPr>
      </w:pPr>
      <w:r>
        <w:rPr>
          <w:rFonts w:eastAsiaTheme="minorEastAsia" w:cstheme="minorHAnsi"/>
          <w:szCs w:val="28"/>
        </w:rPr>
        <w:t>С целью выявления самого оптимального метода для решения данной задачи метода был проведен ряд тестов. Все они дали решение в районе точки (12</w:t>
      </w:r>
      <w:r w:rsidRPr="00834805">
        <w:rPr>
          <w:rFonts w:eastAsiaTheme="minorEastAsia" w:cstheme="minorHAnsi"/>
          <w:szCs w:val="28"/>
        </w:rPr>
        <w:t>; 5</w:t>
      </w:r>
      <w:r>
        <w:rPr>
          <w:rFonts w:eastAsiaTheme="minorEastAsia" w:cstheme="minorHAnsi"/>
          <w:szCs w:val="28"/>
        </w:rPr>
        <w:t>)</w:t>
      </w:r>
      <w:r w:rsidRPr="00834805">
        <w:rPr>
          <w:rFonts w:eastAsiaTheme="minorEastAsia" w:cstheme="minorHAnsi"/>
          <w:szCs w:val="28"/>
        </w:rPr>
        <w:t xml:space="preserve"> </w:t>
      </w:r>
      <w:r>
        <w:rPr>
          <w:rFonts w:eastAsiaTheme="minorEastAsia" w:cstheme="minorHAnsi"/>
          <w:szCs w:val="28"/>
        </w:rPr>
        <w:t xml:space="preserve">со значением функции в ней -30,5. </w:t>
      </w:r>
      <w:r w:rsidR="00A74160">
        <w:rPr>
          <w:rFonts w:eastAsiaTheme="minorEastAsia" w:cstheme="minorHAnsi"/>
          <w:szCs w:val="28"/>
        </w:rPr>
        <w:t xml:space="preserve"> Основными </w:t>
      </w:r>
      <w:proofErr w:type="spellStart"/>
      <w:r w:rsidR="00A74160">
        <w:rPr>
          <w:rFonts w:eastAsiaTheme="minorEastAsia" w:cstheme="minorHAnsi"/>
          <w:szCs w:val="28"/>
        </w:rPr>
        <w:t>характеритстиками</w:t>
      </w:r>
      <w:proofErr w:type="spellEnd"/>
      <w:r w:rsidR="00A74160">
        <w:rPr>
          <w:rFonts w:eastAsiaTheme="minorEastAsia" w:cstheme="minorHAnsi"/>
          <w:szCs w:val="28"/>
        </w:rPr>
        <w:t xml:space="preserve"> важными при тестировании стали</w:t>
      </w:r>
      <w:r w:rsidR="00A74160" w:rsidRPr="00A74160">
        <w:rPr>
          <w:rFonts w:eastAsiaTheme="minorEastAsia" w:cstheme="minorHAnsi"/>
          <w:szCs w:val="28"/>
        </w:rPr>
        <w:t xml:space="preserve">: </w:t>
      </w:r>
      <w:r w:rsidR="00A74160">
        <w:rPr>
          <w:rFonts w:eastAsiaTheme="minorEastAsia" w:cstheme="minorHAnsi"/>
          <w:szCs w:val="28"/>
        </w:rPr>
        <w:t>время выполнения того или иного метода, число итераций требующихся для поиска решения, также вычислялось среднее время затраченное на одну итерацию. Тесты проводились с разными начальными параметрами для определения того, как тот или иной параметр влияет на скорость сходимости. Ниже представлены различные параметры точности и начального приближения.</w:t>
      </w:r>
      <w:r w:rsidR="00624F23" w:rsidRPr="00624F23">
        <w:rPr>
          <w:rFonts w:eastAsiaTheme="minorEastAsia" w:cstheme="minorHAnsi"/>
          <w:szCs w:val="28"/>
        </w:rPr>
        <w:t xml:space="preserve"> </w:t>
      </w:r>
      <w:r w:rsidR="00624F23">
        <w:rPr>
          <w:rFonts w:eastAsiaTheme="minorEastAsia" w:cstheme="minorHAnsi"/>
          <w:szCs w:val="28"/>
        </w:rPr>
        <w:t>Начальные приближения выбирались так, чтобы одно было несколько дальше другого от решения. Кроме того для метода градиентного спуска серьезную роль в скорости сходимости играл выбор начального шага, потому для его тесты проводились также при различных значениях начального шага.  Во избежание случайных ошибок, для каждого набора параметров тестирование проводилось 20 раз</w:t>
      </w:r>
      <w:r w:rsidR="00717C3B">
        <w:rPr>
          <w:rFonts w:eastAsiaTheme="minorEastAsia" w:cstheme="minorHAnsi"/>
          <w:szCs w:val="28"/>
        </w:rPr>
        <w:t xml:space="preserve"> и брались средние характеристики</w:t>
      </w:r>
      <w:r w:rsidR="00624F23">
        <w:rPr>
          <w:rFonts w:eastAsiaTheme="minorEastAsia" w:cstheme="minorHAnsi"/>
          <w:szCs w:val="28"/>
        </w:rPr>
        <w:t>.</w:t>
      </w:r>
      <w:r w:rsidR="00717C3B">
        <w:rPr>
          <w:rFonts w:eastAsiaTheme="minorEastAsia" w:cstheme="minorHAnsi"/>
          <w:szCs w:val="28"/>
        </w:rPr>
        <w:t xml:space="preserve"> В результате получились достаточно громоздкие таблицы, которые я не стал вставлять в выступление. Но по ним удалось сделать следующие выводы</w:t>
      </w:r>
      <w:r w:rsidR="00717C3B" w:rsidRPr="00717C3B">
        <w:rPr>
          <w:rFonts w:eastAsiaTheme="minorEastAsia" w:cstheme="minorHAnsi"/>
          <w:szCs w:val="28"/>
        </w:rPr>
        <w:t>:</w:t>
      </w:r>
    </w:p>
    <w:p w:rsidR="00717C3B" w:rsidRDefault="00717C3B" w:rsidP="00B429AA">
      <w:pPr>
        <w:spacing w:after="0" w:line="240" w:lineRule="auto"/>
        <w:rPr>
          <w:rFonts w:eastAsiaTheme="minorEastAsia" w:cstheme="minorHAnsi"/>
          <w:szCs w:val="28"/>
        </w:rPr>
      </w:pPr>
      <w:r>
        <w:rPr>
          <w:rFonts w:eastAsiaTheme="minorEastAsia" w:cstheme="minorHAnsi"/>
          <w:szCs w:val="28"/>
        </w:rPr>
        <w:t xml:space="preserve">Метод </w:t>
      </w:r>
      <w:proofErr w:type="spellStart"/>
      <w:r>
        <w:rPr>
          <w:rFonts w:eastAsiaTheme="minorEastAsia" w:cstheme="minorHAnsi"/>
          <w:szCs w:val="28"/>
        </w:rPr>
        <w:t>Флетчера-Ривса</w:t>
      </w:r>
      <w:proofErr w:type="spellEnd"/>
      <w:r>
        <w:rPr>
          <w:rFonts w:eastAsiaTheme="minorEastAsia" w:cstheme="minorHAnsi"/>
          <w:szCs w:val="28"/>
        </w:rPr>
        <w:t xml:space="preserve"> вне зависимости от начального приближения сходился за 2 итерации и соответственно время сходимости было примерно одинаковое и превышало </w:t>
      </w:r>
      <w:r w:rsidRPr="00717C3B">
        <w:rPr>
          <w:rFonts w:eastAsiaTheme="minorEastAsia" w:cstheme="minorHAnsi"/>
          <w:szCs w:val="28"/>
        </w:rPr>
        <w:t xml:space="preserve">0.18 (18 </w:t>
      </w:r>
      <w:r>
        <w:rPr>
          <w:rFonts w:eastAsiaTheme="minorEastAsia" w:cstheme="minorHAnsi"/>
          <w:szCs w:val="28"/>
        </w:rPr>
        <w:t>сотых</w:t>
      </w:r>
      <w:r w:rsidRPr="00717C3B">
        <w:rPr>
          <w:rFonts w:eastAsiaTheme="minorEastAsia" w:cstheme="minorHAnsi"/>
          <w:szCs w:val="28"/>
        </w:rPr>
        <w:t>)</w:t>
      </w:r>
      <w:r>
        <w:rPr>
          <w:rFonts w:eastAsiaTheme="minorEastAsia" w:cstheme="minorHAnsi"/>
          <w:szCs w:val="28"/>
        </w:rPr>
        <w:t xml:space="preserve"> секунды. Метод наискорейшего спуска оказался очень зависим от выбора начального приближения, притом для того приближения которое было дальше от решения он сходится быстрее.  Метод градиентного спуска сильно зависел</w:t>
      </w:r>
      <w:r w:rsidR="00073390">
        <w:rPr>
          <w:rFonts w:eastAsiaTheme="minorEastAsia" w:cstheme="minorHAnsi"/>
          <w:szCs w:val="28"/>
        </w:rPr>
        <w:t xml:space="preserve"> от выбора начального шага</w:t>
      </w:r>
      <w:r>
        <w:rPr>
          <w:rFonts w:eastAsiaTheme="minorEastAsia" w:cstheme="minorHAnsi"/>
          <w:szCs w:val="28"/>
        </w:rPr>
        <w:t xml:space="preserve"> </w:t>
      </w:r>
      <w:r w:rsidR="00073390">
        <w:rPr>
          <w:rFonts w:eastAsiaTheme="minorEastAsia" w:cstheme="minorHAnsi"/>
          <w:szCs w:val="28"/>
        </w:rPr>
        <w:t>притом,</w:t>
      </w:r>
      <w:r>
        <w:rPr>
          <w:rFonts w:eastAsiaTheme="minorEastAsia" w:cstheme="minorHAnsi"/>
          <w:szCs w:val="28"/>
        </w:rPr>
        <w:t xml:space="preserve"> как правило выгоднее оказывалось брать заведомо больший шаг нежели заведомо меньший.</w:t>
      </w:r>
    </w:p>
    <w:p w:rsidR="00AE01E7" w:rsidRDefault="00AE01E7" w:rsidP="00B429AA">
      <w:pPr>
        <w:spacing w:after="0" w:line="240" w:lineRule="auto"/>
        <w:rPr>
          <w:rFonts w:eastAsiaTheme="minorEastAsia" w:cstheme="minorHAnsi"/>
          <w:szCs w:val="28"/>
        </w:rPr>
      </w:pPr>
      <w:r>
        <w:rPr>
          <w:rFonts w:eastAsiaTheme="minorEastAsia" w:cstheme="minorHAnsi"/>
          <w:szCs w:val="28"/>
        </w:rPr>
        <w:t>Далее рассмотрим как методы справились с задачей в сравнении друг с другом.</w:t>
      </w:r>
    </w:p>
    <w:p w:rsidR="00AE01E7" w:rsidRDefault="00AE01E7" w:rsidP="00B429AA">
      <w:pPr>
        <w:spacing w:after="0" w:line="240" w:lineRule="auto"/>
        <w:rPr>
          <w:rFonts w:eastAsiaTheme="minorEastAsia" w:cstheme="minorHAnsi"/>
          <w:szCs w:val="28"/>
        </w:rPr>
      </w:pPr>
    </w:p>
    <w:p w:rsidR="00AE01E7" w:rsidRDefault="00AE01E7" w:rsidP="00B429AA">
      <w:pPr>
        <w:spacing w:after="0" w:line="240" w:lineRule="auto"/>
        <w:rPr>
          <w:b/>
          <w:i/>
        </w:rPr>
      </w:pPr>
      <w:r>
        <w:rPr>
          <w:b/>
          <w:i/>
        </w:rPr>
        <w:t>Переключаю на Слайд 10</w:t>
      </w:r>
      <w:r w:rsidRPr="00BA263B">
        <w:rPr>
          <w:b/>
          <w:i/>
        </w:rPr>
        <w:t>.</w:t>
      </w:r>
    </w:p>
    <w:p w:rsidR="00073390" w:rsidRDefault="00073390" w:rsidP="00B429AA">
      <w:pPr>
        <w:spacing w:after="0" w:line="240" w:lineRule="auto"/>
        <w:rPr>
          <w:b/>
          <w:i/>
        </w:rPr>
      </w:pPr>
    </w:p>
    <w:p w:rsidR="00073390" w:rsidRDefault="00073390" w:rsidP="00B429AA">
      <w:pPr>
        <w:spacing w:after="0" w:line="240" w:lineRule="auto"/>
      </w:pPr>
      <w:r>
        <w:t>Тут представлено сравнения для различных методов по скорости их выполнения. В работе подобные таблицы представлены и для числа итераций и для среднего времени на одну итерацию, но так как время выполнения – ключевой параметр прокомментируем именно его.</w:t>
      </w:r>
    </w:p>
    <w:p w:rsidR="00073390" w:rsidRDefault="00073390" w:rsidP="00B429AA">
      <w:pPr>
        <w:spacing w:after="0" w:line="240" w:lineRule="auto"/>
      </w:pPr>
      <w:r>
        <w:t xml:space="preserve">Лучше всего справился с задачей метод </w:t>
      </w:r>
      <w:proofErr w:type="spellStart"/>
      <w:r>
        <w:t>Флетчера-Ривса</w:t>
      </w:r>
      <w:proofErr w:type="spellEnd"/>
      <w:r>
        <w:t>, худшие результаты у метода градиентного спуска и это притом, что в эту таблицу были отобраны тесты с тем значением начального шага, которые давали лучший результат.</w:t>
      </w:r>
      <w:r w:rsidR="00AA6D4A">
        <w:t xml:space="preserve"> Метод же наискорейшего спуска занимает средние позиции.</w:t>
      </w:r>
    </w:p>
    <w:p w:rsidR="00695A04" w:rsidRDefault="00695A04" w:rsidP="00B429AA">
      <w:pPr>
        <w:spacing w:after="0" w:line="240" w:lineRule="auto"/>
      </w:pPr>
      <w:r>
        <w:t>И в конце моего выступления краткие итоги.</w:t>
      </w:r>
    </w:p>
    <w:p w:rsidR="00362A79" w:rsidRDefault="00362A79" w:rsidP="00B429AA">
      <w:pPr>
        <w:spacing w:after="0" w:line="240" w:lineRule="auto"/>
      </w:pPr>
    </w:p>
    <w:p w:rsidR="00362A79" w:rsidRDefault="00362A79" w:rsidP="00362A79">
      <w:pPr>
        <w:spacing w:after="0" w:line="240" w:lineRule="auto"/>
        <w:rPr>
          <w:b/>
          <w:i/>
        </w:rPr>
      </w:pPr>
      <w:r>
        <w:rPr>
          <w:b/>
          <w:i/>
        </w:rPr>
        <w:t>Переключаю на Слайд 11</w:t>
      </w:r>
      <w:r w:rsidRPr="00BA263B">
        <w:rPr>
          <w:b/>
          <w:i/>
        </w:rPr>
        <w:t>.</w:t>
      </w:r>
    </w:p>
    <w:p w:rsidR="00EC19E1" w:rsidRDefault="00EC19E1" w:rsidP="00362A79">
      <w:pPr>
        <w:spacing w:after="0" w:line="240" w:lineRule="auto"/>
      </w:pPr>
      <w:r>
        <w:t xml:space="preserve">И так по результатам тестирования самую высокую скорость сходимости показал метод </w:t>
      </w:r>
      <w:proofErr w:type="spellStart"/>
      <w:r>
        <w:t>Флетчера-Ривса</w:t>
      </w:r>
      <w:proofErr w:type="spellEnd"/>
      <w:r>
        <w:t xml:space="preserve">, по это благодаря тому, что целевая функция </w:t>
      </w:r>
      <w:proofErr w:type="spellStart"/>
      <w:r>
        <w:t>квадратична</w:t>
      </w:r>
      <w:proofErr w:type="spellEnd"/>
      <w:r>
        <w:t xml:space="preserve">. Метод наискорейшего спуска показал средние результаты, и так по сути не имеет никаких преимуществ перед методом </w:t>
      </w:r>
      <w:proofErr w:type="spellStart"/>
      <w:r>
        <w:t>Флетчера-Ривса</w:t>
      </w:r>
      <w:proofErr w:type="spellEnd"/>
      <w:r>
        <w:t>. Метод градиентного спуска показал себя хуже всех, но он проще в реализации чем прочие рассмотренные в работе методы, потому он имеет место быть.</w:t>
      </w:r>
    </w:p>
    <w:p w:rsidR="00EC19E1" w:rsidRDefault="00EC19E1" w:rsidP="00362A79">
      <w:pPr>
        <w:spacing w:after="0" w:line="240" w:lineRule="auto"/>
      </w:pPr>
    </w:p>
    <w:p w:rsidR="00EC19E1" w:rsidRDefault="00EC19E1" w:rsidP="00EC19E1">
      <w:pPr>
        <w:spacing w:after="0" w:line="240" w:lineRule="auto"/>
        <w:rPr>
          <w:b/>
          <w:i/>
        </w:rPr>
      </w:pPr>
      <w:r>
        <w:rPr>
          <w:b/>
          <w:i/>
        </w:rPr>
        <w:t>Переключаю на Слайд 12</w:t>
      </w:r>
      <w:r w:rsidRPr="00BA263B">
        <w:rPr>
          <w:b/>
          <w:i/>
        </w:rPr>
        <w:t>.</w:t>
      </w:r>
    </w:p>
    <w:p w:rsidR="00EC19E1" w:rsidRPr="00EC19E1" w:rsidRDefault="00EC19E1" w:rsidP="00EC19E1">
      <w:pPr>
        <w:spacing w:after="0" w:line="240" w:lineRule="auto"/>
      </w:pPr>
      <w:r>
        <w:t>Спасибо за внимание!</w:t>
      </w:r>
    </w:p>
    <w:p w:rsidR="00EC19E1" w:rsidRPr="00EC19E1" w:rsidRDefault="00EC19E1" w:rsidP="00362A79">
      <w:pPr>
        <w:spacing w:after="0" w:line="240" w:lineRule="auto"/>
      </w:pPr>
    </w:p>
    <w:p w:rsidR="00986F1F" w:rsidRDefault="00986F1F" w:rsidP="00362A79">
      <w:pPr>
        <w:spacing w:after="0" w:line="240" w:lineRule="auto"/>
        <w:rPr>
          <w:b/>
          <w:i/>
        </w:rPr>
      </w:pPr>
    </w:p>
    <w:p w:rsidR="00986F1F" w:rsidRPr="00986F1F" w:rsidRDefault="00986F1F" w:rsidP="00362A79">
      <w:pPr>
        <w:spacing w:after="0" w:line="240" w:lineRule="auto"/>
        <w:rPr>
          <w:b/>
        </w:rPr>
      </w:pPr>
    </w:p>
    <w:p w:rsidR="00362A79" w:rsidRPr="00073390" w:rsidRDefault="00362A79" w:rsidP="00B429AA">
      <w:pPr>
        <w:spacing w:after="0" w:line="240" w:lineRule="auto"/>
      </w:pPr>
    </w:p>
    <w:sectPr w:rsidR="00362A79" w:rsidRPr="00073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F0F"/>
    <w:rsid w:val="0002591F"/>
    <w:rsid w:val="000633BA"/>
    <w:rsid w:val="00073390"/>
    <w:rsid w:val="000A579D"/>
    <w:rsid w:val="000B190D"/>
    <w:rsid w:val="0012248E"/>
    <w:rsid w:val="001B1351"/>
    <w:rsid w:val="001F596B"/>
    <w:rsid w:val="0025581D"/>
    <w:rsid w:val="00270E14"/>
    <w:rsid w:val="002B0928"/>
    <w:rsid w:val="002C0857"/>
    <w:rsid w:val="00302ADE"/>
    <w:rsid w:val="00324E27"/>
    <w:rsid w:val="00362A79"/>
    <w:rsid w:val="003A3604"/>
    <w:rsid w:val="003F7DCB"/>
    <w:rsid w:val="00407FB6"/>
    <w:rsid w:val="00422E81"/>
    <w:rsid w:val="0044709A"/>
    <w:rsid w:val="00457B1D"/>
    <w:rsid w:val="004A0F0F"/>
    <w:rsid w:val="004E5E1F"/>
    <w:rsid w:val="004F3F03"/>
    <w:rsid w:val="005463DC"/>
    <w:rsid w:val="005C3F84"/>
    <w:rsid w:val="00624F23"/>
    <w:rsid w:val="00626FD8"/>
    <w:rsid w:val="00657D07"/>
    <w:rsid w:val="00671AAC"/>
    <w:rsid w:val="006916B9"/>
    <w:rsid w:val="00695A04"/>
    <w:rsid w:val="006E3ACD"/>
    <w:rsid w:val="006E3D97"/>
    <w:rsid w:val="00717C3B"/>
    <w:rsid w:val="00732054"/>
    <w:rsid w:val="00771FB9"/>
    <w:rsid w:val="007A1C91"/>
    <w:rsid w:val="008154E0"/>
    <w:rsid w:val="00834805"/>
    <w:rsid w:val="008505C7"/>
    <w:rsid w:val="008507DE"/>
    <w:rsid w:val="0086680C"/>
    <w:rsid w:val="00890B43"/>
    <w:rsid w:val="00890C67"/>
    <w:rsid w:val="008C3DC5"/>
    <w:rsid w:val="00935AEF"/>
    <w:rsid w:val="00941F80"/>
    <w:rsid w:val="00986F1F"/>
    <w:rsid w:val="00A03410"/>
    <w:rsid w:val="00A263F8"/>
    <w:rsid w:val="00A33B74"/>
    <w:rsid w:val="00A372F8"/>
    <w:rsid w:val="00A40E2A"/>
    <w:rsid w:val="00A7409B"/>
    <w:rsid w:val="00A74160"/>
    <w:rsid w:val="00AA6D4A"/>
    <w:rsid w:val="00AE01E7"/>
    <w:rsid w:val="00B33AF6"/>
    <w:rsid w:val="00B429AA"/>
    <w:rsid w:val="00B47424"/>
    <w:rsid w:val="00B55756"/>
    <w:rsid w:val="00BA263B"/>
    <w:rsid w:val="00C017C5"/>
    <w:rsid w:val="00C363C6"/>
    <w:rsid w:val="00C74CA9"/>
    <w:rsid w:val="00CB47B0"/>
    <w:rsid w:val="00E26626"/>
    <w:rsid w:val="00E32D01"/>
    <w:rsid w:val="00E37EB0"/>
    <w:rsid w:val="00E64A5D"/>
    <w:rsid w:val="00EC19E1"/>
    <w:rsid w:val="00EC6281"/>
    <w:rsid w:val="00F00201"/>
    <w:rsid w:val="00FB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2F026B-ED34-4A29-8B4C-25349413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A579D"/>
    <w:rPr>
      <w:color w:val="808080"/>
    </w:rPr>
  </w:style>
  <w:style w:type="paragraph" w:styleId="a4">
    <w:name w:val="Normal (Web)"/>
    <w:basedOn w:val="a"/>
    <w:uiPriority w:val="99"/>
    <w:semiHidden/>
    <w:unhideWhenUsed/>
    <w:rsid w:val="00063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20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1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40</cp:revision>
  <dcterms:created xsi:type="dcterms:W3CDTF">2020-05-13T20:02:00Z</dcterms:created>
  <dcterms:modified xsi:type="dcterms:W3CDTF">2020-05-25T19:23:00Z</dcterms:modified>
</cp:coreProperties>
</file>