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7EB" w:rsidRPr="00E65DA4" w:rsidRDefault="002D3155" w:rsidP="00231E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к лабораторной работе</w:t>
      </w:r>
      <w:r w:rsidR="00E65DA4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2D3155" w:rsidRDefault="002D3155" w:rsidP="00231E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«Дискриминантный анализ с геометрической иллюстрацией»</w:t>
      </w:r>
    </w:p>
    <w:p w:rsidR="002D3155" w:rsidRDefault="00FD0335" w:rsidP="00231E6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0335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трем вариантам</w:t>
      </w:r>
      <w:r w:rsidR="002D3155">
        <w:rPr>
          <w:rFonts w:ascii="Times New Roman" w:hAnsi="Times New Roman" w:cs="Times New Roman"/>
          <w:sz w:val="28"/>
          <w:szCs w:val="28"/>
        </w:rPr>
        <w:t xml:space="preserve"> лабораторной работы (см. файл </w:t>
      </w:r>
      <w:r w:rsidR="002D3155" w:rsidRPr="002D315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2D3155" w:rsidRPr="002D3155">
        <w:rPr>
          <w:rFonts w:ascii="Times New Roman" w:hAnsi="Times New Roman" w:cs="Times New Roman"/>
          <w:sz w:val="28"/>
          <w:szCs w:val="28"/>
        </w:rPr>
        <w:t>ДискраШар</w:t>
      </w:r>
      <w:proofErr w:type="spellEnd"/>
      <w:r w:rsidR="002D3155" w:rsidRPr="002D315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D3155" w:rsidRPr="002D3155"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  <w:r w:rsidR="002D315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)</w:t>
      </w:r>
      <w:r w:rsidR="002D3155">
        <w:rPr>
          <w:rFonts w:ascii="Times New Roman" w:hAnsi="Times New Roman" w:cs="Times New Roman"/>
          <w:sz w:val="28"/>
          <w:szCs w:val="28"/>
        </w:rPr>
        <w:t xml:space="preserve">, в которой приведены 2 обучающие выборки </w:t>
      </w:r>
      <w:r w:rsidR="002D3155" w:rsidRPr="002D3155">
        <w:rPr>
          <w:rFonts w:ascii="Times New Roman" w:hAnsi="Times New Roman" w:cs="Times New Roman"/>
          <w:position w:val="-10"/>
          <w:sz w:val="28"/>
          <w:szCs w:val="28"/>
        </w:rPr>
        <w:object w:dxaOrig="1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8pt;height:16.8pt" o:ole="">
            <v:imagedata r:id="rId5" o:title=""/>
          </v:shape>
          <o:OLEObject Type="Embed" ProgID="Equation.3" ShapeID="_x0000_i1025" DrawAspect="Content" ObjectID="_1680947047" r:id="rId6"/>
        </w:object>
      </w:r>
      <w:r w:rsidR="002D3155">
        <w:rPr>
          <w:rFonts w:ascii="Times New Roman" w:hAnsi="Times New Roman" w:cs="Times New Roman"/>
          <w:sz w:val="28"/>
          <w:szCs w:val="28"/>
        </w:rPr>
        <w:t>объектов в трехмерном пространстве с координатами</w:t>
      </w:r>
      <w:r w:rsidR="00AD31E9" w:rsidRPr="002D3155">
        <w:rPr>
          <w:rFonts w:ascii="Times New Roman" w:hAnsi="Times New Roman" w:cs="Times New Roman"/>
          <w:position w:val="-12"/>
          <w:sz w:val="28"/>
          <w:szCs w:val="28"/>
        </w:rPr>
        <w:object w:dxaOrig="1880" w:dyaOrig="400">
          <v:shape id="_x0000_i1026" type="#_x0000_t75" style="width:117pt;height:24.6pt" o:ole="">
            <v:imagedata r:id="rId7" o:title=""/>
          </v:shape>
          <o:OLEObject Type="Embed" ProgID="Equation.3" ShapeID="_x0000_i1026" DrawAspect="Content" ObjectID="_1680947048" r:id="rId8"/>
        </w:object>
      </w:r>
      <w:r w:rsidR="002D3155" w:rsidRPr="002D3155">
        <w:rPr>
          <w:rFonts w:ascii="Times New Roman" w:hAnsi="Times New Roman" w:cs="Times New Roman"/>
          <w:sz w:val="28"/>
          <w:szCs w:val="28"/>
        </w:rPr>
        <w:t xml:space="preserve"> </w:t>
      </w:r>
      <w:r w:rsidR="002D3155">
        <w:rPr>
          <w:rFonts w:ascii="Times New Roman" w:hAnsi="Times New Roman" w:cs="Times New Roman"/>
          <w:sz w:val="28"/>
          <w:szCs w:val="28"/>
        </w:rPr>
        <w:t xml:space="preserve">и </w:t>
      </w:r>
      <w:r w:rsidR="00AD31E9" w:rsidRPr="002D3155">
        <w:rPr>
          <w:rFonts w:ascii="Times New Roman" w:hAnsi="Times New Roman" w:cs="Times New Roman"/>
          <w:position w:val="-12"/>
          <w:sz w:val="28"/>
          <w:szCs w:val="28"/>
        </w:rPr>
        <w:object w:dxaOrig="2000" w:dyaOrig="400">
          <v:shape id="_x0000_i1027" type="#_x0000_t75" style="width:126pt;height:25.2pt" o:ole="">
            <v:imagedata r:id="rId9" o:title=""/>
          </v:shape>
          <o:OLEObject Type="Embed" ProgID="Equation.3" ShapeID="_x0000_i1027" DrawAspect="Content" ObjectID="_1680947049" r:id="rId10"/>
        </w:object>
      </w:r>
      <w:r>
        <w:rPr>
          <w:rFonts w:ascii="Times New Roman" w:hAnsi="Times New Roman" w:cs="Times New Roman"/>
          <w:sz w:val="28"/>
          <w:szCs w:val="28"/>
        </w:rPr>
        <w:t>соответственно</w:t>
      </w:r>
      <w:r w:rsidR="00AD31E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требуется</w:t>
      </w:r>
      <w:r w:rsidR="00AD31E9">
        <w:rPr>
          <w:rFonts w:ascii="Times New Roman" w:hAnsi="Times New Roman" w:cs="Times New Roman"/>
          <w:sz w:val="28"/>
          <w:szCs w:val="28"/>
        </w:rPr>
        <w:t xml:space="preserve"> выполнить ряд действий.</w:t>
      </w:r>
    </w:p>
    <w:p w:rsidR="00FD0335" w:rsidRDefault="00FD0335" w:rsidP="00231E61">
      <w:pPr>
        <w:pStyle w:val="a3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033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Составить</w:t>
      </w:r>
      <w:r w:rsidRPr="00FD0335">
        <w:rPr>
          <w:rFonts w:ascii="Times New Roman" w:hAnsi="Times New Roman" w:cs="Times New Roman"/>
          <w:sz w:val="28"/>
          <w:szCs w:val="28"/>
        </w:rPr>
        <w:t xml:space="preserve"> дискриминантную функцию</w:t>
      </w:r>
      <w:r w:rsidRPr="00FD0335">
        <w:rPr>
          <w:rFonts w:ascii="Times New Roman" w:hAnsi="Times New Roman" w:cs="Times New Roman"/>
          <w:position w:val="-10"/>
          <w:sz w:val="28"/>
          <w:szCs w:val="28"/>
        </w:rPr>
        <w:object w:dxaOrig="2320" w:dyaOrig="320">
          <v:shape id="_x0000_i1028" type="#_x0000_t75" style="width:115.8pt;height:16.2pt" o:ole="">
            <v:imagedata r:id="rId11" o:title=""/>
          </v:shape>
          <o:OLEObject Type="Embed" ProgID="Equation.3" ShapeID="_x0000_i1028" DrawAspect="Content" ObjectID="_1680947050" r:id="rId12"/>
        </w:object>
      </w:r>
      <w:r w:rsidRPr="00FD0335">
        <w:rPr>
          <w:rFonts w:ascii="Times New Roman" w:hAnsi="Times New Roman" w:cs="Times New Roman"/>
          <w:sz w:val="28"/>
          <w:szCs w:val="28"/>
        </w:rPr>
        <w:t xml:space="preserve">, определив значения ее параметров </w:t>
      </w:r>
      <w:r w:rsidRPr="00FD0335">
        <w:rPr>
          <w:rFonts w:ascii="Times New Roman" w:hAnsi="Times New Roman" w:cs="Times New Roman"/>
          <w:position w:val="-10"/>
          <w:sz w:val="28"/>
          <w:szCs w:val="28"/>
        </w:rPr>
        <w:object w:dxaOrig="1240" w:dyaOrig="320">
          <v:shape id="_x0000_i1029" type="#_x0000_t75" style="width:61.8pt;height:16.2pt" o:ole="">
            <v:imagedata r:id="rId13" o:title=""/>
          </v:shape>
          <o:OLEObject Type="Embed" ProgID="Equation.3" ShapeID="_x0000_i1029" DrawAspect="Content" ObjectID="_1680947051" r:id="rId14"/>
        </w:object>
      </w:r>
    </w:p>
    <w:p w:rsidR="00FD0335" w:rsidRDefault="00FD0335" w:rsidP="00231E61">
      <w:pPr>
        <w:pStyle w:val="a3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Объекты из обучающей выборки </w:t>
      </w:r>
      <w:r w:rsidR="00C563CC" w:rsidRPr="002D3155">
        <w:rPr>
          <w:rFonts w:ascii="Times New Roman" w:hAnsi="Times New Roman" w:cs="Times New Roman"/>
          <w:position w:val="-10"/>
          <w:sz w:val="28"/>
          <w:szCs w:val="28"/>
        </w:rPr>
        <w:object w:dxaOrig="540" w:dyaOrig="340">
          <v:shape id="_x0000_i1030" type="#_x0000_t75" style="width:27pt;height:16.8pt" o:ole="">
            <v:imagedata r:id="rId15" o:title=""/>
          </v:shape>
          <o:OLEObject Type="Embed" ProgID="Equation.3" ShapeID="_x0000_i1030" DrawAspect="Content" ObjectID="_1680947052" r:id="rId16"/>
        </w:object>
      </w:r>
      <w:r>
        <w:rPr>
          <w:rFonts w:ascii="Times New Roman" w:hAnsi="Times New Roman" w:cs="Times New Roman"/>
          <w:sz w:val="28"/>
          <w:szCs w:val="28"/>
        </w:rPr>
        <w:t>поместить в шар, который должен быть построен с радиусом, равным</w:t>
      </w:r>
      <w:r w:rsidR="00C563CC">
        <w:rPr>
          <w:rFonts w:ascii="Times New Roman" w:hAnsi="Times New Roman" w:cs="Times New Roman"/>
          <w:sz w:val="28"/>
          <w:szCs w:val="28"/>
        </w:rPr>
        <w:t xml:space="preserve"> «максимальное расстояние до центра тяжести объектов из </w:t>
      </w:r>
      <w:r w:rsidR="00C563CC" w:rsidRPr="002D3155">
        <w:rPr>
          <w:rFonts w:ascii="Times New Roman" w:hAnsi="Times New Roman" w:cs="Times New Roman"/>
          <w:position w:val="-10"/>
          <w:sz w:val="28"/>
          <w:szCs w:val="28"/>
        </w:rPr>
        <w:object w:dxaOrig="520" w:dyaOrig="340">
          <v:shape id="_x0000_i1031" type="#_x0000_t75" style="width:25.8pt;height:16.8pt" o:ole="">
            <v:imagedata r:id="rId17" o:title=""/>
          </v:shape>
          <o:OLEObject Type="Embed" ProgID="Equation.3" ShapeID="_x0000_i1031" DrawAspect="Content" ObjectID="_1680947053" r:id="rId18"/>
        </w:object>
      </w:r>
      <w:r w:rsidR="00C563CC">
        <w:rPr>
          <w:rFonts w:ascii="Times New Roman" w:hAnsi="Times New Roman" w:cs="Times New Roman"/>
          <w:sz w:val="28"/>
          <w:szCs w:val="28"/>
        </w:rPr>
        <w:t xml:space="preserve">плюс единица». Аналогично, объекты из обучающей выборки </w:t>
      </w:r>
      <w:r w:rsidR="00C563CC" w:rsidRPr="002D3155">
        <w:rPr>
          <w:rFonts w:ascii="Times New Roman" w:hAnsi="Times New Roman" w:cs="Times New Roman"/>
          <w:position w:val="-10"/>
          <w:sz w:val="28"/>
          <w:szCs w:val="28"/>
        </w:rPr>
        <w:object w:dxaOrig="560" w:dyaOrig="340">
          <v:shape id="_x0000_i1032" type="#_x0000_t75" style="width:28.2pt;height:16.8pt" o:ole="">
            <v:imagedata r:id="rId19" o:title=""/>
          </v:shape>
          <o:OLEObject Type="Embed" ProgID="Equation.3" ShapeID="_x0000_i1032" DrawAspect="Content" ObjectID="_1680947054" r:id="rId20"/>
        </w:object>
      </w:r>
      <w:r w:rsidR="00C563CC">
        <w:rPr>
          <w:rFonts w:ascii="Times New Roman" w:hAnsi="Times New Roman" w:cs="Times New Roman"/>
          <w:sz w:val="28"/>
          <w:szCs w:val="28"/>
        </w:rPr>
        <w:t xml:space="preserve">поместить в шар, который должен быть построен с радиусом, равным «максимальное расстояние до центра тяжести объектов из </w:t>
      </w:r>
      <w:r w:rsidR="00C563CC" w:rsidRPr="002D3155">
        <w:rPr>
          <w:rFonts w:ascii="Times New Roman" w:hAnsi="Times New Roman" w:cs="Times New Roman"/>
          <w:position w:val="-10"/>
          <w:sz w:val="28"/>
          <w:szCs w:val="28"/>
        </w:rPr>
        <w:object w:dxaOrig="380" w:dyaOrig="340">
          <v:shape id="_x0000_i1033" type="#_x0000_t75" style="width:19.2pt;height:16.8pt" o:ole="">
            <v:imagedata r:id="rId21" o:title=""/>
          </v:shape>
          <o:OLEObject Type="Embed" ProgID="Equation.3" ShapeID="_x0000_i1033" DrawAspect="Content" ObjectID="_1680947055" r:id="rId22"/>
        </w:object>
      </w:r>
      <w:r w:rsidR="00C563CC">
        <w:rPr>
          <w:rFonts w:ascii="Times New Roman" w:hAnsi="Times New Roman" w:cs="Times New Roman"/>
          <w:sz w:val="28"/>
          <w:szCs w:val="28"/>
        </w:rPr>
        <w:t xml:space="preserve">плюс единица». Центр тяжести соответствует точке с координатами из средних значений переменных </w:t>
      </w:r>
      <w:r w:rsidR="00C563CC" w:rsidRPr="00C563CC">
        <w:rPr>
          <w:rFonts w:ascii="Times New Roman" w:hAnsi="Times New Roman" w:cs="Times New Roman"/>
          <w:position w:val="-10"/>
          <w:sz w:val="28"/>
          <w:szCs w:val="28"/>
        </w:rPr>
        <w:object w:dxaOrig="980" w:dyaOrig="300">
          <v:shape id="_x0000_i1034" type="#_x0000_t75" style="width:52.2pt;height:15.6pt" o:ole="">
            <v:imagedata r:id="rId23" o:title=""/>
          </v:shape>
          <o:OLEObject Type="Embed" ProgID="Equation.3" ShapeID="_x0000_i1034" DrawAspect="Content" ObjectID="_1680947056" r:id="rId24"/>
        </w:object>
      </w:r>
      <w:r w:rsidR="00C563CC">
        <w:rPr>
          <w:rFonts w:ascii="Times New Roman" w:hAnsi="Times New Roman" w:cs="Times New Roman"/>
          <w:sz w:val="28"/>
          <w:szCs w:val="28"/>
        </w:rPr>
        <w:t>для каждой выборки в отдельности.</w:t>
      </w:r>
    </w:p>
    <w:p w:rsidR="00C563CC" w:rsidRDefault="00C563CC" w:rsidP="00231E61">
      <w:pPr>
        <w:pStyle w:val="a3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Построить плоскость на основе дискриминантной функции</w:t>
      </w:r>
      <w:r w:rsidR="00AD31E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представлении</w:t>
      </w:r>
      <w:r w:rsidRPr="00FD0335">
        <w:rPr>
          <w:rFonts w:ascii="Times New Roman" w:hAnsi="Times New Roman" w:cs="Times New Roman"/>
          <w:position w:val="-10"/>
          <w:sz w:val="28"/>
          <w:szCs w:val="28"/>
        </w:rPr>
        <w:object w:dxaOrig="2260" w:dyaOrig="320">
          <v:shape id="_x0000_i1035" type="#_x0000_t75" style="width:112.8pt;height:16.2pt" o:ole="">
            <v:imagedata r:id="rId25" o:title=""/>
          </v:shape>
          <o:OLEObject Type="Embed" ProgID="Equation.3" ShapeID="_x0000_i1035" DrawAspect="Content" ObjectID="_1680947057" r:id="rId26"/>
        </w:objec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Pr="00FD0335">
        <w:rPr>
          <w:rFonts w:ascii="Times New Roman" w:hAnsi="Times New Roman" w:cs="Times New Roman"/>
          <w:position w:val="-10"/>
          <w:sz w:val="28"/>
          <w:szCs w:val="28"/>
        </w:rPr>
        <w:object w:dxaOrig="1200" w:dyaOrig="320">
          <v:shape id="_x0000_i1036" type="#_x0000_t75" style="width:60pt;height:16.2pt" o:ole="">
            <v:imagedata r:id="rId27" o:title=""/>
          </v:shape>
          <o:OLEObject Type="Embed" ProgID="Equation.3" ShapeID="_x0000_i1036" DrawAspect="Content" ObjectID="_1680947058" r:id="rId28"/>
        </w:object>
      </w:r>
      <w:r>
        <w:rPr>
          <w:rFonts w:ascii="Times New Roman" w:hAnsi="Times New Roman" w:cs="Times New Roman"/>
          <w:sz w:val="28"/>
          <w:szCs w:val="28"/>
        </w:rPr>
        <w:t>соответствуют найденным по п.1 значениям параметров дискриминантной функции</w:t>
      </w:r>
      <w:r w:rsidR="00AD31E9" w:rsidRPr="00FD0335">
        <w:rPr>
          <w:rFonts w:ascii="Times New Roman" w:hAnsi="Times New Roman" w:cs="Times New Roman"/>
          <w:position w:val="-10"/>
          <w:sz w:val="28"/>
          <w:szCs w:val="28"/>
        </w:rPr>
        <w:object w:dxaOrig="240" w:dyaOrig="320">
          <v:shape id="_x0000_i1037" type="#_x0000_t75" style="width:12pt;height:16.2pt" o:ole="">
            <v:imagedata r:id="rId29" o:title=""/>
          </v:shape>
          <o:OLEObject Type="Embed" ProgID="Equation.3" ShapeID="_x0000_i1037" DrawAspect="Content" ObjectID="_1680947059" r:id="rId30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r w:rsidR="00C000AB" w:rsidRPr="00C000AB">
        <w:rPr>
          <w:rFonts w:ascii="Times New Roman" w:hAnsi="Times New Roman" w:cs="Times New Roman"/>
          <w:sz w:val="28"/>
          <w:szCs w:val="28"/>
        </w:rPr>
        <w:t xml:space="preserve"> </w:t>
      </w:r>
      <w:r w:rsidR="00AD31E9">
        <w:rPr>
          <w:rFonts w:ascii="Times New Roman" w:hAnsi="Times New Roman" w:cs="Times New Roman"/>
          <w:sz w:val="28"/>
          <w:szCs w:val="28"/>
        </w:rPr>
        <w:t>Эта плоскость должна и будет проходить между шарами, в которых помещены объекты из обучающих выборок.</w:t>
      </w:r>
    </w:p>
    <w:p w:rsidR="00AD31E9" w:rsidRDefault="00AD31E9" w:rsidP="00231E61">
      <w:pPr>
        <w:pStyle w:val="a3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Пометьте точки в пространстве из исследуемой выборки </w:t>
      </w:r>
      <w:r w:rsidR="00C84A58" w:rsidRPr="00AD31E9">
        <w:rPr>
          <w:rFonts w:ascii="Times New Roman" w:hAnsi="Times New Roman" w:cs="Times New Roman"/>
          <w:position w:val="-12"/>
          <w:sz w:val="28"/>
          <w:szCs w:val="28"/>
        </w:rPr>
        <w:object w:dxaOrig="639" w:dyaOrig="360">
          <v:shape id="_x0000_i1038" type="#_x0000_t75" style="width:32.4pt;height:18pt" o:ole="">
            <v:imagedata r:id="rId31" o:title=""/>
          </v:shape>
          <o:OLEObject Type="Embed" ProgID="Equation.3" ShapeID="_x0000_i1038" DrawAspect="Content" ObjectID="_1680947060" r:id="rId32"/>
        </w:object>
      </w:r>
      <w:r>
        <w:rPr>
          <w:rFonts w:ascii="Times New Roman" w:hAnsi="Times New Roman" w:cs="Times New Roman"/>
          <w:sz w:val="28"/>
          <w:szCs w:val="28"/>
        </w:rPr>
        <w:t xml:space="preserve">воспользовавшись цветовой гаммой и прозрачной наглядностью геометрических </w:t>
      </w:r>
      <w:r w:rsidR="00C84A58">
        <w:rPr>
          <w:rFonts w:ascii="Times New Roman" w:hAnsi="Times New Roman" w:cs="Times New Roman"/>
          <w:sz w:val="28"/>
          <w:szCs w:val="28"/>
        </w:rPr>
        <w:t>фигур в трехмерном пространстве с указанием их принадлежности к выборкам</w:t>
      </w:r>
      <w:r w:rsidR="00C84A58" w:rsidRPr="002D3155">
        <w:rPr>
          <w:rFonts w:ascii="Times New Roman" w:hAnsi="Times New Roman" w:cs="Times New Roman"/>
          <w:position w:val="-10"/>
          <w:sz w:val="28"/>
          <w:szCs w:val="28"/>
        </w:rPr>
        <w:object w:dxaOrig="1180" w:dyaOrig="340">
          <v:shape id="_x0000_i1039" type="#_x0000_t75" style="width:58.8pt;height:16.8pt" o:ole="">
            <v:imagedata r:id="rId5" o:title=""/>
          </v:shape>
          <o:OLEObject Type="Embed" ProgID="Equation.3" ShapeID="_x0000_i1039" DrawAspect="Content" ObjectID="_1680947061" r:id="rId33"/>
        </w:object>
      </w:r>
      <w:r w:rsidR="00C84A58">
        <w:rPr>
          <w:rFonts w:ascii="Times New Roman" w:hAnsi="Times New Roman" w:cs="Times New Roman"/>
          <w:sz w:val="28"/>
          <w:szCs w:val="28"/>
        </w:rPr>
        <w:t>.</w:t>
      </w:r>
    </w:p>
    <w:p w:rsidR="00C84A58" w:rsidRDefault="00C84A58" w:rsidP="00231E61">
      <w:pPr>
        <w:pStyle w:val="a3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84A58" w:rsidRDefault="00C84A58" w:rsidP="00231E61">
      <w:pPr>
        <w:pStyle w:val="a3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84A58">
        <w:rPr>
          <w:rFonts w:ascii="Times New Roman" w:hAnsi="Times New Roman" w:cs="Times New Roman"/>
          <w:i/>
          <w:sz w:val="28"/>
          <w:szCs w:val="28"/>
        </w:rPr>
        <w:t>Примечание.</w:t>
      </w:r>
    </w:p>
    <w:p w:rsidR="00AD31E9" w:rsidRDefault="00C84A58" w:rsidP="00231E61">
      <w:pPr>
        <w:pStyle w:val="a3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31E9">
        <w:rPr>
          <w:rFonts w:ascii="Times New Roman" w:hAnsi="Times New Roman" w:cs="Times New Roman"/>
          <w:sz w:val="28"/>
          <w:szCs w:val="28"/>
        </w:rPr>
        <w:t>Ваш преподаватель, профессор кафедры ММЭ, исходить из того, что студенты выполняют столько пунктов требований</w:t>
      </w:r>
      <w:r w:rsidR="00047302">
        <w:rPr>
          <w:rFonts w:ascii="Times New Roman" w:hAnsi="Times New Roman" w:cs="Times New Roman"/>
          <w:sz w:val="28"/>
          <w:szCs w:val="28"/>
        </w:rPr>
        <w:t xml:space="preserve"> к заданию</w:t>
      </w:r>
      <w:r w:rsidR="00AD31E9">
        <w:rPr>
          <w:rFonts w:ascii="Times New Roman" w:hAnsi="Times New Roman" w:cs="Times New Roman"/>
          <w:sz w:val="28"/>
          <w:szCs w:val="28"/>
        </w:rPr>
        <w:t xml:space="preserve">, сколько могут. Количество выполненных пунктов задания будет лежать в основе </w:t>
      </w:r>
      <w:r w:rsidR="00047302">
        <w:rPr>
          <w:rFonts w:ascii="Times New Roman" w:hAnsi="Times New Roman" w:cs="Times New Roman"/>
          <w:sz w:val="28"/>
          <w:szCs w:val="28"/>
        </w:rPr>
        <w:t xml:space="preserve">комплексной </w:t>
      </w:r>
      <w:r w:rsidR="00AD31E9">
        <w:rPr>
          <w:rFonts w:ascii="Times New Roman" w:hAnsi="Times New Roman" w:cs="Times New Roman"/>
          <w:sz w:val="28"/>
          <w:szCs w:val="28"/>
        </w:rPr>
        <w:t xml:space="preserve">оценки уровня </w:t>
      </w:r>
      <w:r w:rsidR="00047302">
        <w:rPr>
          <w:rFonts w:ascii="Times New Roman" w:hAnsi="Times New Roman" w:cs="Times New Roman"/>
          <w:sz w:val="28"/>
          <w:szCs w:val="28"/>
        </w:rPr>
        <w:t>знаний студентов по учебным дисциплинам: «Геометрия и алгебра», «Компьютерное моделирование экономических систем» и «</w:t>
      </w:r>
      <w:r w:rsidR="00231E61">
        <w:rPr>
          <w:rFonts w:ascii="Times New Roman" w:hAnsi="Times New Roman" w:cs="Times New Roman"/>
          <w:sz w:val="28"/>
          <w:szCs w:val="28"/>
        </w:rPr>
        <w:t>Методы многомерного статистического моделирования в экономике</w:t>
      </w:r>
      <w:r w:rsidR="00047302">
        <w:rPr>
          <w:rFonts w:ascii="Times New Roman" w:hAnsi="Times New Roman" w:cs="Times New Roman"/>
          <w:sz w:val="28"/>
          <w:szCs w:val="28"/>
        </w:rPr>
        <w:t>» + самостоятельно полученные знания по языкам программирования.</w:t>
      </w:r>
    </w:p>
    <w:p w:rsidR="00F113D4" w:rsidRDefault="00F113D4" w:rsidP="00231E61">
      <w:pPr>
        <w:pStyle w:val="a3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Распределение вариантов по списку студентов</w:t>
      </w:r>
      <w:r w:rsidR="0040653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из расчета первые </w:t>
      </w:r>
      <w:r w:rsidR="00231E61" w:rsidRPr="00231E6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+следующие 6+последующие шесть с дополнительным обязательным условием</w:t>
      </w:r>
      <w:r w:rsidR="00231E61">
        <w:rPr>
          <w:rFonts w:ascii="Times New Roman" w:hAnsi="Times New Roman" w:cs="Times New Roman"/>
          <w:sz w:val="28"/>
          <w:szCs w:val="28"/>
        </w:rPr>
        <w:t>:</w:t>
      </w:r>
    </w:p>
    <w:p w:rsidR="00F113D4" w:rsidRDefault="00F113D4" w:rsidP="00231E61">
      <w:pPr>
        <w:pStyle w:val="a3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группу 1-</w:t>
      </w:r>
      <w:r w:rsidR="00231E61" w:rsidRPr="00231E61">
        <w:rPr>
          <w:rFonts w:ascii="Times New Roman" w:hAnsi="Times New Roman" w:cs="Times New Roman"/>
          <w:sz w:val="28"/>
          <w:szCs w:val="28"/>
        </w:rPr>
        <w:t>6</w:t>
      </w:r>
      <w:r w:rsidR="00231E61">
        <w:rPr>
          <w:rFonts w:ascii="Times New Roman" w:hAnsi="Times New Roman" w:cs="Times New Roman"/>
          <w:sz w:val="28"/>
          <w:szCs w:val="28"/>
        </w:rPr>
        <w:t xml:space="preserve"> входит </w:t>
      </w:r>
      <w:proofErr w:type="spellStart"/>
      <w:r w:rsidR="00231E61">
        <w:rPr>
          <w:rFonts w:ascii="Times New Roman" w:hAnsi="Times New Roman" w:cs="Times New Roman"/>
          <w:sz w:val="28"/>
          <w:szCs w:val="28"/>
        </w:rPr>
        <w:t>Кобак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F113D4" w:rsidRPr="00C000AB" w:rsidRDefault="00F113D4" w:rsidP="00231E61">
      <w:pPr>
        <w:pStyle w:val="a3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группу </w:t>
      </w:r>
      <w:r w:rsidR="00231E6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-1</w:t>
      </w:r>
      <w:r w:rsidR="00231E6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31E61">
        <w:rPr>
          <w:rFonts w:ascii="Times New Roman" w:hAnsi="Times New Roman" w:cs="Times New Roman"/>
          <w:sz w:val="28"/>
          <w:szCs w:val="28"/>
        </w:rPr>
        <w:t>Жук</w:t>
      </w:r>
      <w:r>
        <w:rPr>
          <w:rFonts w:ascii="Times New Roman" w:hAnsi="Times New Roman" w:cs="Times New Roman"/>
          <w:sz w:val="28"/>
          <w:szCs w:val="28"/>
        </w:rPr>
        <w:t>;</w:t>
      </w:r>
      <w:r w:rsidR="00C000AB" w:rsidRPr="00C000AB">
        <w:rPr>
          <w:rFonts w:ascii="Times New Roman" w:hAnsi="Times New Roman" w:cs="Times New Roman"/>
          <w:sz w:val="28"/>
          <w:szCs w:val="28"/>
        </w:rPr>
        <w:t xml:space="preserve"> </w:t>
      </w:r>
      <w:r w:rsidR="00231E61">
        <w:rPr>
          <w:rFonts w:ascii="Times New Roman" w:hAnsi="Times New Roman" w:cs="Times New Roman"/>
          <w:sz w:val="28"/>
          <w:szCs w:val="28"/>
        </w:rPr>
        <w:t xml:space="preserve">вместо Жук (т.к. она относится к группе 1-6), в группу 1-6 перемещается </w:t>
      </w:r>
      <w:proofErr w:type="spellStart"/>
      <w:r w:rsidR="00231E61">
        <w:rPr>
          <w:rFonts w:ascii="Times New Roman" w:hAnsi="Times New Roman" w:cs="Times New Roman"/>
          <w:sz w:val="28"/>
          <w:szCs w:val="28"/>
        </w:rPr>
        <w:t>Подгол</w:t>
      </w:r>
      <w:proofErr w:type="spellEnd"/>
      <w:r w:rsidR="00231E61">
        <w:rPr>
          <w:rFonts w:ascii="Times New Roman" w:hAnsi="Times New Roman" w:cs="Times New Roman"/>
          <w:sz w:val="28"/>
          <w:szCs w:val="28"/>
        </w:rPr>
        <w:t>.</w:t>
      </w:r>
    </w:p>
    <w:p w:rsidR="00F113D4" w:rsidRDefault="00F113D4" w:rsidP="00231E61">
      <w:pPr>
        <w:pStyle w:val="a3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группу 1</w:t>
      </w:r>
      <w:r w:rsidR="00231E6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-</w:t>
      </w:r>
      <w:r w:rsidR="00231E61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31E61">
        <w:rPr>
          <w:rFonts w:ascii="Times New Roman" w:hAnsi="Times New Roman" w:cs="Times New Roman"/>
          <w:sz w:val="28"/>
          <w:szCs w:val="28"/>
        </w:rPr>
        <w:t>Шмелева (она итак попадает в эту группу).</w:t>
      </w:r>
      <w:r w:rsidR="00C000AB" w:rsidRPr="00C000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13D4" w:rsidRDefault="00F113D4" w:rsidP="00231E61">
      <w:pPr>
        <w:pStyle w:val="a3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тому как будет выполнено задание, ваш преподаватель способен разобраться какие из студентов, не отмеченных ключевыми по группам, исполнили самостоятельно</w:t>
      </w:r>
      <w:r w:rsidR="00406536">
        <w:rPr>
          <w:rFonts w:ascii="Times New Roman" w:hAnsi="Times New Roman" w:cs="Times New Roman"/>
          <w:sz w:val="28"/>
          <w:szCs w:val="28"/>
        </w:rPr>
        <w:t xml:space="preserve"> его</w:t>
      </w:r>
      <w:r>
        <w:rPr>
          <w:rFonts w:ascii="Times New Roman" w:hAnsi="Times New Roman" w:cs="Times New Roman"/>
          <w:sz w:val="28"/>
          <w:szCs w:val="28"/>
        </w:rPr>
        <w:t xml:space="preserve"> и предложили привлекательное реш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ение </w:t>
      </w:r>
      <w:r w:rsidR="00406536">
        <w:rPr>
          <w:rFonts w:ascii="Times New Roman" w:hAnsi="Times New Roman" w:cs="Times New Roman"/>
          <w:sz w:val="28"/>
          <w:szCs w:val="28"/>
        </w:rPr>
        <w:t>вопросов задания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F113D4" w:rsidSect="00F113D4">
      <w:pgSz w:w="11906" w:h="16838"/>
      <w:pgMar w:top="1134" w:right="566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107C27"/>
    <w:multiLevelType w:val="hybridMultilevel"/>
    <w:tmpl w:val="533ECFF6"/>
    <w:lvl w:ilvl="0" w:tplc="4E52390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155"/>
    <w:rsid w:val="00047302"/>
    <w:rsid w:val="00231E61"/>
    <w:rsid w:val="002D3155"/>
    <w:rsid w:val="003677EB"/>
    <w:rsid w:val="00406536"/>
    <w:rsid w:val="00AD31E9"/>
    <w:rsid w:val="00C000AB"/>
    <w:rsid w:val="00C563CC"/>
    <w:rsid w:val="00C84A58"/>
    <w:rsid w:val="00E65DA4"/>
    <w:rsid w:val="00F113D4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4ACE82-796F-4F3D-AE1A-EF109D756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BSEU</Company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2020-05-06T16:49:00Z</dcterms:created>
  <dcterms:modified xsi:type="dcterms:W3CDTF">2021-04-26T09:57:00Z</dcterms:modified>
</cp:coreProperties>
</file>