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eastAsia" w:ascii="华文宋体" w:hAnsi="华文宋体" w:eastAsia="华文宋体" w:cs="华文宋体"/>
          <w:b/>
          <w:bCs/>
          <w:kern w:val="0"/>
          <w:sz w:val="44"/>
          <w:szCs w:val="44"/>
        </w:rPr>
      </w:pPr>
      <w:r>
        <w:rPr>
          <w:rFonts w:hint="eastAsia" w:ascii="华文宋体" w:hAnsi="华文宋体" w:eastAsia="华文宋体" w:cs="华文宋体"/>
          <w:b/>
          <w:bCs/>
          <w:kern w:val="0"/>
          <w:sz w:val="44"/>
          <w:szCs w:val="44"/>
        </w:rPr>
        <w:t>202</w:t>
      </w:r>
      <w:r>
        <w:rPr>
          <w:rFonts w:hint="eastAsia" w:ascii="华文宋体" w:hAnsi="华文宋体" w:eastAsia="华文宋体" w:cs="华文宋体"/>
          <w:b/>
          <w:bCs/>
          <w:kern w:val="0"/>
          <w:sz w:val="44"/>
          <w:szCs w:val="44"/>
          <w:lang w:val="en-US" w:eastAsia="zh-CN"/>
        </w:rPr>
        <w:t>1</w:t>
      </w:r>
      <w:r>
        <w:rPr>
          <w:rFonts w:hint="eastAsia" w:ascii="华文宋体" w:hAnsi="华文宋体" w:eastAsia="华文宋体" w:cs="华文宋体"/>
          <w:b/>
          <w:bCs/>
          <w:kern w:val="0"/>
          <w:sz w:val="44"/>
          <w:szCs w:val="44"/>
        </w:rPr>
        <w:t>年</w:t>
      </w:r>
      <w:r>
        <w:rPr>
          <w:rFonts w:hint="eastAsia" w:ascii="华文宋体" w:hAnsi="华文宋体" w:eastAsia="华文宋体" w:cs="华文宋体"/>
          <w:sz w:val="32"/>
          <w:szCs w:val="32"/>
        </w:rPr>
        <w:t xml:space="preserve"> </w:t>
      </w:r>
      <w:r>
        <w:rPr>
          <w:rFonts w:hint="eastAsia" w:ascii="华文宋体" w:hAnsi="华文宋体" w:eastAsia="华文宋体" w:cs="华文宋体"/>
          <w:b/>
          <w:bCs/>
          <w:kern w:val="0"/>
          <w:sz w:val="44"/>
          <w:szCs w:val="44"/>
        </w:rPr>
        <w:t>“互联网+”大学生创新创业大赛</w:t>
      </w:r>
    </w:p>
    <w:p>
      <w:pPr>
        <w:widowControl/>
        <w:spacing w:before="100" w:after="200" w:line="273" w:lineRule="auto"/>
        <w:ind w:firstLine="560"/>
        <w:jc w:val="left"/>
        <w:rPr>
          <w:rFonts w:hint="eastAsia" w:ascii="华文宋体" w:hAnsi="华文宋体" w:eastAsia="华文宋体" w:cs="华文宋体"/>
          <w:kern w:val="0"/>
          <w:szCs w:val="21"/>
        </w:rPr>
      </w:pPr>
      <w:r>
        <w:rPr>
          <w:rFonts w:hint="eastAsia" w:ascii="华文宋体" w:hAnsi="华文宋体" w:eastAsia="华文宋体" w:cs="华文宋体"/>
          <w:kern w:val="0"/>
          <w:szCs w:val="21"/>
        </w:rPr>
        <w:t xml:space="preserve"> </w:t>
      </w:r>
    </w:p>
    <w:p>
      <w:pPr>
        <w:widowControl/>
        <w:spacing w:before="100" w:after="200" w:line="273" w:lineRule="auto"/>
        <w:jc w:val="center"/>
        <w:rPr>
          <w:rFonts w:hint="default" w:ascii="华文宋体" w:hAnsi="华文宋体" w:eastAsia="华文宋体" w:cs="华文宋体"/>
          <w:kern w:val="0"/>
          <w:sz w:val="52"/>
          <w:szCs w:val="52"/>
          <w:lang w:val="en-US" w:eastAsia="zh-CN"/>
        </w:rPr>
      </w:pPr>
      <w:r>
        <w:rPr>
          <w:rFonts w:hint="eastAsia" w:ascii="华文宋体" w:hAnsi="华文宋体" w:eastAsia="华文宋体" w:cs="华文宋体"/>
          <w:b/>
          <w:bCs/>
          <w:kern w:val="0"/>
          <w:sz w:val="52"/>
          <w:szCs w:val="52"/>
        </w:rPr>
        <w:t>【创业项目计划书】</w:t>
      </w:r>
    </w:p>
    <w:p>
      <w:pPr>
        <w:widowControl/>
        <w:spacing w:before="100" w:after="200" w:line="273" w:lineRule="auto"/>
        <w:ind w:firstLine="560"/>
        <w:jc w:val="left"/>
        <w:rPr>
          <w:rFonts w:hint="eastAsia" w:ascii="华文宋体" w:hAnsi="华文宋体" w:eastAsia="华文宋体" w:cs="华文宋体"/>
          <w:kern w:val="0"/>
          <w:szCs w:val="21"/>
        </w:rPr>
      </w:pPr>
      <w:r>
        <w:rPr>
          <w:rFonts w:hint="eastAsia" w:ascii="华文宋体" w:hAnsi="华文宋体" w:eastAsia="华文宋体" w:cs="华文宋体"/>
          <w:kern w:val="0"/>
          <w:szCs w:val="21"/>
        </w:rPr>
        <w:t xml:space="preserve"> </w:t>
      </w:r>
    </w:p>
    <w:p>
      <w:pPr>
        <w:widowControl/>
        <w:spacing w:before="100" w:after="200" w:line="273" w:lineRule="auto"/>
        <w:ind w:firstLine="560"/>
        <w:jc w:val="left"/>
        <w:rPr>
          <w:rFonts w:hint="eastAsia" w:ascii="华文宋体" w:hAnsi="华文宋体" w:eastAsia="华文宋体" w:cs="华文宋体"/>
          <w:kern w:val="0"/>
          <w:szCs w:val="21"/>
        </w:rPr>
      </w:pPr>
      <w:r>
        <w:rPr>
          <w:rFonts w:hint="eastAsia" w:ascii="华文宋体" w:hAnsi="华文宋体" w:eastAsia="华文宋体" w:cs="华文宋体"/>
          <w:kern w:val="0"/>
          <w:szCs w:val="21"/>
        </w:rPr>
        <w:t xml:space="preserve"> </w:t>
      </w:r>
    </w:p>
    <w:p>
      <w:pPr>
        <w:widowControl/>
        <w:spacing w:before="100" w:after="200" w:line="273" w:lineRule="auto"/>
        <w:ind w:firstLine="560"/>
        <w:jc w:val="left"/>
        <w:rPr>
          <w:rFonts w:hint="eastAsia" w:ascii="华文宋体" w:hAnsi="华文宋体" w:eastAsia="华文宋体" w:cs="华文宋体"/>
          <w:kern w:val="0"/>
          <w:szCs w:val="21"/>
        </w:rPr>
      </w:pPr>
      <w:r>
        <w:rPr>
          <w:rFonts w:hint="eastAsia" w:ascii="华文宋体" w:hAnsi="华文宋体" w:eastAsia="华文宋体" w:cs="华文宋体"/>
          <w:kern w:val="0"/>
          <w:szCs w:val="21"/>
        </w:rPr>
        <w:t xml:space="preserve"> </w:t>
      </w:r>
    </w:p>
    <w:p>
      <w:pPr>
        <w:widowControl/>
        <w:spacing w:before="100" w:after="200" w:line="273" w:lineRule="auto"/>
        <w:ind w:firstLine="560"/>
        <w:jc w:val="left"/>
        <w:rPr>
          <w:rFonts w:hint="eastAsia" w:ascii="华文宋体" w:hAnsi="华文宋体" w:eastAsia="华文宋体" w:cs="华文宋体"/>
          <w:kern w:val="0"/>
          <w:szCs w:val="21"/>
        </w:rPr>
      </w:pPr>
      <w:r>
        <w:rPr>
          <w:rFonts w:hint="eastAsia" w:ascii="华文宋体" w:hAnsi="华文宋体" w:eastAsia="华文宋体" w:cs="华文宋体"/>
          <w:kern w:val="0"/>
          <w:szCs w:val="21"/>
        </w:rPr>
        <w:t xml:space="preserve"> </w:t>
      </w:r>
    </w:p>
    <w:p>
      <w:pPr>
        <w:widowControl/>
        <w:spacing w:before="100" w:after="200" w:line="273" w:lineRule="auto"/>
        <w:ind w:firstLine="560"/>
        <w:jc w:val="left"/>
        <w:rPr>
          <w:rFonts w:hint="eastAsia" w:ascii="华文宋体" w:hAnsi="华文宋体" w:eastAsia="华文宋体" w:cs="华文宋体"/>
          <w:kern w:val="0"/>
          <w:szCs w:val="21"/>
        </w:rPr>
      </w:pPr>
      <w:r>
        <w:rPr>
          <w:rFonts w:hint="eastAsia" w:ascii="华文宋体" w:hAnsi="华文宋体" w:eastAsia="华文宋体" w:cs="华文宋体"/>
          <w:kern w:val="0"/>
          <w:szCs w:val="21"/>
        </w:rPr>
        <w:t xml:space="preserve"> </w:t>
      </w: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560"/>
        <w:jc w:val="left"/>
        <w:rPr>
          <w:rFonts w:hint="eastAsia" w:ascii="华文宋体" w:hAnsi="华文宋体" w:eastAsia="华文宋体" w:cs="华文宋体"/>
          <w:kern w:val="0"/>
          <w:szCs w:val="21"/>
        </w:rPr>
      </w:pPr>
    </w:p>
    <w:p>
      <w:pPr>
        <w:widowControl/>
        <w:spacing w:before="100" w:after="200" w:line="273" w:lineRule="auto"/>
        <w:ind w:firstLine="482"/>
        <w:jc w:val="left"/>
        <w:rPr>
          <w:rFonts w:hint="eastAsia" w:ascii="华文宋体" w:hAnsi="华文宋体" w:eastAsia="华文宋体" w:cs="华文宋体"/>
          <w:b/>
          <w:bCs/>
          <w:kern w:val="0"/>
          <w:sz w:val="24"/>
        </w:rPr>
      </w:pPr>
      <w:r>
        <w:rPr>
          <w:rFonts w:hint="eastAsia" w:ascii="华文宋体" w:hAnsi="华文宋体" w:eastAsia="华文宋体" w:cs="华文宋体"/>
          <w:b/>
          <w:bCs/>
          <w:kern w:val="0"/>
          <w:sz w:val="24"/>
        </w:rPr>
        <w:t xml:space="preserve">                </w:t>
      </w:r>
    </w:p>
    <w:p>
      <w:pPr>
        <w:widowControl/>
        <w:spacing w:before="100" w:after="200" w:line="273" w:lineRule="auto"/>
        <w:ind w:firstLine="482"/>
        <w:jc w:val="left"/>
        <w:rPr>
          <w:rFonts w:hint="eastAsia" w:ascii="华文宋体" w:hAnsi="华文宋体" w:eastAsia="华文宋体" w:cs="华文宋体"/>
          <w:kern w:val="0"/>
          <w:szCs w:val="21"/>
        </w:rPr>
      </w:pPr>
      <w:r>
        <w:rPr>
          <w:rFonts w:hint="eastAsia" w:ascii="华文宋体" w:hAnsi="华文宋体" w:eastAsia="华文宋体" w:cs="华文宋体"/>
          <w:b/>
          <w:bCs/>
          <w:kern w:val="0"/>
          <w:sz w:val="24"/>
        </w:rPr>
        <w:t xml:space="preserve"> 项</w:t>
      </w:r>
      <w:r>
        <w:rPr>
          <w:rFonts w:hint="eastAsia" w:ascii="华文宋体" w:hAnsi="华文宋体" w:eastAsia="华文宋体" w:cs="华文宋体"/>
          <w:b/>
          <w:bCs/>
          <w:kern w:val="0"/>
          <w:sz w:val="24"/>
          <w:lang w:val="en-US" w:eastAsia="zh-CN"/>
        </w:rPr>
        <w:t xml:space="preserve">  </w:t>
      </w:r>
      <w:r>
        <w:rPr>
          <w:rFonts w:hint="eastAsia" w:ascii="华文宋体" w:hAnsi="华文宋体" w:eastAsia="华文宋体" w:cs="华文宋体"/>
          <w:b/>
          <w:bCs/>
          <w:kern w:val="0"/>
          <w:sz w:val="24"/>
        </w:rPr>
        <w:t>目</w:t>
      </w:r>
      <w:r>
        <w:rPr>
          <w:rFonts w:hint="eastAsia" w:ascii="华文宋体" w:hAnsi="华文宋体" w:eastAsia="华文宋体" w:cs="华文宋体"/>
          <w:b/>
          <w:bCs/>
          <w:kern w:val="0"/>
          <w:sz w:val="24"/>
          <w:lang w:val="en-US" w:eastAsia="zh-CN"/>
        </w:rPr>
        <w:t xml:space="preserve"> </w:t>
      </w:r>
      <w:r>
        <w:rPr>
          <w:rFonts w:hint="eastAsia" w:ascii="华文宋体" w:hAnsi="华文宋体" w:eastAsia="华文宋体" w:cs="华文宋体"/>
          <w:b/>
          <w:bCs/>
          <w:kern w:val="0"/>
          <w:sz w:val="24"/>
        </w:rPr>
        <w:t>名</w:t>
      </w:r>
      <w:r>
        <w:rPr>
          <w:rFonts w:hint="eastAsia" w:ascii="华文宋体" w:hAnsi="华文宋体" w:eastAsia="华文宋体" w:cs="华文宋体"/>
          <w:b/>
          <w:bCs/>
          <w:kern w:val="0"/>
          <w:sz w:val="24"/>
          <w:lang w:val="en-US" w:eastAsia="zh-CN"/>
        </w:rPr>
        <w:t xml:space="preserve">  </w:t>
      </w:r>
      <w:r>
        <w:rPr>
          <w:rFonts w:hint="eastAsia" w:ascii="华文宋体" w:hAnsi="华文宋体" w:eastAsia="华文宋体" w:cs="华文宋体"/>
          <w:b/>
          <w:bCs/>
          <w:kern w:val="0"/>
          <w:sz w:val="24"/>
        </w:rPr>
        <w:t>称：</w:t>
      </w:r>
      <w:r>
        <w:rPr>
          <w:rFonts w:hint="eastAsia" w:ascii="华文宋体" w:hAnsi="华文宋体" w:eastAsia="华文宋体" w:cs="华文宋体"/>
          <w:b/>
          <w:bCs/>
          <w:kern w:val="0"/>
          <w:sz w:val="24"/>
          <w:u w:val="single"/>
        </w:rPr>
        <w:t xml:space="preserve">       </w:t>
      </w:r>
      <w:r>
        <w:rPr>
          <w:rFonts w:hint="eastAsia" w:ascii="华文宋体" w:hAnsi="华文宋体" w:eastAsia="华文宋体" w:cs="华文宋体"/>
          <w:b/>
          <w:bCs/>
          <w:kern w:val="0"/>
          <w:sz w:val="24"/>
          <w:u w:val="single"/>
          <w:lang w:val="en-US" w:eastAsia="zh-CN"/>
        </w:rPr>
        <w:t xml:space="preserve">       先知智慧吊装监控平台</w:t>
      </w:r>
      <w:r>
        <w:rPr>
          <w:rFonts w:hint="eastAsia" w:ascii="华文宋体" w:hAnsi="华文宋体" w:eastAsia="华文宋体" w:cs="华文宋体"/>
          <w:b/>
          <w:bCs/>
          <w:kern w:val="0"/>
          <w:sz w:val="24"/>
          <w:u w:val="single"/>
        </w:rPr>
        <w:t xml:space="preserve"> </w:t>
      </w:r>
      <w:r>
        <w:rPr>
          <w:rFonts w:hint="eastAsia" w:ascii="华文宋体" w:hAnsi="华文宋体" w:eastAsia="华文宋体" w:cs="华文宋体"/>
          <w:b/>
          <w:bCs/>
          <w:kern w:val="0"/>
          <w:sz w:val="24"/>
          <w:u w:val="single"/>
          <w:lang w:val="en-US" w:eastAsia="zh-CN"/>
        </w:rPr>
        <w:t xml:space="preserve">          </w:t>
      </w:r>
      <w:r>
        <w:rPr>
          <w:rFonts w:hint="eastAsia" w:ascii="华文宋体" w:hAnsi="华文宋体" w:eastAsia="华文宋体" w:cs="华文宋体"/>
          <w:b/>
          <w:bCs/>
          <w:kern w:val="0"/>
          <w:sz w:val="24"/>
          <w:u w:val="single"/>
        </w:rPr>
        <w:t xml:space="preserve">  </w:t>
      </w:r>
    </w:p>
    <w:p>
      <w:pPr>
        <w:widowControl/>
        <w:spacing w:before="100" w:after="200" w:line="273" w:lineRule="auto"/>
        <w:ind w:firstLine="482"/>
        <w:jc w:val="left"/>
        <w:rPr>
          <w:rFonts w:hint="eastAsia" w:ascii="华文宋体" w:hAnsi="华文宋体" w:eastAsia="华文宋体" w:cs="华文宋体"/>
          <w:kern w:val="0"/>
          <w:szCs w:val="21"/>
        </w:rPr>
      </w:pPr>
      <w:r>
        <w:rPr>
          <w:rFonts w:hint="eastAsia" w:ascii="华文宋体" w:hAnsi="华文宋体" w:eastAsia="华文宋体" w:cs="华文宋体"/>
          <w:b/>
          <w:bCs/>
          <w:kern w:val="0"/>
          <w:sz w:val="24"/>
        </w:rPr>
        <w:t xml:space="preserve"> 联   系   人： </w:t>
      </w:r>
      <w:r>
        <w:rPr>
          <w:rFonts w:hint="eastAsia" w:ascii="华文宋体" w:hAnsi="华文宋体" w:eastAsia="华文宋体" w:cs="华文宋体"/>
          <w:b/>
          <w:bCs/>
          <w:kern w:val="0"/>
          <w:sz w:val="24"/>
          <w:u w:val="single"/>
        </w:rPr>
        <w:t xml:space="preserve">                    </w:t>
      </w:r>
      <w:r>
        <w:rPr>
          <w:rFonts w:hint="eastAsia" w:ascii="华文宋体" w:hAnsi="华文宋体" w:eastAsia="华文宋体" w:cs="华文宋体"/>
          <w:b/>
          <w:bCs/>
          <w:kern w:val="0"/>
          <w:sz w:val="24"/>
          <w:u w:val="single"/>
          <w:lang w:val="en-US" w:eastAsia="zh-CN"/>
        </w:rPr>
        <w:t>陶锦程</w:t>
      </w:r>
      <w:r>
        <w:rPr>
          <w:rFonts w:hint="eastAsia" w:ascii="华文宋体" w:hAnsi="华文宋体" w:eastAsia="华文宋体" w:cs="华文宋体"/>
          <w:b/>
          <w:bCs/>
          <w:kern w:val="0"/>
          <w:sz w:val="24"/>
          <w:u w:val="single"/>
        </w:rPr>
        <w:t xml:space="preserve">                     </w:t>
      </w:r>
    </w:p>
    <w:p>
      <w:pPr>
        <w:widowControl/>
        <w:spacing w:before="100" w:after="200" w:line="273" w:lineRule="auto"/>
        <w:ind w:firstLine="482"/>
        <w:jc w:val="left"/>
        <w:rPr>
          <w:rFonts w:hint="eastAsia" w:ascii="华文宋体" w:hAnsi="华文宋体" w:eastAsia="华文宋体" w:cs="华文宋体"/>
          <w:b/>
          <w:bCs/>
          <w:kern w:val="0"/>
          <w:sz w:val="24"/>
          <w:u w:val="single"/>
        </w:rPr>
      </w:pPr>
      <w:r>
        <w:rPr>
          <w:rFonts w:hint="eastAsia" w:ascii="华文宋体" w:hAnsi="华文宋体" w:eastAsia="华文宋体" w:cs="华文宋体"/>
          <w:b/>
          <w:bCs/>
          <w:kern w:val="0"/>
          <w:sz w:val="24"/>
        </w:rPr>
        <w:t xml:space="preserve"> 联 系 方 式：  </w:t>
      </w:r>
      <w:r>
        <w:rPr>
          <w:rFonts w:hint="eastAsia" w:ascii="华文宋体" w:hAnsi="华文宋体" w:eastAsia="华文宋体" w:cs="华文宋体"/>
          <w:b/>
          <w:bCs/>
          <w:kern w:val="0"/>
          <w:sz w:val="24"/>
          <w:u w:val="single"/>
        </w:rPr>
        <w:t xml:space="preserve">                </w:t>
      </w:r>
      <w:r>
        <w:rPr>
          <w:rFonts w:hint="eastAsia" w:ascii="华文宋体" w:hAnsi="华文宋体" w:eastAsia="华文宋体" w:cs="华文宋体"/>
          <w:b/>
          <w:bCs/>
          <w:kern w:val="0"/>
          <w:sz w:val="24"/>
          <w:u w:val="single"/>
          <w:lang w:val="en-US" w:eastAsia="zh-CN"/>
        </w:rPr>
        <w:t xml:space="preserve">  13405825198</w:t>
      </w:r>
      <w:r>
        <w:rPr>
          <w:rFonts w:hint="eastAsia" w:ascii="华文宋体" w:hAnsi="华文宋体" w:eastAsia="华文宋体" w:cs="华文宋体"/>
          <w:b/>
          <w:bCs/>
          <w:kern w:val="0"/>
          <w:sz w:val="24"/>
          <w:u w:val="single"/>
        </w:rPr>
        <w:t xml:space="preserve">                  </w:t>
      </w:r>
      <w:bookmarkStart w:id="0" w:name="_Toc271552442"/>
      <w:bookmarkStart w:id="1" w:name="_Toc234146982"/>
    </w:p>
    <w:p>
      <w:pPr>
        <w:spacing w:before="0" w:beforeLines="0" w:after="0" w:afterLines="0" w:line="240" w:lineRule="auto"/>
        <w:ind w:left="0" w:leftChars="0" w:right="0" w:rightChars="0" w:firstLine="0" w:firstLineChars="0"/>
        <w:jc w:val="center"/>
        <w:rPr>
          <w:rFonts w:hint="eastAsia" w:ascii="华文宋体" w:hAnsi="华文宋体" w:eastAsia="华文宋体" w:cs="华文宋体"/>
          <w:b/>
          <w:bCs/>
          <w:kern w:val="2"/>
          <w:sz w:val="22"/>
          <w:szCs w:val="21"/>
          <w:lang w:val="en-US" w:eastAsia="zh-CN" w:bidi="ar-SA"/>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sdt>
      <w:sdtPr>
        <w:rPr>
          <w:rFonts w:hint="eastAsia" w:ascii="华文宋体" w:hAnsi="华文宋体" w:eastAsia="华文宋体" w:cs="华文宋体"/>
          <w:b/>
          <w:bCs/>
          <w:kern w:val="2"/>
          <w:sz w:val="22"/>
          <w:szCs w:val="21"/>
          <w:lang w:val="en-US" w:eastAsia="zh-CN" w:bidi="ar-SA"/>
        </w:rPr>
        <w:id w:val="147466063"/>
        <w15:color w:val="DBDBDB"/>
        <w:docPartObj>
          <w:docPartGallery w:val="Table of Contents"/>
          <w:docPartUnique/>
        </w:docPartObj>
      </w:sdtPr>
      <w:sdtEndPr>
        <w:rPr>
          <w:rFonts w:hint="eastAsia" w:ascii="华文宋体" w:hAnsi="华文宋体" w:eastAsia="华文宋体" w:cs="华文宋体"/>
          <w:b/>
          <w:bCs/>
          <w:spacing w:val="-20"/>
          <w:kern w:val="2"/>
          <w:sz w:val="21"/>
          <w:szCs w:val="30"/>
          <w:shd w:val="clear" w:color="010000" w:fill="auto"/>
          <w:lang w:val="en-US" w:eastAsia="zh-CN" w:bidi="ar-SA"/>
        </w:rPr>
      </w:sdtEndPr>
      <w:sdtContent>
        <w:p>
          <w:pPr>
            <w:spacing w:before="0" w:beforeLines="0" w:after="0" w:afterLines="0" w:line="240" w:lineRule="auto"/>
            <w:ind w:left="0" w:leftChars="0" w:right="0" w:rightChars="0" w:firstLine="0" w:firstLineChars="0"/>
            <w:jc w:val="center"/>
            <w:rPr>
              <w:rFonts w:hint="eastAsia" w:ascii="华文宋体" w:hAnsi="华文宋体" w:eastAsia="华文宋体" w:cs="华文宋体"/>
              <w:b/>
              <w:bCs/>
              <w:sz w:val="22"/>
              <w:szCs w:val="21"/>
            </w:rPr>
          </w:pPr>
          <w:r>
            <w:rPr>
              <w:rFonts w:hint="eastAsia" w:ascii="华文宋体" w:hAnsi="华文宋体" w:eastAsia="华文宋体" w:cs="华文宋体"/>
              <w:b/>
              <w:bCs/>
              <w:sz w:val="22"/>
              <w:szCs w:val="21"/>
            </w:rPr>
            <w:t>目录</w:t>
          </w:r>
        </w:p>
        <w:p>
          <w:pPr>
            <w:pStyle w:val="18"/>
            <w:tabs>
              <w:tab w:val="right" w:leader="dot" w:pos="8306"/>
            </w:tabs>
            <w:rPr>
              <w:rFonts w:hint="eastAsia" w:ascii="华文宋体" w:hAnsi="华文宋体" w:eastAsia="华文宋体" w:cs="华文宋体"/>
              <w:b/>
            </w:rPr>
          </w:pPr>
          <w:r>
            <w:rPr>
              <w:rFonts w:hint="eastAsia" w:ascii="华文宋体" w:hAnsi="华文宋体" w:eastAsia="华文宋体" w:cs="华文宋体"/>
              <w:b/>
              <w:bCs/>
              <w:spacing w:val="-20"/>
              <w:sz w:val="30"/>
              <w:szCs w:val="30"/>
              <w:shd w:val="clear" w:color="010000" w:fill="auto"/>
            </w:rPr>
            <w:fldChar w:fldCharType="begin"/>
          </w:r>
          <w:r>
            <w:rPr>
              <w:rFonts w:hint="eastAsia" w:ascii="华文宋体" w:hAnsi="华文宋体" w:eastAsia="华文宋体" w:cs="华文宋体"/>
              <w:b/>
              <w:bCs/>
              <w:spacing w:val="-20"/>
              <w:sz w:val="30"/>
              <w:szCs w:val="30"/>
              <w:shd w:val="clear" w:color="010000" w:fill="auto"/>
            </w:rPr>
            <w:instrText xml:space="preserve">TOC \o "1-2" \h \u </w:instrText>
          </w:r>
          <w:r>
            <w:rPr>
              <w:rFonts w:hint="eastAsia" w:ascii="华文宋体" w:hAnsi="华文宋体" w:eastAsia="华文宋体" w:cs="华文宋体"/>
              <w:b/>
              <w:bCs/>
              <w:spacing w:val="-20"/>
              <w:sz w:val="30"/>
              <w:szCs w:val="30"/>
              <w:shd w:val="clear" w:color="010000" w:fill="auto"/>
            </w:rPr>
            <w:fldChar w:fldCharType="separate"/>
          </w:r>
          <w:r>
            <w:rPr>
              <w:rFonts w:hint="eastAsia" w:ascii="华文宋体" w:hAnsi="华文宋体" w:eastAsia="华文宋体" w:cs="华文宋体"/>
              <w:b/>
              <w:bCs/>
              <w:spacing w:val="-20"/>
              <w:szCs w:val="30"/>
              <w:shd w:val="clear" w:color="010000" w:fill="auto"/>
            </w:rPr>
            <w:fldChar w:fldCharType="begin"/>
          </w:r>
          <w:r>
            <w:rPr>
              <w:rFonts w:hint="eastAsia" w:ascii="华文宋体" w:hAnsi="华文宋体" w:eastAsia="华文宋体" w:cs="华文宋体"/>
              <w:b/>
              <w:bCs/>
              <w:spacing w:val="-20"/>
              <w:szCs w:val="30"/>
              <w:shd w:val="clear" w:color="010000" w:fill="auto"/>
            </w:rPr>
            <w:instrText xml:space="preserve"> HYPERLINK \l _Toc1923 </w:instrText>
          </w:r>
          <w:r>
            <w:rPr>
              <w:rFonts w:hint="eastAsia" w:ascii="华文宋体" w:hAnsi="华文宋体" w:eastAsia="华文宋体" w:cs="华文宋体"/>
              <w:b/>
              <w:bCs/>
              <w:spacing w:val="-20"/>
              <w:szCs w:val="30"/>
              <w:shd w:val="clear" w:color="010000" w:fill="auto"/>
            </w:rPr>
            <w:fldChar w:fldCharType="separate"/>
          </w:r>
          <w:r>
            <w:rPr>
              <w:rFonts w:hint="eastAsia" w:ascii="华文宋体" w:hAnsi="华文宋体" w:eastAsia="华文宋体" w:cs="华文宋体"/>
              <w:b/>
              <w:bCs/>
              <w:spacing w:val="-20"/>
              <w:szCs w:val="30"/>
              <w:shd w:val="clear" w:color="010000" w:fill="auto"/>
            </w:rPr>
            <w:t>一、项目概述</w:t>
          </w:r>
          <w:r>
            <w:rPr>
              <w:rFonts w:hint="eastAsia" w:ascii="华文宋体" w:hAnsi="华文宋体" w:eastAsia="华文宋体" w:cs="华文宋体"/>
              <w:b/>
            </w:rPr>
            <w:tab/>
          </w:r>
          <w:r>
            <w:rPr>
              <w:rFonts w:hint="eastAsia" w:ascii="华文宋体" w:hAnsi="华文宋体" w:eastAsia="华文宋体" w:cs="华文宋体"/>
              <w:b/>
            </w:rPr>
            <w:fldChar w:fldCharType="begin"/>
          </w:r>
          <w:r>
            <w:rPr>
              <w:rFonts w:hint="eastAsia" w:ascii="华文宋体" w:hAnsi="华文宋体" w:eastAsia="华文宋体" w:cs="华文宋体"/>
              <w:b/>
            </w:rPr>
            <w:instrText xml:space="preserve"> PAGEREF _Toc1923 \h </w:instrText>
          </w:r>
          <w:r>
            <w:rPr>
              <w:rFonts w:hint="eastAsia" w:ascii="华文宋体" w:hAnsi="华文宋体" w:eastAsia="华文宋体" w:cs="华文宋体"/>
              <w:b/>
            </w:rPr>
            <w:fldChar w:fldCharType="separate"/>
          </w:r>
          <w:r>
            <w:rPr>
              <w:rFonts w:hint="eastAsia" w:ascii="华文宋体" w:hAnsi="华文宋体" w:eastAsia="华文宋体" w:cs="华文宋体"/>
              <w:b/>
            </w:rPr>
            <w:t>1</w:t>
          </w:r>
          <w:r>
            <w:rPr>
              <w:rFonts w:hint="eastAsia" w:ascii="华文宋体" w:hAnsi="华文宋体" w:eastAsia="华文宋体" w:cs="华文宋体"/>
              <w:b/>
            </w:rPr>
            <w:fldChar w:fldCharType="end"/>
          </w:r>
          <w:r>
            <w:rPr>
              <w:rFonts w:hint="eastAsia" w:ascii="华文宋体" w:hAnsi="华文宋体" w:eastAsia="华文宋体" w:cs="华文宋体"/>
              <w:b/>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_Toc31608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spacing w:val="-20"/>
              <w:kern w:val="2"/>
              <w:lang w:eastAsia="zh-CN"/>
            </w:rPr>
            <w:t>（</w:t>
          </w:r>
          <w:r>
            <w:rPr>
              <w:rFonts w:hint="eastAsia" w:ascii="华文宋体" w:hAnsi="华文宋体" w:eastAsia="华文宋体" w:cs="华文宋体"/>
              <w:spacing w:val="-20"/>
              <w:kern w:val="2"/>
              <w:lang w:val="en-US" w:eastAsia="zh-CN"/>
            </w:rPr>
            <w:t>1</w:t>
          </w:r>
          <w:r>
            <w:rPr>
              <w:rFonts w:hint="eastAsia" w:ascii="华文宋体" w:hAnsi="华文宋体" w:eastAsia="华文宋体" w:cs="华文宋体"/>
              <w:spacing w:val="-20"/>
              <w:kern w:val="2"/>
              <w:lang w:eastAsia="zh-CN"/>
            </w:rPr>
            <w:t>）</w:t>
          </w:r>
          <w:r>
            <w:rPr>
              <w:rFonts w:hint="eastAsia" w:ascii="华文宋体" w:hAnsi="华文宋体" w:eastAsia="华文宋体" w:cs="华文宋体"/>
              <w:spacing w:val="-20"/>
              <w:kern w:val="2"/>
            </w:rPr>
            <w:t>项目概况</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_Toc31608 \h </w:instrText>
          </w:r>
          <w:r>
            <w:rPr>
              <w:rFonts w:hint="eastAsia" w:ascii="华文宋体" w:hAnsi="华文宋体" w:eastAsia="华文宋体" w:cs="华文宋体"/>
            </w:rPr>
            <w:fldChar w:fldCharType="separate"/>
          </w:r>
          <w:r>
            <w:rPr>
              <w:rFonts w:hint="eastAsia" w:ascii="华文宋体" w:hAnsi="华文宋体" w:eastAsia="华文宋体" w:cs="华文宋体"/>
            </w:rPr>
            <w:t>1</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_Toc19609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pacing w:val="0"/>
              <w:kern w:val="2"/>
              <w:szCs w:val="24"/>
              <w:lang w:eastAsia="zh-CN"/>
            </w:rPr>
            <w:t>（</w:t>
          </w:r>
          <w:r>
            <w:rPr>
              <w:rFonts w:hint="eastAsia" w:ascii="华文宋体" w:hAnsi="华文宋体" w:eastAsia="华文宋体" w:cs="华文宋体"/>
              <w:bCs/>
              <w:spacing w:val="0"/>
              <w:kern w:val="2"/>
              <w:szCs w:val="24"/>
              <w:lang w:val="en-US" w:eastAsia="zh-CN"/>
            </w:rPr>
            <w:t>2</w:t>
          </w:r>
          <w:r>
            <w:rPr>
              <w:rFonts w:hint="eastAsia" w:ascii="华文宋体" w:hAnsi="华文宋体" w:eastAsia="华文宋体" w:cs="华文宋体"/>
              <w:bCs/>
              <w:spacing w:val="0"/>
              <w:kern w:val="2"/>
              <w:szCs w:val="24"/>
              <w:lang w:eastAsia="zh-CN"/>
            </w:rPr>
            <w:t>）</w:t>
          </w:r>
          <w:r>
            <w:rPr>
              <w:rFonts w:hint="eastAsia" w:ascii="华文宋体" w:hAnsi="华文宋体" w:eastAsia="华文宋体" w:cs="华文宋体"/>
              <w:bCs/>
              <w:spacing w:val="0"/>
              <w:kern w:val="2"/>
              <w:szCs w:val="24"/>
            </w:rPr>
            <w:t>盈利模式</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_Toc19609 \h </w:instrText>
          </w:r>
          <w:r>
            <w:rPr>
              <w:rFonts w:hint="eastAsia" w:ascii="华文宋体" w:hAnsi="华文宋体" w:eastAsia="华文宋体" w:cs="华文宋体"/>
            </w:rPr>
            <w:fldChar w:fldCharType="separate"/>
          </w:r>
          <w:r>
            <w:rPr>
              <w:rFonts w:hint="eastAsia" w:ascii="华文宋体" w:hAnsi="华文宋体" w:eastAsia="华文宋体" w:cs="华文宋体"/>
            </w:rPr>
            <w:t>3</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_Toc25706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lang w:val="en-US" w:eastAsia="zh-CN"/>
            </w:rPr>
            <w:t>3</w:t>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rPr>
            <w:t>投资收益评价</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_Toc25706 \h </w:instrText>
          </w:r>
          <w:r>
            <w:rPr>
              <w:rFonts w:hint="eastAsia" w:ascii="华文宋体" w:hAnsi="华文宋体" w:eastAsia="华文宋体" w:cs="华文宋体"/>
            </w:rPr>
            <w:fldChar w:fldCharType="separate"/>
          </w:r>
          <w:r>
            <w:rPr>
              <w:rFonts w:hint="eastAsia" w:ascii="华文宋体" w:hAnsi="华文宋体" w:eastAsia="华文宋体" w:cs="华文宋体"/>
            </w:rPr>
            <w:t>4</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8"/>
            <w:tabs>
              <w:tab w:val="right" w:leader="dot" w:pos="8306"/>
            </w:tabs>
            <w:rPr>
              <w:rFonts w:hint="eastAsia" w:ascii="华文宋体" w:hAnsi="华文宋体" w:eastAsia="华文宋体" w:cs="华文宋体"/>
              <w:b/>
            </w:rPr>
          </w:pPr>
          <w:r>
            <w:rPr>
              <w:rFonts w:hint="eastAsia" w:ascii="华文宋体" w:hAnsi="华文宋体" w:eastAsia="华文宋体" w:cs="华文宋体"/>
              <w:b/>
              <w:bCs/>
              <w:spacing w:val="-20"/>
              <w:szCs w:val="30"/>
              <w:shd w:val="clear" w:color="010000" w:fill="auto"/>
            </w:rPr>
            <w:fldChar w:fldCharType="begin"/>
          </w:r>
          <w:r>
            <w:rPr>
              <w:rFonts w:hint="eastAsia" w:ascii="华文宋体" w:hAnsi="华文宋体" w:eastAsia="华文宋体" w:cs="华文宋体"/>
              <w:b/>
              <w:bCs/>
              <w:spacing w:val="-20"/>
              <w:szCs w:val="30"/>
              <w:shd w:val="clear" w:color="010000" w:fill="auto"/>
            </w:rPr>
            <w:instrText xml:space="preserve"> HYPERLINK \l _Toc1226 </w:instrText>
          </w:r>
          <w:r>
            <w:rPr>
              <w:rFonts w:hint="eastAsia" w:ascii="华文宋体" w:hAnsi="华文宋体" w:eastAsia="华文宋体" w:cs="华文宋体"/>
              <w:b/>
              <w:bCs/>
              <w:spacing w:val="-20"/>
              <w:szCs w:val="30"/>
              <w:shd w:val="clear" w:color="010000" w:fill="auto"/>
            </w:rPr>
            <w:fldChar w:fldCharType="separate"/>
          </w:r>
          <w:r>
            <w:rPr>
              <w:rFonts w:hint="eastAsia" w:ascii="华文宋体" w:hAnsi="华文宋体" w:eastAsia="华文宋体" w:cs="华文宋体"/>
              <w:b/>
              <w:bCs/>
              <w:spacing w:val="0"/>
              <w:szCs w:val="30"/>
              <w:shd w:val="clear" w:color="010000" w:fill="auto"/>
            </w:rPr>
            <w:t>二、产品与市场分析</w:t>
          </w:r>
          <w:r>
            <w:rPr>
              <w:rFonts w:hint="eastAsia" w:ascii="华文宋体" w:hAnsi="华文宋体" w:eastAsia="华文宋体" w:cs="华文宋体"/>
              <w:b/>
            </w:rPr>
            <w:tab/>
          </w:r>
          <w:r>
            <w:rPr>
              <w:rFonts w:hint="eastAsia" w:ascii="华文宋体" w:hAnsi="华文宋体" w:eastAsia="华文宋体" w:cs="华文宋体"/>
              <w:b/>
            </w:rPr>
            <w:fldChar w:fldCharType="begin"/>
          </w:r>
          <w:r>
            <w:rPr>
              <w:rFonts w:hint="eastAsia" w:ascii="华文宋体" w:hAnsi="华文宋体" w:eastAsia="华文宋体" w:cs="华文宋体"/>
              <w:b/>
            </w:rPr>
            <w:instrText xml:space="preserve"> PAGEREF _Toc1226 \h </w:instrText>
          </w:r>
          <w:r>
            <w:rPr>
              <w:rFonts w:hint="eastAsia" w:ascii="华文宋体" w:hAnsi="华文宋体" w:eastAsia="华文宋体" w:cs="华文宋体"/>
              <w:b/>
            </w:rPr>
            <w:fldChar w:fldCharType="separate"/>
          </w:r>
          <w:r>
            <w:rPr>
              <w:rFonts w:hint="eastAsia" w:ascii="华文宋体" w:hAnsi="华文宋体" w:eastAsia="华文宋体" w:cs="华文宋体"/>
              <w:b/>
            </w:rPr>
            <w:t>5</w:t>
          </w:r>
          <w:r>
            <w:rPr>
              <w:rFonts w:hint="eastAsia" w:ascii="华文宋体" w:hAnsi="华文宋体" w:eastAsia="华文宋体" w:cs="华文宋体"/>
              <w:b/>
            </w:rPr>
            <w:fldChar w:fldCharType="end"/>
          </w:r>
          <w:r>
            <w:rPr>
              <w:rFonts w:hint="eastAsia" w:ascii="华文宋体" w:hAnsi="华文宋体" w:eastAsia="华文宋体" w:cs="华文宋体"/>
              <w:b/>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_Toc4059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spacing w:val="0"/>
              <w:kern w:val="2"/>
              <w:szCs w:val="24"/>
              <w:lang w:eastAsia="zh-CN"/>
            </w:rPr>
            <w:t>（</w:t>
          </w:r>
          <w:r>
            <w:rPr>
              <w:rFonts w:hint="eastAsia" w:ascii="华文宋体" w:hAnsi="华文宋体" w:eastAsia="华文宋体" w:cs="华文宋体"/>
              <w:spacing w:val="0"/>
              <w:kern w:val="2"/>
              <w:szCs w:val="24"/>
              <w:lang w:val="en-US" w:eastAsia="zh-CN"/>
            </w:rPr>
            <w:t>1</w:t>
          </w:r>
          <w:r>
            <w:rPr>
              <w:rFonts w:hint="eastAsia" w:ascii="华文宋体" w:hAnsi="华文宋体" w:eastAsia="华文宋体" w:cs="华文宋体"/>
              <w:spacing w:val="0"/>
              <w:kern w:val="2"/>
              <w:szCs w:val="24"/>
              <w:lang w:eastAsia="zh-CN"/>
            </w:rPr>
            <w:t>）</w:t>
          </w:r>
          <w:r>
            <w:rPr>
              <w:rFonts w:hint="eastAsia" w:ascii="华文宋体" w:hAnsi="华文宋体" w:eastAsia="华文宋体" w:cs="华文宋体"/>
              <w:spacing w:val="0"/>
              <w:kern w:val="2"/>
              <w:szCs w:val="24"/>
            </w:rPr>
            <w:t>产品与服务</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_Toc4059 \h </w:instrText>
          </w:r>
          <w:r>
            <w:rPr>
              <w:rFonts w:hint="eastAsia" w:ascii="华文宋体" w:hAnsi="华文宋体" w:eastAsia="华文宋体" w:cs="华文宋体"/>
            </w:rPr>
            <w:fldChar w:fldCharType="separate"/>
          </w:r>
          <w:r>
            <w:rPr>
              <w:rFonts w:hint="eastAsia" w:ascii="华文宋体" w:hAnsi="华文宋体" w:eastAsia="华文宋体" w:cs="华文宋体"/>
            </w:rPr>
            <w:t>5</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_Toc32520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lang w:val="en-US" w:eastAsia="zh-CN"/>
            </w:rPr>
            <w:t>2</w:t>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rPr>
            <w:t>市场定位与目标客户</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_Toc32520 \h </w:instrText>
          </w:r>
          <w:r>
            <w:rPr>
              <w:rFonts w:hint="eastAsia" w:ascii="华文宋体" w:hAnsi="华文宋体" w:eastAsia="华文宋体" w:cs="华文宋体"/>
            </w:rPr>
            <w:fldChar w:fldCharType="separate"/>
          </w:r>
          <w:r>
            <w:rPr>
              <w:rFonts w:hint="eastAsia" w:ascii="华文宋体" w:hAnsi="华文宋体" w:eastAsia="华文宋体" w:cs="华文宋体"/>
            </w:rPr>
            <w:t>7</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_Toc16790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lang w:val="en-US" w:eastAsia="zh-CN"/>
            </w:rPr>
            <w:t>3</w:t>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rPr>
            <w:t>市场预测（市场占有率）</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_Toc16790 \h </w:instrText>
          </w:r>
          <w:r>
            <w:rPr>
              <w:rFonts w:hint="eastAsia" w:ascii="华文宋体" w:hAnsi="华文宋体" w:eastAsia="华文宋体" w:cs="华文宋体"/>
            </w:rPr>
            <w:fldChar w:fldCharType="separate"/>
          </w:r>
          <w:r>
            <w:rPr>
              <w:rFonts w:hint="eastAsia" w:ascii="华文宋体" w:hAnsi="华文宋体" w:eastAsia="华文宋体" w:cs="华文宋体"/>
            </w:rPr>
            <w:t>8</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_Toc17951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lang w:val="en-US" w:eastAsia="zh-CN"/>
            </w:rPr>
            <w:t>4</w:t>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rPr>
            <w:t>竞争分析</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_Toc17951 \h </w:instrText>
          </w:r>
          <w:r>
            <w:rPr>
              <w:rFonts w:hint="eastAsia" w:ascii="华文宋体" w:hAnsi="华文宋体" w:eastAsia="华文宋体" w:cs="华文宋体"/>
            </w:rPr>
            <w:fldChar w:fldCharType="separate"/>
          </w:r>
          <w:r>
            <w:rPr>
              <w:rFonts w:hint="eastAsia" w:ascii="华文宋体" w:hAnsi="华文宋体" w:eastAsia="华文宋体" w:cs="华文宋体"/>
            </w:rPr>
            <w:t>8</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_Toc7833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lang w:val="en-US" w:eastAsia="zh-CN"/>
            </w:rPr>
            <w:t>5</w:t>
          </w:r>
          <w:r>
            <w:rPr>
              <w:rFonts w:hint="eastAsia" w:ascii="华文宋体" w:hAnsi="华文宋体" w:eastAsia="华文宋体" w:cs="华文宋体"/>
              <w:bCs/>
              <w:spacing w:val="0"/>
              <w:kern w:val="2"/>
              <w:lang w:eastAsia="zh-CN"/>
            </w:rPr>
            <w:t>）</w:t>
          </w:r>
          <w:r>
            <w:rPr>
              <w:rFonts w:hint="eastAsia" w:ascii="华文宋体" w:hAnsi="华文宋体" w:eastAsia="华文宋体" w:cs="华文宋体"/>
              <w:bCs/>
              <w:spacing w:val="0"/>
              <w:kern w:val="2"/>
            </w:rPr>
            <w:t>项目SWOT分析</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_Toc7833 \h </w:instrText>
          </w:r>
          <w:r>
            <w:rPr>
              <w:rFonts w:hint="eastAsia" w:ascii="华文宋体" w:hAnsi="华文宋体" w:eastAsia="华文宋体" w:cs="华文宋体"/>
            </w:rPr>
            <w:fldChar w:fldCharType="separate"/>
          </w:r>
          <w:r>
            <w:rPr>
              <w:rFonts w:hint="eastAsia" w:ascii="华文宋体" w:hAnsi="华文宋体" w:eastAsia="华文宋体" w:cs="华文宋体"/>
            </w:rPr>
            <w:t>8</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bookmarkStart w:id="52" w:name="_GoBack"/>
          <w:bookmarkEnd w:id="52"/>
        </w:p>
        <w:p>
          <w:pPr>
            <w:pStyle w:val="18"/>
            <w:tabs>
              <w:tab w:val="right" w:leader="dot" w:pos="8306"/>
            </w:tabs>
            <w:rPr>
              <w:rFonts w:hint="eastAsia" w:ascii="华文宋体" w:hAnsi="华文宋体" w:eastAsia="华文宋体" w:cs="华文宋体"/>
              <w:b/>
            </w:rPr>
          </w:pPr>
          <w:r>
            <w:rPr>
              <w:rFonts w:hint="eastAsia" w:ascii="华文宋体" w:hAnsi="华文宋体" w:eastAsia="华文宋体" w:cs="华文宋体"/>
              <w:b/>
              <w:bCs/>
              <w:spacing w:val="-20"/>
              <w:szCs w:val="30"/>
              <w:shd w:val="clear" w:color="010000" w:fill="auto"/>
            </w:rPr>
            <w:fldChar w:fldCharType="begin"/>
          </w:r>
          <w:r>
            <w:rPr>
              <w:rFonts w:hint="eastAsia" w:ascii="华文宋体" w:hAnsi="华文宋体" w:eastAsia="华文宋体" w:cs="华文宋体"/>
              <w:b/>
              <w:bCs/>
              <w:spacing w:val="-20"/>
              <w:szCs w:val="30"/>
              <w:shd w:val="clear" w:color="010000" w:fill="auto"/>
            </w:rPr>
            <w:instrText xml:space="preserve"> HYPERLINK \l _Toc17110 </w:instrText>
          </w:r>
          <w:r>
            <w:rPr>
              <w:rFonts w:hint="eastAsia" w:ascii="华文宋体" w:hAnsi="华文宋体" w:eastAsia="华文宋体" w:cs="华文宋体"/>
              <w:b/>
              <w:bCs/>
              <w:spacing w:val="-20"/>
              <w:szCs w:val="30"/>
              <w:shd w:val="clear" w:color="010000" w:fill="auto"/>
            </w:rPr>
            <w:fldChar w:fldCharType="separate"/>
          </w:r>
          <w:r>
            <w:rPr>
              <w:rFonts w:hint="eastAsia" w:ascii="华文宋体" w:hAnsi="华文宋体" w:eastAsia="华文宋体" w:cs="华文宋体"/>
              <w:b/>
              <w:bCs/>
              <w:kern w:val="0"/>
              <w:szCs w:val="30"/>
              <w:shd w:val="clear" w:color="auto"/>
            </w:rPr>
            <w:t>三、公司战略</w:t>
          </w:r>
          <w:r>
            <w:rPr>
              <w:rFonts w:hint="eastAsia" w:ascii="华文宋体" w:hAnsi="华文宋体" w:eastAsia="华文宋体" w:cs="华文宋体"/>
              <w:b/>
            </w:rPr>
            <w:tab/>
          </w:r>
          <w:r>
            <w:rPr>
              <w:rFonts w:hint="eastAsia" w:ascii="华文宋体" w:hAnsi="华文宋体" w:eastAsia="华文宋体" w:cs="华文宋体"/>
              <w:b/>
            </w:rPr>
            <w:fldChar w:fldCharType="begin"/>
          </w:r>
          <w:r>
            <w:rPr>
              <w:rFonts w:hint="eastAsia" w:ascii="华文宋体" w:hAnsi="华文宋体" w:eastAsia="华文宋体" w:cs="华文宋体"/>
              <w:b/>
            </w:rPr>
            <w:instrText xml:space="preserve"> PAGEREF _Toc17110 \h </w:instrText>
          </w:r>
          <w:r>
            <w:rPr>
              <w:rFonts w:hint="eastAsia" w:ascii="华文宋体" w:hAnsi="华文宋体" w:eastAsia="华文宋体" w:cs="华文宋体"/>
              <w:b/>
            </w:rPr>
            <w:fldChar w:fldCharType="separate"/>
          </w:r>
          <w:r>
            <w:rPr>
              <w:rFonts w:hint="eastAsia" w:ascii="华文宋体" w:hAnsi="华文宋体" w:eastAsia="华文宋体" w:cs="华文宋体"/>
              <w:b/>
            </w:rPr>
            <w:t>9</w:t>
          </w:r>
          <w:r>
            <w:rPr>
              <w:rFonts w:hint="eastAsia" w:ascii="华文宋体" w:hAnsi="华文宋体" w:eastAsia="华文宋体" w:cs="华文宋体"/>
              <w:b/>
            </w:rPr>
            <w:fldChar w:fldCharType="end"/>
          </w:r>
          <w:r>
            <w:rPr>
              <w:rFonts w:hint="eastAsia" w:ascii="华文宋体" w:hAnsi="华文宋体" w:eastAsia="华文宋体" w:cs="华文宋体"/>
              <w:b/>
              <w:bCs/>
              <w:spacing w:val="-20"/>
              <w:szCs w:val="30"/>
              <w:shd w:val="clear" w:color="010000" w:fill="auto"/>
            </w:rPr>
            <w:fldChar w:fldCharType="end"/>
          </w:r>
        </w:p>
        <w:p>
          <w:pPr>
            <w:pStyle w:val="18"/>
            <w:tabs>
              <w:tab w:val="right" w:leader="dot" w:pos="8306"/>
            </w:tabs>
            <w:rPr>
              <w:rFonts w:hint="eastAsia" w:ascii="华文宋体" w:hAnsi="华文宋体" w:eastAsia="华文宋体" w:cs="华文宋体"/>
              <w:b/>
            </w:rPr>
          </w:pPr>
          <w:r>
            <w:rPr>
              <w:rFonts w:hint="eastAsia" w:ascii="华文宋体" w:hAnsi="华文宋体" w:eastAsia="华文宋体" w:cs="华文宋体"/>
              <w:b/>
              <w:bCs/>
              <w:spacing w:val="-20"/>
              <w:szCs w:val="30"/>
              <w:shd w:val="clear" w:color="010000" w:fill="auto"/>
            </w:rPr>
            <w:fldChar w:fldCharType="begin"/>
          </w:r>
          <w:r>
            <w:rPr>
              <w:rFonts w:hint="eastAsia" w:ascii="华文宋体" w:hAnsi="华文宋体" w:eastAsia="华文宋体" w:cs="华文宋体"/>
              <w:b/>
              <w:bCs/>
              <w:spacing w:val="-20"/>
              <w:szCs w:val="30"/>
              <w:shd w:val="clear" w:color="010000" w:fill="auto"/>
            </w:rPr>
            <w:instrText xml:space="preserve"> HYPERLINK \l _Toc27985 </w:instrText>
          </w:r>
          <w:r>
            <w:rPr>
              <w:rFonts w:hint="eastAsia" w:ascii="华文宋体" w:hAnsi="华文宋体" w:eastAsia="华文宋体" w:cs="华文宋体"/>
              <w:b/>
              <w:bCs/>
              <w:spacing w:val="-20"/>
              <w:szCs w:val="30"/>
              <w:shd w:val="clear" w:color="010000" w:fill="auto"/>
            </w:rPr>
            <w:fldChar w:fldCharType="separate"/>
          </w:r>
          <w:r>
            <w:rPr>
              <w:rFonts w:hint="eastAsia" w:ascii="华文宋体" w:hAnsi="华文宋体" w:eastAsia="华文宋体" w:cs="华文宋体"/>
              <w:b/>
              <w:bCs/>
              <w:spacing w:val="0"/>
              <w:kern w:val="0"/>
              <w:szCs w:val="30"/>
              <w:shd w:val="clear" w:color="auto"/>
            </w:rPr>
            <w:t>四、营销策略</w:t>
          </w:r>
          <w:r>
            <w:rPr>
              <w:rFonts w:hint="eastAsia" w:ascii="华文宋体" w:hAnsi="华文宋体" w:eastAsia="华文宋体" w:cs="华文宋体"/>
              <w:b/>
            </w:rPr>
            <w:tab/>
          </w:r>
          <w:r>
            <w:rPr>
              <w:rFonts w:hint="eastAsia" w:ascii="华文宋体" w:hAnsi="华文宋体" w:eastAsia="华文宋体" w:cs="华文宋体"/>
              <w:b/>
            </w:rPr>
            <w:fldChar w:fldCharType="begin"/>
          </w:r>
          <w:r>
            <w:rPr>
              <w:rFonts w:hint="eastAsia" w:ascii="华文宋体" w:hAnsi="华文宋体" w:eastAsia="华文宋体" w:cs="华文宋体"/>
              <w:b/>
            </w:rPr>
            <w:instrText xml:space="preserve"> PAGEREF _Toc27985 \h </w:instrText>
          </w:r>
          <w:r>
            <w:rPr>
              <w:rFonts w:hint="eastAsia" w:ascii="华文宋体" w:hAnsi="华文宋体" w:eastAsia="华文宋体" w:cs="华文宋体"/>
              <w:b/>
            </w:rPr>
            <w:fldChar w:fldCharType="separate"/>
          </w:r>
          <w:r>
            <w:rPr>
              <w:rFonts w:hint="eastAsia" w:ascii="华文宋体" w:hAnsi="华文宋体" w:eastAsia="华文宋体" w:cs="华文宋体"/>
              <w:b/>
            </w:rPr>
            <w:t>10</w:t>
          </w:r>
          <w:r>
            <w:rPr>
              <w:rFonts w:hint="eastAsia" w:ascii="华文宋体" w:hAnsi="华文宋体" w:eastAsia="华文宋体" w:cs="华文宋体"/>
              <w:b/>
            </w:rPr>
            <w:fldChar w:fldCharType="end"/>
          </w:r>
          <w:r>
            <w:rPr>
              <w:rFonts w:hint="eastAsia" w:ascii="华文宋体" w:hAnsi="华文宋体" w:eastAsia="华文宋体" w:cs="华文宋体"/>
              <w:b/>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_Toc1979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val="0"/>
              <w:spacing w:val="0"/>
              <w:kern w:val="2"/>
              <w:szCs w:val="24"/>
              <w:lang w:eastAsia="zh-CN"/>
            </w:rPr>
            <w:t>（</w:t>
          </w:r>
          <w:r>
            <w:rPr>
              <w:rFonts w:hint="eastAsia" w:ascii="华文宋体" w:hAnsi="华文宋体" w:eastAsia="华文宋体" w:cs="华文宋体"/>
              <w:bCs w:val="0"/>
              <w:spacing w:val="0"/>
              <w:kern w:val="2"/>
              <w:szCs w:val="24"/>
              <w:lang w:val="en-US" w:eastAsia="zh-CN"/>
            </w:rPr>
            <w:t>1</w:t>
          </w:r>
          <w:r>
            <w:rPr>
              <w:rFonts w:hint="eastAsia" w:ascii="华文宋体" w:hAnsi="华文宋体" w:eastAsia="华文宋体" w:cs="华文宋体"/>
              <w:bCs w:val="0"/>
              <w:spacing w:val="0"/>
              <w:kern w:val="2"/>
              <w:szCs w:val="24"/>
              <w:lang w:eastAsia="zh-CN"/>
            </w:rPr>
            <w:t>）</w:t>
          </w:r>
          <w:r>
            <w:rPr>
              <w:rFonts w:hint="eastAsia" w:ascii="华文宋体" w:hAnsi="华文宋体" w:eastAsia="华文宋体" w:cs="华文宋体"/>
              <w:bCs w:val="0"/>
              <w:spacing w:val="0"/>
              <w:kern w:val="2"/>
              <w:szCs w:val="24"/>
            </w:rPr>
            <w:t>产品定价</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_Toc1979 \h </w:instrText>
          </w:r>
          <w:r>
            <w:rPr>
              <w:rFonts w:hint="eastAsia" w:ascii="华文宋体" w:hAnsi="华文宋体" w:eastAsia="华文宋体" w:cs="华文宋体"/>
            </w:rPr>
            <w:fldChar w:fldCharType="separate"/>
          </w:r>
          <w:r>
            <w:rPr>
              <w:rFonts w:hint="eastAsia" w:ascii="华文宋体" w:hAnsi="华文宋体" w:eastAsia="华文宋体" w:cs="华文宋体"/>
            </w:rPr>
            <w:t>10</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_Toc23717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spacing w:val="0"/>
              <w:kern w:val="2"/>
              <w:szCs w:val="24"/>
              <w:lang w:eastAsia="zh-CN"/>
            </w:rPr>
            <w:t>（</w:t>
          </w:r>
          <w:r>
            <w:rPr>
              <w:rFonts w:hint="eastAsia" w:ascii="华文宋体" w:hAnsi="华文宋体" w:eastAsia="华文宋体" w:cs="华文宋体"/>
              <w:spacing w:val="0"/>
              <w:kern w:val="2"/>
              <w:szCs w:val="24"/>
              <w:lang w:val="en-US" w:eastAsia="zh-CN"/>
            </w:rPr>
            <w:t>2</w:t>
          </w:r>
          <w:r>
            <w:rPr>
              <w:rFonts w:hint="eastAsia" w:ascii="华文宋体" w:hAnsi="华文宋体" w:eastAsia="华文宋体" w:cs="华文宋体"/>
              <w:spacing w:val="0"/>
              <w:kern w:val="2"/>
              <w:szCs w:val="24"/>
              <w:lang w:eastAsia="zh-CN"/>
            </w:rPr>
            <w:t>）</w:t>
          </w:r>
          <w:r>
            <w:rPr>
              <w:rFonts w:hint="eastAsia" w:ascii="华文宋体" w:hAnsi="华文宋体" w:eastAsia="华文宋体" w:cs="华文宋体"/>
              <w:spacing w:val="0"/>
              <w:kern w:val="2"/>
              <w:szCs w:val="24"/>
            </w:rPr>
            <w:t>宣传推广</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_Toc23717 \h </w:instrText>
          </w:r>
          <w:r>
            <w:rPr>
              <w:rFonts w:hint="eastAsia" w:ascii="华文宋体" w:hAnsi="华文宋体" w:eastAsia="华文宋体" w:cs="华文宋体"/>
            </w:rPr>
            <w:fldChar w:fldCharType="separate"/>
          </w:r>
          <w:r>
            <w:rPr>
              <w:rFonts w:hint="eastAsia" w:ascii="华文宋体" w:hAnsi="华文宋体" w:eastAsia="华文宋体" w:cs="华文宋体"/>
            </w:rPr>
            <w:t>10</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8"/>
            <w:tabs>
              <w:tab w:val="right" w:leader="dot" w:pos="8306"/>
            </w:tabs>
            <w:rPr>
              <w:rFonts w:hint="eastAsia" w:ascii="华文宋体" w:hAnsi="华文宋体" w:eastAsia="华文宋体" w:cs="华文宋体"/>
              <w:b/>
            </w:rPr>
          </w:pPr>
          <w:r>
            <w:rPr>
              <w:rFonts w:hint="eastAsia" w:ascii="华文宋体" w:hAnsi="华文宋体" w:eastAsia="华文宋体" w:cs="华文宋体"/>
              <w:b/>
              <w:bCs/>
              <w:spacing w:val="-20"/>
              <w:szCs w:val="30"/>
              <w:shd w:val="clear" w:color="010000" w:fill="auto"/>
            </w:rPr>
            <w:fldChar w:fldCharType="begin"/>
          </w:r>
          <w:r>
            <w:rPr>
              <w:rFonts w:hint="eastAsia" w:ascii="华文宋体" w:hAnsi="华文宋体" w:eastAsia="华文宋体" w:cs="华文宋体"/>
              <w:b/>
              <w:bCs/>
              <w:spacing w:val="-20"/>
              <w:szCs w:val="30"/>
              <w:shd w:val="clear" w:color="010000" w:fill="auto"/>
            </w:rPr>
            <w:instrText xml:space="preserve"> HYPERLINK \l _Toc32711 </w:instrText>
          </w:r>
          <w:r>
            <w:rPr>
              <w:rFonts w:hint="eastAsia" w:ascii="华文宋体" w:hAnsi="华文宋体" w:eastAsia="华文宋体" w:cs="华文宋体"/>
              <w:b/>
              <w:bCs/>
              <w:spacing w:val="-20"/>
              <w:szCs w:val="30"/>
              <w:shd w:val="clear" w:color="010000" w:fill="auto"/>
            </w:rPr>
            <w:fldChar w:fldCharType="separate"/>
          </w:r>
          <w:r>
            <w:rPr>
              <w:rFonts w:hint="eastAsia" w:ascii="华文宋体" w:hAnsi="华文宋体" w:eastAsia="华文宋体" w:cs="华文宋体"/>
              <w:b/>
              <w:bCs/>
              <w:kern w:val="0"/>
              <w:szCs w:val="30"/>
              <w:shd w:val="clear" w:color="auto"/>
            </w:rPr>
            <w:t>五、团队管理</w:t>
          </w:r>
          <w:r>
            <w:rPr>
              <w:rFonts w:hint="eastAsia" w:ascii="华文宋体" w:hAnsi="华文宋体" w:eastAsia="华文宋体" w:cs="华文宋体"/>
              <w:b/>
            </w:rPr>
            <w:tab/>
          </w:r>
          <w:r>
            <w:rPr>
              <w:rFonts w:hint="eastAsia" w:ascii="华文宋体" w:hAnsi="华文宋体" w:eastAsia="华文宋体" w:cs="华文宋体"/>
              <w:b/>
            </w:rPr>
            <w:fldChar w:fldCharType="begin"/>
          </w:r>
          <w:r>
            <w:rPr>
              <w:rFonts w:hint="eastAsia" w:ascii="华文宋体" w:hAnsi="华文宋体" w:eastAsia="华文宋体" w:cs="华文宋体"/>
              <w:b/>
            </w:rPr>
            <w:instrText xml:space="preserve"> PAGEREF _Toc32711 \h </w:instrText>
          </w:r>
          <w:r>
            <w:rPr>
              <w:rFonts w:hint="eastAsia" w:ascii="华文宋体" w:hAnsi="华文宋体" w:eastAsia="华文宋体" w:cs="华文宋体"/>
              <w:b/>
            </w:rPr>
            <w:fldChar w:fldCharType="separate"/>
          </w:r>
          <w:r>
            <w:rPr>
              <w:rFonts w:hint="eastAsia" w:ascii="华文宋体" w:hAnsi="华文宋体" w:eastAsia="华文宋体" w:cs="华文宋体"/>
              <w:b/>
            </w:rPr>
            <w:t>12</w:t>
          </w:r>
          <w:r>
            <w:rPr>
              <w:rFonts w:hint="eastAsia" w:ascii="华文宋体" w:hAnsi="华文宋体" w:eastAsia="华文宋体" w:cs="华文宋体"/>
              <w:b/>
            </w:rPr>
            <w:fldChar w:fldCharType="end"/>
          </w:r>
          <w:r>
            <w:rPr>
              <w:rFonts w:hint="eastAsia" w:ascii="华文宋体" w:hAnsi="华文宋体" w:eastAsia="华文宋体" w:cs="华文宋体"/>
              <w:b/>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_Toc3827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kern w:val="2"/>
              <w:szCs w:val="24"/>
              <w:lang w:eastAsia="zh-CN"/>
            </w:rPr>
            <w:t>（</w:t>
          </w:r>
          <w:r>
            <w:rPr>
              <w:rFonts w:hint="eastAsia" w:ascii="华文宋体" w:hAnsi="华文宋体" w:eastAsia="华文宋体" w:cs="华文宋体"/>
              <w:bCs/>
              <w:kern w:val="2"/>
              <w:szCs w:val="24"/>
              <w:lang w:val="en-US" w:eastAsia="zh-CN"/>
            </w:rPr>
            <w:t>1</w:t>
          </w:r>
          <w:r>
            <w:rPr>
              <w:rFonts w:hint="eastAsia" w:ascii="华文宋体" w:hAnsi="华文宋体" w:eastAsia="华文宋体" w:cs="华文宋体"/>
              <w:bCs/>
              <w:kern w:val="2"/>
              <w:szCs w:val="24"/>
              <w:lang w:eastAsia="zh-CN"/>
            </w:rPr>
            <w:t>）</w:t>
          </w:r>
          <w:r>
            <w:rPr>
              <w:rFonts w:hint="eastAsia" w:ascii="华文宋体" w:hAnsi="华文宋体" w:eastAsia="华文宋体" w:cs="华文宋体"/>
              <w:bCs/>
              <w:kern w:val="2"/>
              <w:szCs w:val="24"/>
            </w:rPr>
            <w:t>组织结构</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_Toc3827 \h </w:instrText>
          </w:r>
          <w:r>
            <w:rPr>
              <w:rFonts w:hint="eastAsia" w:ascii="华文宋体" w:hAnsi="华文宋体" w:eastAsia="华文宋体" w:cs="华文宋体"/>
            </w:rPr>
            <w:fldChar w:fldCharType="separate"/>
          </w:r>
          <w:r>
            <w:rPr>
              <w:rFonts w:hint="eastAsia" w:ascii="华文宋体" w:hAnsi="华文宋体" w:eastAsia="华文宋体" w:cs="华文宋体"/>
            </w:rPr>
            <w:t>12</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_Toc29964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val="0"/>
              <w:spacing w:val="0"/>
              <w:kern w:val="2"/>
              <w:szCs w:val="24"/>
              <w:lang w:eastAsia="zh-CN"/>
            </w:rPr>
            <w:t>（</w:t>
          </w:r>
          <w:r>
            <w:rPr>
              <w:rFonts w:hint="eastAsia" w:ascii="华文宋体" w:hAnsi="华文宋体" w:eastAsia="华文宋体" w:cs="华文宋体"/>
              <w:bCs w:val="0"/>
              <w:spacing w:val="0"/>
              <w:kern w:val="2"/>
              <w:szCs w:val="24"/>
              <w:lang w:val="en-US" w:eastAsia="zh-CN"/>
            </w:rPr>
            <w:t>2</w:t>
          </w:r>
          <w:r>
            <w:rPr>
              <w:rFonts w:hint="eastAsia" w:ascii="华文宋体" w:hAnsi="华文宋体" w:eastAsia="华文宋体" w:cs="华文宋体"/>
              <w:bCs w:val="0"/>
              <w:spacing w:val="0"/>
              <w:kern w:val="2"/>
              <w:szCs w:val="24"/>
              <w:lang w:eastAsia="zh-CN"/>
            </w:rPr>
            <w:t>）</w:t>
          </w:r>
          <w:r>
            <w:rPr>
              <w:rFonts w:hint="eastAsia" w:ascii="华文宋体" w:hAnsi="华文宋体" w:eastAsia="华文宋体" w:cs="华文宋体"/>
              <w:bCs w:val="0"/>
              <w:spacing w:val="0"/>
              <w:kern w:val="2"/>
              <w:szCs w:val="24"/>
            </w:rPr>
            <w:t>部门/岗位职责</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_Toc29964 \h </w:instrText>
          </w:r>
          <w:r>
            <w:rPr>
              <w:rFonts w:hint="eastAsia" w:ascii="华文宋体" w:hAnsi="华文宋体" w:eastAsia="华文宋体" w:cs="华文宋体"/>
            </w:rPr>
            <w:fldChar w:fldCharType="separate"/>
          </w:r>
          <w:r>
            <w:rPr>
              <w:rFonts w:hint="eastAsia" w:ascii="华文宋体" w:hAnsi="华文宋体" w:eastAsia="华文宋体" w:cs="华文宋体"/>
            </w:rPr>
            <w:t>12</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zCs w:val="20"/>
            </w:rPr>
            <w:t>（3）</w:t>
          </w: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_Toc19008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szCs w:val="24"/>
            </w:rPr>
            <w:t>管理</w:t>
          </w:r>
          <w:r>
            <w:rPr>
              <w:rFonts w:hint="eastAsia" w:ascii="华文宋体" w:hAnsi="华文宋体" w:eastAsia="华文宋体" w:cs="华文宋体"/>
              <w:szCs w:val="24"/>
              <w:lang w:val="en-US" w:eastAsia="zh-CN"/>
            </w:rPr>
            <w:t>方式</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_Toc19008 \h </w:instrText>
          </w:r>
          <w:r>
            <w:rPr>
              <w:rFonts w:hint="eastAsia" w:ascii="华文宋体" w:hAnsi="华文宋体" w:eastAsia="华文宋体" w:cs="华文宋体"/>
            </w:rPr>
            <w:fldChar w:fldCharType="separate"/>
          </w:r>
          <w:r>
            <w:rPr>
              <w:rFonts w:hint="eastAsia" w:ascii="华文宋体" w:hAnsi="华文宋体" w:eastAsia="华文宋体" w:cs="华文宋体"/>
            </w:rPr>
            <w:t>12</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8"/>
            <w:tabs>
              <w:tab w:val="right" w:leader="dot" w:pos="8306"/>
            </w:tabs>
            <w:rPr>
              <w:rFonts w:hint="eastAsia" w:ascii="华文宋体" w:hAnsi="华文宋体" w:eastAsia="华文宋体" w:cs="华文宋体"/>
              <w:b/>
            </w:rPr>
          </w:pPr>
          <w:r>
            <w:rPr>
              <w:rFonts w:hint="eastAsia" w:ascii="华文宋体" w:hAnsi="华文宋体" w:eastAsia="华文宋体" w:cs="华文宋体"/>
              <w:b/>
              <w:bCs/>
              <w:spacing w:val="-20"/>
              <w:szCs w:val="30"/>
              <w:shd w:val="clear" w:color="010000" w:fill="auto"/>
            </w:rPr>
            <w:fldChar w:fldCharType="begin"/>
          </w:r>
          <w:r>
            <w:rPr>
              <w:rFonts w:hint="eastAsia" w:ascii="华文宋体" w:hAnsi="华文宋体" w:eastAsia="华文宋体" w:cs="华文宋体"/>
              <w:b/>
              <w:bCs/>
              <w:spacing w:val="-20"/>
              <w:szCs w:val="30"/>
              <w:shd w:val="clear" w:color="010000" w:fill="auto"/>
            </w:rPr>
            <w:instrText xml:space="preserve"> HYPERLINK \l _Toc18105 </w:instrText>
          </w:r>
          <w:r>
            <w:rPr>
              <w:rFonts w:hint="eastAsia" w:ascii="华文宋体" w:hAnsi="华文宋体" w:eastAsia="华文宋体" w:cs="华文宋体"/>
              <w:b/>
              <w:bCs/>
              <w:spacing w:val="-20"/>
              <w:szCs w:val="30"/>
              <w:shd w:val="clear" w:color="010000" w:fill="auto"/>
            </w:rPr>
            <w:fldChar w:fldCharType="separate"/>
          </w:r>
          <w:r>
            <w:rPr>
              <w:rFonts w:hint="eastAsia" w:ascii="华文宋体" w:hAnsi="华文宋体" w:eastAsia="华文宋体" w:cs="华文宋体"/>
              <w:b/>
              <w:bCs/>
              <w:kern w:val="0"/>
              <w:szCs w:val="30"/>
              <w:shd w:val="clear" w:color="auto"/>
            </w:rPr>
            <w:t>六、融资与财务分析</w:t>
          </w:r>
          <w:r>
            <w:rPr>
              <w:rFonts w:hint="eastAsia" w:ascii="华文宋体" w:hAnsi="华文宋体" w:eastAsia="华文宋体" w:cs="华文宋体"/>
              <w:b/>
            </w:rPr>
            <w:tab/>
          </w:r>
          <w:r>
            <w:rPr>
              <w:rFonts w:hint="eastAsia" w:ascii="华文宋体" w:hAnsi="华文宋体" w:eastAsia="华文宋体" w:cs="华文宋体"/>
              <w:b/>
            </w:rPr>
            <w:fldChar w:fldCharType="begin"/>
          </w:r>
          <w:r>
            <w:rPr>
              <w:rFonts w:hint="eastAsia" w:ascii="华文宋体" w:hAnsi="华文宋体" w:eastAsia="华文宋体" w:cs="华文宋体"/>
              <w:b/>
            </w:rPr>
            <w:instrText xml:space="preserve"> PAGEREF _Toc18105 \h </w:instrText>
          </w:r>
          <w:r>
            <w:rPr>
              <w:rFonts w:hint="eastAsia" w:ascii="华文宋体" w:hAnsi="华文宋体" w:eastAsia="华文宋体" w:cs="华文宋体"/>
              <w:b/>
            </w:rPr>
            <w:fldChar w:fldCharType="separate"/>
          </w:r>
          <w:r>
            <w:rPr>
              <w:rFonts w:hint="eastAsia" w:ascii="华文宋体" w:hAnsi="华文宋体" w:eastAsia="华文宋体" w:cs="华文宋体"/>
              <w:b/>
            </w:rPr>
            <w:t>13</w:t>
          </w:r>
          <w:r>
            <w:rPr>
              <w:rFonts w:hint="eastAsia" w:ascii="华文宋体" w:hAnsi="华文宋体" w:eastAsia="华文宋体" w:cs="华文宋体"/>
              <w:b/>
            </w:rPr>
            <w:fldChar w:fldCharType="end"/>
          </w:r>
          <w:r>
            <w:rPr>
              <w:rFonts w:hint="eastAsia" w:ascii="华文宋体" w:hAnsi="华文宋体" w:eastAsia="华文宋体" w:cs="华文宋体"/>
              <w:b/>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_Toc15554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zCs w:val="24"/>
              <w:shd w:val="clear" w:color="010000"/>
              <w:lang w:eastAsia="zh-CN"/>
            </w:rPr>
            <w:t>（</w:t>
          </w:r>
          <w:r>
            <w:rPr>
              <w:rFonts w:hint="eastAsia" w:ascii="华文宋体" w:hAnsi="华文宋体" w:eastAsia="华文宋体" w:cs="华文宋体"/>
              <w:bCs/>
              <w:szCs w:val="24"/>
              <w:shd w:val="clear" w:color="010000"/>
              <w:lang w:val="en-US" w:eastAsia="zh-CN"/>
            </w:rPr>
            <w:t>1</w:t>
          </w:r>
          <w:r>
            <w:rPr>
              <w:rFonts w:hint="eastAsia" w:ascii="华文宋体" w:hAnsi="华文宋体" w:eastAsia="华文宋体" w:cs="华文宋体"/>
              <w:bCs/>
              <w:szCs w:val="24"/>
              <w:shd w:val="clear" w:color="010000"/>
              <w:lang w:eastAsia="zh-CN"/>
            </w:rPr>
            <w:t>）</w:t>
          </w:r>
          <w:r>
            <w:rPr>
              <w:rFonts w:hint="eastAsia" w:ascii="华文宋体" w:hAnsi="华文宋体" w:eastAsia="华文宋体" w:cs="华文宋体"/>
              <w:bCs/>
              <w:szCs w:val="24"/>
              <w:shd w:val="clear" w:color="010000"/>
            </w:rPr>
            <w:t>年度收入分析</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_Toc15554 \h </w:instrText>
          </w:r>
          <w:r>
            <w:rPr>
              <w:rFonts w:hint="eastAsia" w:ascii="华文宋体" w:hAnsi="华文宋体" w:eastAsia="华文宋体" w:cs="华文宋体"/>
            </w:rPr>
            <w:fldChar w:fldCharType="separate"/>
          </w:r>
          <w:r>
            <w:rPr>
              <w:rFonts w:hint="eastAsia" w:ascii="华文宋体" w:hAnsi="华文宋体" w:eastAsia="华文宋体" w:cs="华文宋体"/>
            </w:rPr>
            <w:t>13</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_Toc14653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zCs w:val="24"/>
              <w:shd w:val="clear" w:color="010000"/>
              <w:lang w:val="en-US" w:eastAsia="zh-CN"/>
            </w:rPr>
            <w:t>（2）</w:t>
          </w:r>
          <w:r>
            <w:rPr>
              <w:rFonts w:hint="eastAsia" w:ascii="华文宋体" w:hAnsi="华文宋体" w:eastAsia="华文宋体" w:cs="华文宋体"/>
              <w:bCs/>
              <w:szCs w:val="24"/>
              <w:shd w:val="clear" w:color="010000"/>
            </w:rPr>
            <w:t>投资回报分析</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_Toc14653 \h </w:instrText>
          </w:r>
          <w:r>
            <w:rPr>
              <w:rFonts w:hint="eastAsia" w:ascii="华文宋体" w:hAnsi="华文宋体" w:eastAsia="华文宋体" w:cs="华文宋体"/>
            </w:rPr>
            <w:fldChar w:fldCharType="separate"/>
          </w:r>
          <w:r>
            <w:rPr>
              <w:rFonts w:hint="eastAsia" w:ascii="华文宋体" w:hAnsi="华文宋体" w:eastAsia="华文宋体" w:cs="华文宋体"/>
            </w:rPr>
            <w:t>14</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9"/>
            <w:tabs>
              <w:tab w:val="right" w:leader="dot" w:pos="8306"/>
            </w:tabs>
            <w:rPr>
              <w:rFonts w:hint="eastAsia" w:ascii="华文宋体" w:hAnsi="华文宋体" w:eastAsia="华文宋体" w:cs="华文宋体"/>
            </w:rPr>
          </w:pPr>
          <w:r>
            <w:rPr>
              <w:rFonts w:hint="eastAsia" w:ascii="华文宋体" w:hAnsi="华文宋体" w:eastAsia="华文宋体" w:cs="华文宋体"/>
              <w:bCs/>
              <w:spacing w:val="-20"/>
              <w:szCs w:val="30"/>
              <w:shd w:val="clear" w:color="010000" w:fill="auto"/>
            </w:rPr>
            <w:fldChar w:fldCharType="begin"/>
          </w:r>
          <w:r>
            <w:rPr>
              <w:rFonts w:hint="eastAsia" w:ascii="华文宋体" w:hAnsi="华文宋体" w:eastAsia="华文宋体" w:cs="华文宋体"/>
              <w:bCs/>
              <w:spacing w:val="-20"/>
              <w:szCs w:val="30"/>
              <w:shd w:val="clear" w:color="010000" w:fill="auto"/>
            </w:rPr>
            <w:instrText xml:space="preserve"> HYPERLINK \l _Toc1338 </w:instrText>
          </w:r>
          <w:r>
            <w:rPr>
              <w:rFonts w:hint="eastAsia" w:ascii="华文宋体" w:hAnsi="华文宋体" w:eastAsia="华文宋体" w:cs="华文宋体"/>
              <w:bCs/>
              <w:spacing w:val="-20"/>
              <w:szCs w:val="30"/>
              <w:shd w:val="clear" w:color="010000" w:fill="auto"/>
            </w:rPr>
            <w:fldChar w:fldCharType="separate"/>
          </w:r>
          <w:r>
            <w:rPr>
              <w:rFonts w:hint="eastAsia" w:ascii="华文宋体" w:hAnsi="华文宋体" w:eastAsia="华文宋体" w:cs="华文宋体"/>
              <w:bCs/>
              <w:szCs w:val="20"/>
            </w:rPr>
            <w:t>（3）财务关键点：</w:t>
          </w:r>
          <w:r>
            <w:rPr>
              <w:rFonts w:hint="eastAsia" w:ascii="华文宋体" w:hAnsi="华文宋体" w:eastAsia="华文宋体" w:cs="华文宋体"/>
            </w:rPr>
            <w:tab/>
          </w:r>
          <w:r>
            <w:rPr>
              <w:rFonts w:hint="eastAsia" w:ascii="华文宋体" w:hAnsi="华文宋体" w:eastAsia="华文宋体" w:cs="华文宋体"/>
            </w:rPr>
            <w:fldChar w:fldCharType="begin"/>
          </w:r>
          <w:r>
            <w:rPr>
              <w:rFonts w:hint="eastAsia" w:ascii="华文宋体" w:hAnsi="华文宋体" w:eastAsia="华文宋体" w:cs="华文宋体"/>
            </w:rPr>
            <w:instrText xml:space="preserve"> PAGEREF _Toc1338 \h </w:instrText>
          </w:r>
          <w:r>
            <w:rPr>
              <w:rFonts w:hint="eastAsia" w:ascii="华文宋体" w:hAnsi="华文宋体" w:eastAsia="华文宋体" w:cs="华文宋体"/>
            </w:rPr>
            <w:fldChar w:fldCharType="separate"/>
          </w:r>
          <w:r>
            <w:rPr>
              <w:rFonts w:hint="eastAsia" w:ascii="华文宋体" w:hAnsi="华文宋体" w:eastAsia="华文宋体" w:cs="华文宋体"/>
            </w:rPr>
            <w:t>15</w:t>
          </w:r>
          <w:r>
            <w:rPr>
              <w:rFonts w:hint="eastAsia" w:ascii="华文宋体" w:hAnsi="华文宋体" w:eastAsia="华文宋体" w:cs="华文宋体"/>
            </w:rPr>
            <w:fldChar w:fldCharType="end"/>
          </w:r>
          <w:r>
            <w:rPr>
              <w:rFonts w:hint="eastAsia" w:ascii="华文宋体" w:hAnsi="华文宋体" w:eastAsia="华文宋体" w:cs="华文宋体"/>
              <w:bCs/>
              <w:spacing w:val="-20"/>
              <w:szCs w:val="30"/>
              <w:shd w:val="clear" w:color="010000" w:fill="auto"/>
            </w:rPr>
            <w:fldChar w:fldCharType="end"/>
          </w:r>
        </w:p>
        <w:p>
          <w:pPr>
            <w:pStyle w:val="18"/>
            <w:tabs>
              <w:tab w:val="right" w:leader="dot" w:pos="8306"/>
            </w:tabs>
            <w:rPr>
              <w:rFonts w:hint="eastAsia" w:ascii="华文宋体" w:hAnsi="华文宋体" w:eastAsia="华文宋体" w:cs="华文宋体"/>
              <w:b/>
            </w:rPr>
          </w:pPr>
          <w:r>
            <w:rPr>
              <w:rFonts w:hint="eastAsia" w:ascii="华文宋体" w:hAnsi="华文宋体" w:eastAsia="华文宋体" w:cs="华文宋体"/>
              <w:b/>
              <w:bCs/>
              <w:spacing w:val="-20"/>
              <w:szCs w:val="30"/>
              <w:shd w:val="clear" w:color="010000" w:fill="auto"/>
            </w:rPr>
            <w:fldChar w:fldCharType="begin"/>
          </w:r>
          <w:r>
            <w:rPr>
              <w:rFonts w:hint="eastAsia" w:ascii="华文宋体" w:hAnsi="华文宋体" w:eastAsia="华文宋体" w:cs="华文宋体"/>
              <w:b/>
              <w:bCs/>
              <w:spacing w:val="-20"/>
              <w:szCs w:val="30"/>
              <w:shd w:val="clear" w:color="010000" w:fill="auto"/>
            </w:rPr>
            <w:instrText xml:space="preserve"> HYPERLINK \l _Toc1381 </w:instrText>
          </w:r>
          <w:r>
            <w:rPr>
              <w:rFonts w:hint="eastAsia" w:ascii="华文宋体" w:hAnsi="华文宋体" w:eastAsia="华文宋体" w:cs="华文宋体"/>
              <w:b/>
              <w:bCs/>
              <w:spacing w:val="-20"/>
              <w:szCs w:val="30"/>
              <w:shd w:val="clear" w:color="010000" w:fill="auto"/>
            </w:rPr>
            <w:fldChar w:fldCharType="separate"/>
          </w:r>
          <w:r>
            <w:rPr>
              <w:rFonts w:hint="eastAsia" w:ascii="华文宋体" w:hAnsi="华文宋体" w:eastAsia="华文宋体" w:cs="华文宋体"/>
              <w:b/>
              <w:bCs/>
              <w:kern w:val="0"/>
              <w:szCs w:val="30"/>
              <w:shd w:val="clear" w:color="auto"/>
            </w:rPr>
            <w:t>七、风险及应对策略</w:t>
          </w:r>
          <w:r>
            <w:rPr>
              <w:rFonts w:hint="eastAsia" w:ascii="华文宋体" w:hAnsi="华文宋体" w:eastAsia="华文宋体" w:cs="华文宋体"/>
              <w:b/>
            </w:rPr>
            <w:tab/>
          </w:r>
          <w:r>
            <w:rPr>
              <w:rFonts w:hint="eastAsia" w:ascii="华文宋体" w:hAnsi="华文宋体" w:eastAsia="华文宋体" w:cs="华文宋体"/>
              <w:b/>
            </w:rPr>
            <w:fldChar w:fldCharType="begin"/>
          </w:r>
          <w:r>
            <w:rPr>
              <w:rFonts w:hint="eastAsia" w:ascii="华文宋体" w:hAnsi="华文宋体" w:eastAsia="华文宋体" w:cs="华文宋体"/>
              <w:b/>
            </w:rPr>
            <w:instrText xml:space="preserve"> PAGEREF _Toc1381 \h </w:instrText>
          </w:r>
          <w:r>
            <w:rPr>
              <w:rFonts w:hint="eastAsia" w:ascii="华文宋体" w:hAnsi="华文宋体" w:eastAsia="华文宋体" w:cs="华文宋体"/>
              <w:b/>
            </w:rPr>
            <w:fldChar w:fldCharType="separate"/>
          </w:r>
          <w:r>
            <w:rPr>
              <w:rFonts w:hint="eastAsia" w:ascii="华文宋体" w:hAnsi="华文宋体" w:eastAsia="华文宋体" w:cs="华文宋体"/>
              <w:b/>
            </w:rPr>
            <w:t>16</w:t>
          </w:r>
          <w:r>
            <w:rPr>
              <w:rFonts w:hint="eastAsia" w:ascii="华文宋体" w:hAnsi="华文宋体" w:eastAsia="华文宋体" w:cs="华文宋体"/>
              <w:b/>
            </w:rPr>
            <w:fldChar w:fldCharType="end"/>
          </w:r>
          <w:r>
            <w:rPr>
              <w:rFonts w:hint="eastAsia" w:ascii="华文宋体" w:hAnsi="华文宋体" w:eastAsia="华文宋体" w:cs="华文宋体"/>
              <w:b/>
              <w:bCs/>
              <w:spacing w:val="-20"/>
              <w:szCs w:val="30"/>
              <w:shd w:val="clear" w:color="010000" w:fill="auto"/>
            </w:rPr>
            <w:fldChar w:fldCharType="end"/>
          </w:r>
        </w:p>
        <w:p>
          <w:pPr>
            <w:pStyle w:val="18"/>
            <w:tabs>
              <w:tab w:val="right" w:leader="dot" w:pos="8306"/>
            </w:tabs>
            <w:rPr>
              <w:rFonts w:hint="eastAsia" w:ascii="华文宋体" w:hAnsi="华文宋体" w:eastAsia="华文宋体" w:cs="华文宋体"/>
              <w:b/>
            </w:rPr>
          </w:pPr>
          <w:r>
            <w:rPr>
              <w:rFonts w:hint="eastAsia" w:ascii="华文宋体" w:hAnsi="华文宋体" w:eastAsia="华文宋体" w:cs="华文宋体"/>
              <w:b/>
              <w:bCs/>
              <w:spacing w:val="-20"/>
              <w:szCs w:val="30"/>
              <w:shd w:val="clear" w:color="010000" w:fill="auto"/>
            </w:rPr>
            <w:fldChar w:fldCharType="begin"/>
          </w:r>
          <w:r>
            <w:rPr>
              <w:rFonts w:hint="eastAsia" w:ascii="华文宋体" w:hAnsi="华文宋体" w:eastAsia="华文宋体" w:cs="华文宋体"/>
              <w:b/>
              <w:bCs/>
              <w:spacing w:val="-20"/>
              <w:szCs w:val="30"/>
              <w:shd w:val="clear" w:color="010000" w:fill="auto"/>
            </w:rPr>
            <w:instrText xml:space="preserve"> HYPERLINK \l _Toc7982 </w:instrText>
          </w:r>
          <w:r>
            <w:rPr>
              <w:rFonts w:hint="eastAsia" w:ascii="华文宋体" w:hAnsi="华文宋体" w:eastAsia="华文宋体" w:cs="华文宋体"/>
              <w:b/>
              <w:bCs/>
              <w:spacing w:val="-20"/>
              <w:szCs w:val="30"/>
              <w:shd w:val="clear" w:color="010000" w:fill="auto"/>
            </w:rPr>
            <w:fldChar w:fldCharType="separate"/>
          </w:r>
          <w:r>
            <w:rPr>
              <w:rFonts w:hint="eastAsia" w:ascii="华文宋体" w:hAnsi="华文宋体" w:eastAsia="华文宋体" w:cs="华文宋体"/>
              <w:b/>
              <w:bCs/>
              <w:kern w:val="0"/>
              <w:szCs w:val="30"/>
              <w:shd w:val="clear" w:color="auto"/>
            </w:rPr>
            <w:t>八、社会责任</w:t>
          </w:r>
          <w:r>
            <w:rPr>
              <w:rFonts w:hint="eastAsia" w:ascii="华文宋体" w:hAnsi="华文宋体" w:eastAsia="华文宋体" w:cs="华文宋体"/>
              <w:b/>
            </w:rPr>
            <w:tab/>
          </w:r>
          <w:r>
            <w:rPr>
              <w:rFonts w:hint="eastAsia" w:ascii="华文宋体" w:hAnsi="华文宋体" w:eastAsia="华文宋体" w:cs="华文宋体"/>
              <w:b/>
            </w:rPr>
            <w:fldChar w:fldCharType="begin"/>
          </w:r>
          <w:r>
            <w:rPr>
              <w:rFonts w:hint="eastAsia" w:ascii="华文宋体" w:hAnsi="华文宋体" w:eastAsia="华文宋体" w:cs="华文宋体"/>
              <w:b/>
            </w:rPr>
            <w:instrText xml:space="preserve"> PAGEREF _Toc7982 \h </w:instrText>
          </w:r>
          <w:r>
            <w:rPr>
              <w:rFonts w:hint="eastAsia" w:ascii="华文宋体" w:hAnsi="华文宋体" w:eastAsia="华文宋体" w:cs="华文宋体"/>
              <w:b/>
            </w:rPr>
            <w:fldChar w:fldCharType="separate"/>
          </w:r>
          <w:r>
            <w:rPr>
              <w:rFonts w:hint="eastAsia" w:ascii="华文宋体" w:hAnsi="华文宋体" w:eastAsia="华文宋体" w:cs="华文宋体"/>
              <w:b/>
            </w:rPr>
            <w:t>17</w:t>
          </w:r>
          <w:r>
            <w:rPr>
              <w:rFonts w:hint="eastAsia" w:ascii="华文宋体" w:hAnsi="华文宋体" w:eastAsia="华文宋体" w:cs="华文宋体"/>
              <w:b/>
            </w:rPr>
            <w:fldChar w:fldCharType="end"/>
          </w:r>
          <w:r>
            <w:rPr>
              <w:rFonts w:hint="eastAsia" w:ascii="华文宋体" w:hAnsi="华文宋体" w:eastAsia="华文宋体" w:cs="华文宋体"/>
              <w:b/>
              <w:bCs/>
              <w:spacing w:val="-20"/>
              <w:szCs w:val="30"/>
              <w:shd w:val="clear" w:color="010000" w:fill="auto"/>
            </w:rPr>
            <w:fldChar w:fldCharType="end"/>
          </w:r>
        </w:p>
        <w:p>
          <w:pPr>
            <w:widowControl/>
            <w:spacing w:before="100" w:after="200" w:line="273" w:lineRule="auto"/>
            <w:jc w:val="left"/>
            <w:rPr>
              <w:rFonts w:hint="eastAsia" w:ascii="华文宋体" w:hAnsi="华文宋体" w:eastAsia="华文宋体" w:cs="华文宋体"/>
              <w:b/>
              <w:bCs/>
              <w:spacing w:val="-20"/>
              <w:sz w:val="30"/>
              <w:szCs w:val="30"/>
              <w:shd w:val="clear" w:color="010000" w:fill="auto"/>
            </w:rPr>
          </w:pPr>
          <w:r>
            <w:rPr>
              <w:rFonts w:hint="eastAsia" w:ascii="华文宋体" w:hAnsi="华文宋体" w:eastAsia="华文宋体" w:cs="华文宋体"/>
              <w:b/>
              <w:bCs/>
              <w:spacing w:val="-20"/>
              <w:szCs w:val="30"/>
              <w:shd w:val="clear" w:color="010000" w:fill="auto"/>
            </w:rPr>
            <w:fldChar w:fldCharType="end"/>
          </w:r>
        </w:p>
      </w:sdtContent>
    </w:sdt>
    <w:p>
      <w:pPr>
        <w:widowControl/>
        <w:spacing w:before="100" w:after="200" w:line="273" w:lineRule="auto"/>
        <w:jc w:val="left"/>
        <w:rPr>
          <w:rFonts w:hint="eastAsia" w:ascii="华文宋体" w:hAnsi="华文宋体" w:eastAsia="华文宋体" w:cs="华文宋体"/>
          <w:b/>
          <w:bCs/>
          <w:spacing w:val="-20"/>
          <w:sz w:val="30"/>
          <w:szCs w:val="30"/>
          <w:shd w:val="clear" w:color="010000" w:fill="auto"/>
        </w:rPr>
      </w:pPr>
    </w:p>
    <w:p>
      <w:pPr>
        <w:widowControl/>
        <w:spacing w:before="100" w:after="200" w:line="273" w:lineRule="auto"/>
        <w:jc w:val="left"/>
        <w:rPr>
          <w:rFonts w:hint="eastAsia" w:ascii="华文宋体" w:hAnsi="华文宋体" w:eastAsia="华文宋体" w:cs="华文宋体"/>
          <w:b/>
          <w:bCs/>
          <w:spacing w:val="-20"/>
          <w:sz w:val="30"/>
          <w:szCs w:val="30"/>
          <w:shd w:val="clear" w:color="010000" w:fill="auto"/>
        </w:rPr>
      </w:pPr>
    </w:p>
    <w:p>
      <w:pPr>
        <w:widowControl/>
        <w:spacing w:before="100" w:after="200" w:line="273" w:lineRule="auto"/>
        <w:jc w:val="left"/>
        <w:rPr>
          <w:rFonts w:hint="eastAsia" w:ascii="华文宋体" w:hAnsi="华文宋体" w:eastAsia="华文宋体" w:cs="华文宋体"/>
          <w:b/>
          <w:bCs/>
          <w:spacing w:val="-20"/>
          <w:sz w:val="30"/>
          <w:szCs w:val="30"/>
          <w:shd w:val="clear" w:color="010000" w:fill="auto"/>
        </w:rPr>
      </w:pPr>
    </w:p>
    <w:p>
      <w:pPr>
        <w:widowControl/>
        <w:spacing w:before="100" w:after="200" w:line="273" w:lineRule="auto"/>
        <w:jc w:val="left"/>
        <w:rPr>
          <w:rFonts w:hint="eastAsia" w:ascii="华文宋体" w:hAnsi="华文宋体" w:eastAsia="华文宋体" w:cs="华文宋体"/>
          <w:b/>
          <w:bCs/>
          <w:spacing w:val="-20"/>
          <w:sz w:val="30"/>
          <w:szCs w:val="30"/>
          <w:shd w:val="clear" w:color="010000" w:fill="auto"/>
        </w:rPr>
      </w:pPr>
    </w:p>
    <w:p>
      <w:pPr>
        <w:widowControl/>
        <w:spacing w:before="100" w:after="200" w:line="273" w:lineRule="auto"/>
        <w:jc w:val="left"/>
        <w:rPr>
          <w:rFonts w:hint="eastAsia" w:ascii="华文宋体" w:hAnsi="华文宋体" w:eastAsia="华文宋体" w:cs="华文宋体"/>
          <w:b/>
          <w:bCs/>
          <w:spacing w:val="-20"/>
          <w:sz w:val="30"/>
          <w:szCs w:val="30"/>
          <w:shd w:val="clear" w:color="010000" w:fill="auto"/>
        </w:rPr>
      </w:pPr>
    </w:p>
    <w:p>
      <w:pPr>
        <w:widowControl/>
        <w:spacing w:before="100" w:after="200" w:line="273" w:lineRule="auto"/>
        <w:jc w:val="left"/>
        <w:rPr>
          <w:rFonts w:hint="eastAsia" w:ascii="华文宋体" w:hAnsi="华文宋体" w:eastAsia="华文宋体" w:cs="华文宋体"/>
          <w:b/>
          <w:bCs/>
          <w:spacing w:val="-20"/>
          <w:sz w:val="30"/>
          <w:szCs w:val="30"/>
          <w:shd w:val="clear" w:color="010000" w:fill="auto"/>
        </w:rPr>
        <w:sectPr>
          <w:headerReference r:id="rId4" w:type="default"/>
          <w:footerReference r:id="rId5" w:type="default"/>
          <w:pgSz w:w="11906" w:h="16838"/>
          <w:pgMar w:top="1440" w:right="1800" w:bottom="1440" w:left="1800" w:header="737"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274" w:lineRule="auto"/>
        <w:jc w:val="left"/>
        <w:textAlignment w:val="auto"/>
        <w:outlineLvl w:val="0"/>
        <w:rPr>
          <w:rFonts w:hint="eastAsia" w:ascii="华文宋体" w:hAnsi="华文宋体" w:eastAsia="华文宋体" w:cs="华文宋体"/>
          <w:spacing w:val="-20"/>
          <w:sz w:val="30"/>
          <w:szCs w:val="30"/>
          <w:shd w:val="clear" w:color="auto" w:fill="auto"/>
        </w:rPr>
      </w:pPr>
      <w:bookmarkStart w:id="2" w:name="_Toc1923"/>
      <w:r>
        <w:rPr>
          <w:rFonts w:hint="eastAsia" w:ascii="华文宋体" w:hAnsi="华文宋体" w:eastAsia="华文宋体" w:cs="华文宋体"/>
          <w:b/>
          <w:bCs/>
          <w:spacing w:val="-20"/>
          <w:sz w:val="30"/>
          <w:szCs w:val="30"/>
          <w:shd w:val="clear" w:color="010000" w:fill="auto"/>
        </w:rPr>
        <w:t>一、项目概述</w:t>
      </w:r>
      <w:bookmarkEnd w:id="2"/>
      <w:r>
        <w:rPr>
          <w:rFonts w:hint="eastAsia" w:ascii="华文宋体" w:hAnsi="华文宋体" w:eastAsia="华文宋体" w:cs="华文宋体"/>
          <w:spacing w:val="-20"/>
          <w:sz w:val="30"/>
          <w:szCs w:val="30"/>
          <w:shd w:val="clear" w:color="010000" w:fill="auto"/>
        </w:rPr>
        <w:t xml:space="preserve">                      </w:t>
      </w:r>
      <w:r>
        <w:rPr>
          <w:rFonts w:hint="eastAsia" w:ascii="华文宋体" w:hAnsi="华文宋体" w:eastAsia="华文宋体" w:cs="华文宋体"/>
          <w:spacing w:val="-20"/>
          <w:sz w:val="30"/>
          <w:szCs w:val="30"/>
          <w:shd w:val="clear" w:color="000000" w:fill="auto"/>
        </w:rPr>
        <w:t xml:space="preserve">             </w:t>
      </w:r>
    </w:p>
    <w:bookmarkEnd w:id="0"/>
    <w:bookmarkEnd w:id="1"/>
    <w:p>
      <w:pPr>
        <w:pStyle w:val="3"/>
        <w:keepNext w:val="0"/>
        <w:keepLines w:val="0"/>
        <w:pageBreakBefore w:val="0"/>
        <w:widowControl/>
        <w:kinsoku/>
        <w:wordWrap/>
        <w:overflowPunct/>
        <w:topLinePunct w:val="0"/>
        <w:autoSpaceDE/>
        <w:autoSpaceDN/>
        <w:bidi w:val="0"/>
        <w:adjustRightInd/>
        <w:snapToGrid/>
        <w:spacing w:before="0" w:after="0" w:line="340" w:lineRule="exact"/>
        <w:textAlignment w:val="auto"/>
        <w:rPr>
          <w:rFonts w:hint="eastAsia" w:ascii="华文宋体" w:hAnsi="华文宋体" w:eastAsia="华文宋体" w:cs="华文宋体"/>
          <w:color w:val="auto"/>
          <w:spacing w:val="-20"/>
          <w:kern w:val="2"/>
        </w:rPr>
      </w:pPr>
      <w:bookmarkStart w:id="3" w:name="_Toc271552443"/>
      <w:bookmarkStart w:id="4" w:name="_Toc31608"/>
      <w:bookmarkStart w:id="5" w:name="_Toc234146983"/>
      <w:r>
        <w:rPr>
          <w:rFonts w:hint="eastAsia" w:ascii="华文宋体" w:hAnsi="华文宋体" w:eastAsia="华文宋体" w:cs="华文宋体"/>
          <w:color w:val="auto"/>
          <w:spacing w:val="-20"/>
          <w:kern w:val="2"/>
          <w:lang w:eastAsia="zh-CN"/>
        </w:rPr>
        <w:t>（</w:t>
      </w:r>
      <w:r>
        <w:rPr>
          <w:rFonts w:hint="eastAsia" w:ascii="华文宋体" w:hAnsi="华文宋体" w:eastAsia="华文宋体" w:cs="华文宋体"/>
          <w:color w:val="auto"/>
          <w:spacing w:val="-20"/>
          <w:kern w:val="2"/>
          <w:lang w:val="en-US" w:eastAsia="zh-CN"/>
        </w:rPr>
        <w:t>1</w:t>
      </w:r>
      <w:r>
        <w:rPr>
          <w:rFonts w:hint="eastAsia" w:ascii="华文宋体" w:hAnsi="华文宋体" w:eastAsia="华文宋体" w:cs="华文宋体"/>
          <w:color w:val="auto"/>
          <w:spacing w:val="-20"/>
          <w:kern w:val="2"/>
          <w:lang w:eastAsia="zh-CN"/>
        </w:rPr>
        <w:t>）</w:t>
      </w:r>
      <w:r>
        <w:rPr>
          <w:rFonts w:hint="eastAsia" w:ascii="华文宋体" w:hAnsi="华文宋体" w:eastAsia="华文宋体" w:cs="华文宋体"/>
          <w:color w:val="auto"/>
          <w:spacing w:val="-20"/>
          <w:kern w:val="2"/>
        </w:rPr>
        <w:t>项目概况</w:t>
      </w:r>
      <w:bookmarkEnd w:id="3"/>
      <w:bookmarkEnd w:id="4"/>
      <w:bookmarkEnd w:id="5"/>
    </w:p>
    <w:tbl>
      <w:tblPr>
        <w:tblStyle w:val="7"/>
        <w:tblW w:w="890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73"/>
        <w:gridCol w:w="7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673" w:type="dxa"/>
            <w:noWrap w:val="0"/>
            <w:vAlign w:val="center"/>
          </w:tcPr>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项目名称</w:t>
            </w:r>
          </w:p>
        </w:tc>
        <w:tc>
          <w:tcPr>
            <w:tcW w:w="7236" w:type="dxa"/>
            <w:noWrap w:val="0"/>
            <w:vAlign w:val="center"/>
          </w:tcPr>
          <w:p>
            <w:pPr>
              <w:spacing w:line="340" w:lineRule="exact"/>
              <w:jc w:val="both"/>
              <w:rPr>
                <w:rFonts w:hint="eastAsia" w:ascii="华文宋体" w:hAnsi="华文宋体" w:eastAsia="华文宋体" w:cs="华文宋体"/>
                <w:i/>
                <w:color w:val="auto"/>
                <w:sz w:val="20"/>
                <w:szCs w:val="20"/>
              </w:rPr>
            </w:pPr>
            <w:r>
              <w:rPr>
                <w:rFonts w:hint="eastAsia" w:ascii="华文宋体" w:hAnsi="华文宋体" w:eastAsia="华文宋体" w:cs="华文宋体"/>
                <w:b/>
                <w:bCs/>
                <w:color w:val="auto"/>
                <w:kern w:val="0"/>
                <w:sz w:val="20"/>
                <w:szCs w:val="20"/>
                <w:u w:val="none"/>
              </w:rPr>
              <w:t>先知智慧吊装监控平台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673" w:type="dxa"/>
            <w:noWrap w:val="0"/>
            <w:vAlign w:val="center"/>
          </w:tcPr>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注册情况</w:t>
            </w:r>
          </w:p>
        </w:tc>
        <w:tc>
          <w:tcPr>
            <w:tcW w:w="7236" w:type="dxa"/>
            <w:noWrap w:val="0"/>
            <w:vAlign w:val="center"/>
          </w:tcPr>
          <w:p>
            <w:pPr>
              <w:pStyle w:val="16"/>
              <w:numPr>
                <w:ilvl w:val="0"/>
                <w:numId w:val="1"/>
              </w:numPr>
              <w:spacing w:line="340" w:lineRule="exact"/>
              <w:ind w:firstLineChars="0"/>
              <w:jc w:val="both"/>
              <w:rPr>
                <w:rFonts w:hint="eastAsia" w:ascii="华文宋体" w:hAnsi="华文宋体" w:eastAsia="华文宋体" w:cs="华文宋体"/>
                <w:color w:val="auto"/>
                <w:sz w:val="20"/>
                <w:szCs w:val="20"/>
              </w:rPr>
            </w:pPr>
            <w:r>
              <w:rPr>
                <w:rFonts w:hint="eastAsia" w:ascii="华文宋体" w:hAnsi="华文宋体" w:eastAsia="华文宋体" w:cs="华文宋体"/>
                <w:color w:val="auto"/>
                <w:sz w:val="20"/>
                <w:szCs w:val="20"/>
              </w:rPr>
              <w:t xml:space="preserve">已注册   </w:t>
            </w:r>
            <w:r>
              <w:rPr>
                <w:rFonts w:hint="eastAsia" w:ascii="华文宋体" w:hAnsi="华文宋体" w:eastAsia="华文宋体" w:cs="华文宋体"/>
                <w:color w:val="auto"/>
                <w:sz w:val="20"/>
                <w:szCs w:val="20"/>
                <w:bdr w:val="single" w:color="auto" w:sz="4" w:space="0"/>
              </w:rPr>
              <w:t>√</w:t>
            </w:r>
            <w:r>
              <w:rPr>
                <w:rFonts w:hint="eastAsia" w:ascii="华文宋体" w:hAnsi="华文宋体" w:eastAsia="华文宋体" w:cs="华文宋体"/>
                <w:color w:val="auto"/>
                <w:sz w:val="20"/>
                <w:szCs w:val="20"/>
              </w:rPr>
              <w:t>未注册（打√选择）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673" w:type="dxa"/>
            <w:noWrap w:val="0"/>
            <w:vAlign w:val="center"/>
          </w:tcPr>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项目类型</w:t>
            </w:r>
          </w:p>
        </w:tc>
        <w:tc>
          <w:tcPr>
            <w:tcW w:w="7236" w:type="dxa"/>
            <w:noWrap w:val="0"/>
            <w:vAlign w:val="center"/>
          </w:tcPr>
          <w:p>
            <w:pPr>
              <w:pStyle w:val="16"/>
              <w:numPr>
                <w:ilvl w:val="0"/>
                <w:numId w:val="1"/>
              </w:numPr>
              <w:spacing w:line="340" w:lineRule="exact"/>
              <w:ind w:firstLineChars="0"/>
              <w:jc w:val="both"/>
              <w:rPr>
                <w:rFonts w:hint="eastAsia" w:ascii="华文宋体" w:hAnsi="华文宋体" w:eastAsia="华文宋体" w:cs="华文宋体"/>
                <w:color w:val="auto"/>
                <w:sz w:val="20"/>
                <w:szCs w:val="20"/>
              </w:rPr>
            </w:pPr>
            <w:r>
              <w:rPr>
                <w:rFonts w:hint="eastAsia" w:ascii="华文宋体" w:hAnsi="华文宋体" w:eastAsia="华文宋体" w:cs="华文宋体"/>
                <w:color w:val="auto"/>
                <w:sz w:val="20"/>
                <w:szCs w:val="20"/>
              </w:rPr>
              <w:t>有限责任公司  □ 个体工商户  □ 个人独资企业  □合伙企业</w:t>
            </w:r>
          </w:p>
          <w:p>
            <w:pPr>
              <w:pStyle w:val="16"/>
              <w:spacing w:line="340" w:lineRule="exact"/>
              <w:ind w:firstLine="0" w:firstLineChars="0"/>
              <w:jc w:val="both"/>
              <w:rPr>
                <w:rFonts w:hint="eastAsia" w:ascii="华文宋体" w:hAnsi="华文宋体" w:eastAsia="华文宋体" w:cs="华文宋体"/>
                <w:color w:val="auto"/>
                <w:sz w:val="20"/>
                <w:szCs w:val="20"/>
              </w:rPr>
            </w:pPr>
            <w:r>
              <w:rPr>
                <w:rFonts w:hint="eastAsia" w:ascii="华文宋体" w:hAnsi="华文宋体" w:eastAsia="华文宋体" w:cs="华文宋体"/>
                <w:color w:val="auto"/>
                <w:sz w:val="20"/>
                <w:szCs w:val="20"/>
                <w:bdr w:val="single" w:color="auto" w:sz="4" w:space="0"/>
              </w:rPr>
              <w:t>√</w:t>
            </w:r>
            <w:r>
              <w:rPr>
                <w:rFonts w:hint="eastAsia" w:ascii="华文宋体" w:hAnsi="华文宋体" w:eastAsia="华文宋体" w:cs="华文宋体"/>
                <w:color w:val="auto"/>
                <w:sz w:val="20"/>
                <w:szCs w:val="20"/>
              </w:rPr>
              <w:t>其他_______ （打√选择）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673" w:type="dxa"/>
            <w:noWrap w:val="0"/>
            <w:vAlign w:val="center"/>
          </w:tcPr>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经营地址</w:t>
            </w:r>
          </w:p>
        </w:tc>
        <w:tc>
          <w:tcPr>
            <w:tcW w:w="7236" w:type="dxa"/>
            <w:noWrap w:val="0"/>
            <w:vAlign w:val="center"/>
          </w:tcPr>
          <w:p>
            <w:pPr>
              <w:spacing w:line="340" w:lineRule="exact"/>
              <w:jc w:val="both"/>
              <w:rPr>
                <w:rFonts w:hint="eastAsia" w:ascii="华文宋体" w:hAnsi="华文宋体" w:eastAsia="华文宋体" w:cs="华文宋体"/>
                <w:color w:val="auto"/>
                <w:sz w:val="20"/>
                <w:szCs w:val="20"/>
              </w:rPr>
            </w:pPr>
            <w:r>
              <w:rPr>
                <w:rFonts w:hint="eastAsia" w:ascii="华文宋体" w:hAnsi="华文宋体" w:eastAsia="华文宋体" w:cs="华文宋体"/>
                <w:color w:val="auto"/>
                <w:sz w:val="20"/>
                <w:szCs w:val="20"/>
              </w:rPr>
              <w:t>江苏省南京市江宁区麒西路68号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673" w:type="dxa"/>
            <w:noWrap w:val="0"/>
            <w:vAlign w:val="center"/>
          </w:tcPr>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注册资金</w:t>
            </w:r>
          </w:p>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（启动资金）</w:t>
            </w:r>
          </w:p>
        </w:tc>
        <w:tc>
          <w:tcPr>
            <w:tcW w:w="7236" w:type="dxa"/>
            <w:noWrap w:val="0"/>
            <w:vAlign w:val="center"/>
          </w:tcPr>
          <w:p>
            <w:pPr>
              <w:spacing w:line="340" w:lineRule="exact"/>
              <w:jc w:val="both"/>
              <w:rPr>
                <w:rFonts w:hint="eastAsia" w:ascii="华文宋体" w:hAnsi="华文宋体" w:eastAsia="华文宋体" w:cs="华文宋体"/>
                <w:color w:val="auto"/>
                <w:sz w:val="20"/>
                <w:szCs w:val="20"/>
              </w:rPr>
            </w:pPr>
            <w:r>
              <w:rPr>
                <w:rFonts w:hint="eastAsia" w:ascii="华文宋体" w:hAnsi="华文宋体" w:eastAsia="华文宋体" w:cs="华文宋体"/>
                <w:color w:val="auto"/>
                <w:sz w:val="20"/>
                <w:szCs w:val="20"/>
                <w:lang w:val="en-US" w:eastAsia="zh-CN"/>
              </w:rPr>
              <w:t>20</w:t>
            </w:r>
            <w:r>
              <w:rPr>
                <w:rFonts w:hint="eastAsia" w:ascii="华文宋体" w:hAnsi="华文宋体" w:eastAsia="华文宋体" w:cs="华文宋体"/>
                <w:color w:val="auto"/>
                <w:sz w:val="20"/>
                <w:szCs w:val="20"/>
              </w:rPr>
              <w:t>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673" w:type="dxa"/>
            <w:noWrap w:val="0"/>
            <w:vAlign w:val="center"/>
          </w:tcPr>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主要经营范围</w:t>
            </w:r>
          </w:p>
        </w:tc>
        <w:tc>
          <w:tcPr>
            <w:tcW w:w="7236" w:type="dxa"/>
            <w:noWrap w:val="0"/>
            <w:vAlign w:val="center"/>
          </w:tcPr>
          <w:p>
            <w:pPr>
              <w:spacing w:line="340" w:lineRule="exact"/>
              <w:jc w:val="both"/>
              <w:rPr>
                <w:rFonts w:hint="eastAsia" w:ascii="华文宋体" w:hAnsi="华文宋体" w:eastAsia="华文宋体" w:cs="华文宋体"/>
                <w:bCs/>
                <w:color w:val="auto"/>
                <w:sz w:val="20"/>
                <w:szCs w:val="20"/>
                <w:lang w:val="en-US" w:eastAsia="zh-CN"/>
              </w:rPr>
            </w:pPr>
            <w:r>
              <w:rPr>
                <w:rFonts w:hint="eastAsia" w:ascii="华文宋体" w:hAnsi="华文宋体" w:eastAsia="华文宋体" w:cs="华文宋体"/>
                <w:bCs/>
                <w:color w:val="auto"/>
                <w:sz w:val="20"/>
                <w:szCs w:val="20"/>
                <w:lang w:val="en-US" w:eastAsia="zh-CN"/>
              </w:rPr>
              <w:t>AI人工智能</w:t>
            </w:r>
            <w:r>
              <w:rPr>
                <w:rFonts w:hint="eastAsia" w:ascii="华文宋体" w:hAnsi="华文宋体" w:eastAsia="华文宋体" w:cs="华文宋体"/>
                <w:bCs/>
                <w:color w:val="auto"/>
                <w:sz w:val="20"/>
                <w:szCs w:val="20"/>
              </w:rPr>
              <w:t>、计算机网络技术、软件</w:t>
            </w:r>
            <w:r>
              <w:rPr>
                <w:rFonts w:hint="eastAsia" w:ascii="华文宋体" w:hAnsi="华文宋体" w:eastAsia="华文宋体" w:cs="华文宋体"/>
                <w:bCs/>
                <w:color w:val="auto"/>
                <w:sz w:val="20"/>
                <w:szCs w:val="20"/>
                <w:lang w:val="en-US" w:eastAsia="zh-CN"/>
              </w:rPr>
              <w:t>、工业控制传感器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673" w:type="dxa"/>
            <w:tcBorders>
              <w:bottom w:val="single" w:color="auto" w:sz="4" w:space="0"/>
            </w:tcBorders>
            <w:noWrap w:val="0"/>
            <w:vAlign w:val="center"/>
          </w:tcPr>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产品/服务概况</w:t>
            </w:r>
          </w:p>
        </w:tc>
        <w:tc>
          <w:tcPr>
            <w:tcW w:w="7236" w:type="dxa"/>
            <w:tcBorders>
              <w:bottom w:val="single" w:color="auto" w:sz="4" w:space="0"/>
            </w:tcBorders>
            <w:noWrap w:val="0"/>
            <w:vAlign w:val="center"/>
          </w:tcPr>
          <w:p>
            <w:pPr>
              <w:spacing w:line="340" w:lineRule="exact"/>
              <w:ind w:firstLine="560"/>
              <w:rPr>
                <w:rFonts w:hint="eastAsia" w:ascii="华文宋体" w:hAnsi="华文宋体" w:eastAsia="华文宋体" w:cs="华文宋体"/>
                <w:iCs/>
                <w:color w:val="auto"/>
                <w:sz w:val="20"/>
                <w:szCs w:val="20"/>
                <w:lang w:val="en-US" w:eastAsia="zh-CN"/>
              </w:rPr>
            </w:pPr>
            <w:r>
              <w:rPr>
                <w:rFonts w:hint="eastAsia" w:ascii="华文宋体" w:hAnsi="华文宋体" w:eastAsia="华文宋体" w:cs="华文宋体"/>
                <w:iCs/>
                <w:color w:val="auto"/>
                <w:sz w:val="20"/>
                <w:szCs w:val="20"/>
              </w:rPr>
              <w:t>本项目主要产品基于AI人工智能、云端大数据计算分析、软硬件</w:t>
            </w:r>
            <w:r>
              <w:rPr>
                <w:rFonts w:hint="eastAsia" w:ascii="华文宋体" w:hAnsi="华文宋体" w:eastAsia="华文宋体" w:cs="华文宋体"/>
                <w:iCs/>
                <w:color w:val="auto"/>
                <w:sz w:val="20"/>
                <w:szCs w:val="20"/>
                <w:lang w:val="en-US" w:eastAsia="zh-CN"/>
              </w:rPr>
              <w:t>的</w:t>
            </w:r>
            <w:r>
              <w:rPr>
                <w:rFonts w:hint="eastAsia" w:ascii="华文宋体" w:hAnsi="华文宋体" w:eastAsia="华文宋体" w:cs="华文宋体"/>
                <w:iCs/>
                <w:color w:val="auto"/>
                <w:sz w:val="20"/>
                <w:szCs w:val="20"/>
              </w:rPr>
              <w:t>配合而制作的综合工业吊装</w:t>
            </w:r>
            <w:r>
              <w:rPr>
                <w:rFonts w:hint="eastAsia" w:ascii="华文宋体" w:hAnsi="华文宋体" w:eastAsia="华文宋体" w:cs="华文宋体"/>
                <w:iCs/>
                <w:color w:val="auto"/>
                <w:sz w:val="20"/>
                <w:szCs w:val="20"/>
                <w:lang w:val="en-US" w:eastAsia="zh-CN"/>
              </w:rPr>
              <w:t>监控</w:t>
            </w:r>
            <w:r>
              <w:rPr>
                <w:rFonts w:hint="eastAsia" w:ascii="华文宋体" w:hAnsi="华文宋体" w:eastAsia="华文宋体" w:cs="华文宋体"/>
                <w:iCs/>
                <w:color w:val="auto"/>
                <w:sz w:val="20"/>
                <w:szCs w:val="20"/>
              </w:rPr>
              <w:t>平台，确保企业吊装设备正常运行，实时多平台监测与操作，意旨在为企业减少人员配置、降低事故发生的可能性和财产损失，确保安全问题早发现、早预防、早解决。</w:t>
            </w:r>
          </w:p>
          <w:p>
            <w:pPr>
              <w:spacing w:line="340" w:lineRule="exact"/>
              <w:ind w:firstLine="56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rPr>
              <w:t>用户可在</w:t>
            </w:r>
            <w:r>
              <w:rPr>
                <w:rFonts w:hint="eastAsia" w:ascii="华文宋体" w:hAnsi="华文宋体" w:eastAsia="华文宋体" w:cs="华文宋体"/>
                <w:iCs/>
                <w:color w:val="auto"/>
                <w:sz w:val="20"/>
                <w:szCs w:val="20"/>
                <w:lang w:val="en-US" w:eastAsia="zh-CN"/>
              </w:rPr>
              <w:t>我们的服务网站上</w:t>
            </w:r>
            <w:r>
              <w:rPr>
                <w:rFonts w:hint="eastAsia" w:ascii="华文宋体" w:hAnsi="华文宋体" w:eastAsia="华文宋体" w:cs="华文宋体"/>
                <w:iCs/>
                <w:color w:val="auto"/>
                <w:sz w:val="20"/>
                <w:szCs w:val="20"/>
              </w:rPr>
              <w:t>购买、讨论、</w:t>
            </w:r>
            <w:r>
              <w:rPr>
                <w:rFonts w:hint="eastAsia" w:ascii="华文宋体" w:hAnsi="华文宋体" w:eastAsia="华文宋体" w:cs="华文宋体"/>
                <w:iCs/>
                <w:color w:val="auto"/>
                <w:sz w:val="20"/>
                <w:szCs w:val="20"/>
                <w:lang w:val="en-US" w:eastAsia="zh-CN"/>
              </w:rPr>
              <w:t>试用我们的软</w:t>
            </w:r>
            <w:r>
              <w:rPr>
                <w:rFonts w:hint="eastAsia" w:ascii="华文宋体" w:hAnsi="华文宋体" w:eastAsia="华文宋体" w:cs="华文宋体"/>
                <w:iCs/>
                <w:color w:val="auto"/>
                <w:sz w:val="20"/>
                <w:szCs w:val="20"/>
              </w:rPr>
              <w:t>件</w:t>
            </w:r>
            <w:r>
              <w:rPr>
                <w:rFonts w:hint="eastAsia" w:ascii="华文宋体" w:hAnsi="华文宋体" w:eastAsia="华文宋体" w:cs="华文宋体"/>
                <w:iCs/>
                <w:color w:val="auto"/>
                <w:sz w:val="20"/>
                <w:szCs w:val="20"/>
                <w:lang w:val="en-US" w:eastAsia="zh-CN"/>
              </w:rPr>
              <w:t>及系统</w:t>
            </w:r>
            <w:r>
              <w:rPr>
                <w:rFonts w:hint="eastAsia" w:ascii="华文宋体" w:hAnsi="华文宋体" w:eastAsia="华文宋体" w:cs="华文宋体"/>
                <w:iCs/>
                <w:color w:val="auto"/>
                <w:sz w:val="20"/>
                <w:szCs w:val="20"/>
              </w:rPr>
              <w:t>。产品主要情况如下：</w:t>
            </w:r>
          </w:p>
          <w:p>
            <w:pPr>
              <w:spacing w:line="340" w:lineRule="exact"/>
              <w:rPr>
                <w:rFonts w:hint="eastAsia" w:ascii="华文宋体" w:hAnsi="华文宋体" w:eastAsia="华文宋体" w:cs="华文宋体"/>
                <w:b/>
                <w:bCs/>
                <w:iCs/>
                <w:color w:val="auto"/>
                <w:sz w:val="20"/>
                <w:szCs w:val="20"/>
              </w:rPr>
            </w:pPr>
            <w:r>
              <w:rPr>
                <w:rFonts w:hint="eastAsia" w:ascii="华文宋体" w:hAnsi="华文宋体" w:eastAsia="华文宋体" w:cs="华文宋体"/>
                <w:b/>
                <w:bCs/>
                <w:iCs/>
                <w:color w:val="auto"/>
                <w:sz w:val="20"/>
                <w:szCs w:val="20"/>
                <w:lang w:val="en-US" w:eastAsia="zh-CN"/>
              </w:rPr>
              <w:t>1.</w:t>
            </w:r>
            <w:r>
              <w:rPr>
                <w:rFonts w:hint="eastAsia" w:ascii="华文宋体" w:hAnsi="华文宋体" w:eastAsia="华文宋体" w:cs="华文宋体"/>
                <w:b/>
                <w:bCs/>
                <w:iCs/>
                <w:color w:val="auto"/>
                <w:sz w:val="20"/>
                <w:szCs w:val="20"/>
              </w:rPr>
              <w:t>平台板块：</w:t>
            </w:r>
          </w:p>
          <w:p>
            <w:pPr>
              <w:numPr>
                <w:ilvl w:val="0"/>
                <w:numId w:val="2"/>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先知智慧吊装监控平台客户后台。将各家公司的各个传感器将数据回传，所有数据使用“本地+云智能”的方式处理，各家公司之间互不干扰，均可以独立账号登录后台，通过总控面板查看数据，将数据可视化的展示给客户，也可以通过定制，独立服务器，独立平台面板。</w:t>
            </w:r>
          </w:p>
          <w:p>
            <w:pPr>
              <w:numPr>
                <w:ilvl w:val="0"/>
                <w:numId w:val="2"/>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先知在线报价。将产品细节展示给客户，客户可以在线看到预估报价。</w:t>
            </w:r>
          </w:p>
          <w:p>
            <w:pPr>
              <w:numPr>
                <w:ilvl w:val="0"/>
                <w:numId w:val="2"/>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先知智慧吊装监控平台工单客服系统。让客户的问题可以以最快捷、最方便的方式咨询问题或解决和处理设备问题。</w:t>
            </w:r>
          </w:p>
          <w:p>
            <w:pPr>
              <w:numPr>
                <w:ilvl w:val="0"/>
                <w:numId w:val="2"/>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先知智慧吊装监控平台</w:t>
            </w:r>
            <w:r>
              <w:rPr>
                <w:rFonts w:hint="eastAsia" w:ascii="华文宋体" w:hAnsi="华文宋体" w:eastAsia="华文宋体" w:cs="华文宋体"/>
                <w:iCs/>
                <w:color w:val="auto"/>
                <w:sz w:val="20"/>
                <w:szCs w:val="20"/>
              </w:rPr>
              <w:t>论坛。为开发者和用户建立的论坛，双方可围绕一个</w:t>
            </w:r>
            <w:r>
              <w:rPr>
                <w:rFonts w:hint="eastAsia" w:ascii="华文宋体" w:hAnsi="华文宋体" w:eastAsia="华文宋体" w:cs="华文宋体"/>
                <w:iCs/>
                <w:color w:val="auto"/>
                <w:sz w:val="20"/>
                <w:szCs w:val="20"/>
                <w:lang w:val="en-US" w:eastAsia="zh-CN"/>
              </w:rPr>
              <w:t>软件或硬件等</w:t>
            </w:r>
            <w:r>
              <w:rPr>
                <w:rFonts w:hint="eastAsia" w:ascii="华文宋体" w:hAnsi="华文宋体" w:eastAsia="华文宋体" w:cs="华文宋体"/>
                <w:iCs/>
                <w:color w:val="auto"/>
                <w:sz w:val="20"/>
                <w:szCs w:val="20"/>
              </w:rPr>
              <w:t>开一个板块，将对软件</w:t>
            </w:r>
            <w:r>
              <w:rPr>
                <w:rFonts w:hint="eastAsia" w:ascii="华文宋体" w:hAnsi="华文宋体" w:eastAsia="华文宋体" w:cs="华文宋体"/>
                <w:iCs/>
                <w:color w:val="auto"/>
                <w:sz w:val="20"/>
                <w:szCs w:val="20"/>
                <w:lang w:val="en-US" w:eastAsia="zh-CN"/>
              </w:rPr>
              <w:t>和硬件</w:t>
            </w:r>
            <w:r>
              <w:rPr>
                <w:rFonts w:hint="eastAsia" w:ascii="华文宋体" w:hAnsi="华文宋体" w:eastAsia="华文宋体" w:cs="华文宋体"/>
                <w:iCs/>
                <w:color w:val="auto"/>
                <w:sz w:val="20"/>
                <w:szCs w:val="20"/>
              </w:rPr>
              <w:t>的想法在论坛里讨论</w:t>
            </w:r>
            <w:r>
              <w:rPr>
                <w:rFonts w:hint="eastAsia" w:ascii="华文宋体" w:hAnsi="华文宋体" w:eastAsia="华文宋体" w:cs="华文宋体"/>
                <w:iCs/>
                <w:color w:val="auto"/>
                <w:sz w:val="20"/>
                <w:szCs w:val="20"/>
                <w:lang w:eastAsia="zh-CN"/>
              </w:rPr>
              <w:t>，</w:t>
            </w:r>
            <w:r>
              <w:rPr>
                <w:rFonts w:hint="eastAsia" w:ascii="华文宋体" w:hAnsi="华文宋体" w:eastAsia="华文宋体" w:cs="华文宋体"/>
                <w:iCs/>
                <w:color w:val="auto"/>
                <w:sz w:val="20"/>
                <w:szCs w:val="20"/>
                <w:lang w:val="en-US" w:eastAsia="zh-CN"/>
              </w:rPr>
              <w:t>让开发者更贴近用户，解决用户烦恼</w:t>
            </w:r>
            <w:r>
              <w:rPr>
                <w:rFonts w:hint="eastAsia" w:ascii="华文宋体" w:hAnsi="华文宋体" w:eastAsia="华文宋体" w:cs="华文宋体"/>
                <w:iCs/>
                <w:color w:val="auto"/>
                <w:sz w:val="20"/>
                <w:szCs w:val="20"/>
              </w:rPr>
              <w:t>。</w:t>
            </w:r>
          </w:p>
          <w:p>
            <w:pPr>
              <w:numPr>
                <w:ilvl w:val="0"/>
                <w:numId w:val="2"/>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先知智慧吊装监控平台合作</w:t>
            </w:r>
            <w:r>
              <w:rPr>
                <w:rFonts w:hint="eastAsia" w:ascii="华文宋体" w:hAnsi="华文宋体" w:eastAsia="华文宋体" w:cs="华文宋体"/>
                <w:iCs/>
                <w:color w:val="auto"/>
                <w:sz w:val="20"/>
                <w:szCs w:val="20"/>
              </w:rPr>
              <w:t>。平台经常会不定时的开展一些合作活动，一些有想法</w:t>
            </w:r>
            <w:r>
              <w:rPr>
                <w:rFonts w:hint="eastAsia" w:ascii="华文宋体" w:hAnsi="华文宋体" w:eastAsia="华文宋体" w:cs="华文宋体"/>
                <w:iCs/>
                <w:color w:val="auto"/>
                <w:sz w:val="20"/>
                <w:szCs w:val="20"/>
                <w:lang w:eastAsia="zh-CN"/>
              </w:rPr>
              <w:t>、</w:t>
            </w:r>
            <w:r>
              <w:rPr>
                <w:rFonts w:hint="eastAsia" w:ascii="华文宋体" w:hAnsi="华文宋体" w:eastAsia="华文宋体" w:cs="华文宋体"/>
                <w:iCs/>
                <w:color w:val="auto"/>
                <w:sz w:val="20"/>
                <w:szCs w:val="20"/>
                <w:lang w:val="en-US" w:eastAsia="zh-CN"/>
              </w:rPr>
              <w:t>有技术</w:t>
            </w:r>
            <w:r>
              <w:rPr>
                <w:rFonts w:hint="eastAsia" w:ascii="华文宋体" w:hAnsi="华文宋体" w:eastAsia="华文宋体" w:cs="华文宋体"/>
                <w:iCs/>
                <w:color w:val="auto"/>
                <w:sz w:val="20"/>
                <w:szCs w:val="20"/>
              </w:rPr>
              <w:t>的用户</w:t>
            </w:r>
            <w:r>
              <w:rPr>
                <w:rFonts w:hint="eastAsia" w:ascii="华文宋体" w:hAnsi="华文宋体" w:eastAsia="华文宋体" w:cs="华文宋体"/>
                <w:iCs/>
                <w:color w:val="auto"/>
                <w:sz w:val="20"/>
                <w:szCs w:val="20"/>
                <w:lang w:val="en-US" w:eastAsia="zh-CN"/>
              </w:rPr>
              <w:t>和公司</w:t>
            </w:r>
            <w:r>
              <w:rPr>
                <w:rFonts w:hint="eastAsia" w:ascii="华文宋体" w:hAnsi="华文宋体" w:eastAsia="华文宋体" w:cs="华文宋体"/>
                <w:iCs/>
                <w:color w:val="auto"/>
                <w:sz w:val="20"/>
                <w:szCs w:val="20"/>
              </w:rPr>
              <w:t>可以</w:t>
            </w:r>
            <w:r>
              <w:rPr>
                <w:rFonts w:hint="eastAsia" w:ascii="华文宋体" w:hAnsi="华文宋体" w:eastAsia="华文宋体" w:cs="华文宋体"/>
                <w:iCs/>
                <w:color w:val="auto"/>
                <w:sz w:val="20"/>
                <w:szCs w:val="20"/>
                <w:lang w:val="en-US" w:eastAsia="zh-CN"/>
              </w:rPr>
              <w:t>同</w:t>
            </w:r>
            <w:r>
              <w:rPr>
                <w:rFonts w:hint="eastAsia" w:ascii="华文宋体" w:hAnsi="华文宋体" w:eastAsia="华文宋体" w:cs="华文宋体"/>
                <w:iCs/>
                <w:color w:val="auto"/>
                <w:sz w:val="20"/>
                <w:szCs w:val="20"/>
              </w:rPr>
              <w:t>开发者们一</w:t>
            </w:r>
            <w:r>
              <w:rPr>
                <w:rFonts w:hint="eastAsia" w:ascii="华文宋体" w:hAnsi="华文宋体" w:eastAsia="华文宋体" w:cs="华文宋体"/>
                <w:iCs/>
                <w:color w:val="auto"/>
                <w:sz w:val="20"/>
                <w:szCs w:val="20"/>
                <w:lang w:val="en-US" w:eastAsia="zh-CN"/>
              </w:rPr>
              <w:t>道</w:t>
            </w:r>
            <w:r>
              <w:rPr>
                <w:rFonts w:hint="eastAsia" w:ascii="华文宋体" w:hAnsi="华文宋体" w:eastAsia="华文宋体" w:cs="华文宋体"/>
                <w:iCs/>
                <w:color w:val="auto"/>
                <w:sz w:val="20"/>
                <w:szCs w:val="20"/>
              </w:rPr>
              <w:t>创作。</w:t>
            </w:r>
          </w:p>
          <w:p>
            <w:pPr>
              <w:spacing w:line="340" w:lineRule="exact"/>
              <w:rPr>
                <w:rFonts w:hint="eastAsia" w:ascii="华文宋体" w:hAnsi="华文宋体" w:eastAsia="华文宋体" w:cs="华文宋体"/>
                <w:b/>
                <w:bCs/>
                <w:iCs/>
                <w:color w:val="auto"/>
                <w:sz w:val="20"/>
                <w:szCs w:val="20"/>
              </w:rPr>
            </w:pPr>
            <w:r>
              <w:rPr>
                <w:rFonts w:hint="eastAsia" w:ascii="华文宋体" w:hAnsi="华文宋体" w:eastAsia="华文宋体" w:cs="华文宋体"/>
                <w:b/>
                <w:bCs/>
                <w:iCs/>
                <w:color w:val="auto"/>
                <w:sz w:val="20"/>
                <w:szCs w:val="20"/>
                <w:lang w:val="en-US" w:eastAsia="zh-CN"/>
              </w:rPr>
              <w:t>2.</w:t>
            </w:r>
            <w:r>
              <w:rPr>
                <w:rFonts w:hint="eastAsia" w:ascii="华文宋体" w:hAnsi="华文宋体" w:eastAsia="华文宋体" w:cs="华文宋体"/>
                <w:b/>
                <w:bCs/>
                <w:iCs/>
                <w:color w:val="auto"/>
                <w:sz w:val="20"/>
                <w:szCs w:val="20"/>
              </w:rPr>
              <w:t>平台运营：</w:t>
            </w:r>
          </w:p>
          <w:p>
            <w:pPr>
              <w:numPr>
                <w:ilvl w:val="0"/>
                <w:numId w:val="3"/>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rPr>
              <w:t>平台客服。当遇到问题时，可联系平台客服，若客服不在线，</w:t>
            </w:r>
            <w:r>
              <w:rPr>
                <w:rFonts w:hint="eastAsia" w:ascii="华文宋体" w:hAnsi="华文宋体" w:eastAsia="华文宋体" w:cs="华文宋体"/>
                <w:iCs/>
                <w:color w:val="auto"/>
                <w:sz w:val="20"/>
                <w:szCs w:val="20"/>
                <w:lang w:val="en-US" w:eastAsia="zh-CN"/>
              </w:rPr>
              <w:t>顾客</w:t>
            </w:r>
            <w:r>
              <w:rPr>
                <w:rFonts w:hint="eastAsia" w:ascii="华文宋体" w:hAnsi="华文宋体" w:eastAsia="华文宋体" w:cs="华文宋体"/>
                <w:iCs/>
                <w:color w:val="auto"/>
                <w:sz w:val="20"/>
                <w:szCs w:val="20"/>
              </w:rPr>
              <w:t>可以</w:t>
            </w:r>
            <w:r>
              <w:rPr>
                <w:rFonts w:hint="eastAsia" w:ascii="华文宋体" w:hAnsi="华文宋体" w:eastAsia="华文宋体" w:cs="华文宋体"/>
                <w:iCs/>
                <w:color w:val="auto"/>
                <w:sz w:val="20"/>
                <w:szCs w:val="20"/>
                <w:lang w:val="en-US" w:eastAsia="zh-CN"/>
              </w:rPr>
              <w:t>线上提交工单</w:t>
            </w:r>
            <w:r>
              <w:rPr>
                <w:rFonts w:hint="eastAsia" w:ascii="华文宋体" w:hAnsi="华文宋体" w:eastAsia="华文宋体" w:cs="华文宋体"/>
                <w:iCs/>
                <w:color w:val="auto"/>
                <w:sz w:val="20"/>
                <w:szCs w:val="20"/>
              </w:rPr>
              <w:t>，客服</w:t>
            </w:r>
            <w:r>
              <w:rPr>
                <w:rFonts w:hint="eastAsia" w:ascii="华文宋体" w:hAnsi="华文宋体" w:eastAsia="华文宋体" w:cs="华文宋体"/>
                <w:iCs/>
                <w:color w:val="auto"/>
                <w:sz w:val="20"/>
                <w:szCs w:val="20"/>
                <w:lang w:val="en-US" w:eastAsia="zh-CN"/>
              </w:rPr>
              <w:t>将</w:t>
            </w:r>
            <w:r>
              <w:rPr>
                <w:rFonts w:hint="eastAsia" w:ascii="华文宋体" w:hAnsi="华文宋体" w:eastAsia="华文宋体" w:cs="华文宋体"/>
                <w:iCs/>
                <w:color w:val="auto"/>
                <w:sz w:val="20"/>
                <w:szCs w:val="20"/>
              </w:rPr>
              <w:t>会在</w:t>
            </w:r>
            <w:r>
              <w:rPr>
                <w:rFonts w:hint="eastAsia" w:ascii="华文宋体" w:hAnsi="华文宋体" w:eastAsia="华文宋体" w:cs="华文宋体"/>
                <w:iCs/>
                <w:color w:val="auto"/>
                <w:sz w:val="20"/>
                <w:szCs w:val="20"/>
                <w:lang w:val="en-US" w:eastAsia="zh-CN"/>
              </w:rPr>
              <w:t>12</w:t>
            </w:r>
            <w:r>
              <w:rPr>
                <w:rFonts w:hint="eastAsia" w:ascii="华文宋体" w:hAnsi="华文宋体" w:eastAsia="华文宋体" w:cs="华文宋体"/>
                <w:iCs/>
                <w:color w:val="auto"/>
                <w:sz w:val="20"/>
                <w:szCs w:val="20"/>
              </w:rPr>
              <w:t>小时内予以回复。</w:t>
            </w:r>
          </w:p>
          <w:p>
            <w:pPr>
              <w:numPr>
                <w:ilvl w:val="0"/>
                <w:numId w:val="3"/>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数据处理与显示</w:t>
            </w:r>
            <w:r>
              <w:rPr>
                <w:rFonts w:hint="eastAsia" w:ascii="华文宋体" w:hAnsi="华文宋体" w:eastAsia="华文宋体" w:cs="华文宋体"/>
                <w:iCs/>
                <w:color w:val="auto"/>
                <w:sz w:val="20"/>
                <w:szCs w:val="20"/>
              </w:rPr>
              <w:t>。</w:t>
            </w:r>
            <w:r>
              <w:rPr>
                <w:rFonts w:hint="eastAsia" w:ascii="华文宋体" w:hAnsi="华文宋体" w:eastAsia="华文宋体" w:cs="华文宋体"/>
                <w:iCs/>
                <w:color w:val="auto"/>
                <w:sz w:val="20"/>
                <w:szCs w:val="20"/>
                <w:lang w:val="en-US" w:eastAsia="zh-CN"/>
              </w:rPr>
              <w:t>将各个传感器的数据在云端计算通过管理面板统一显示。</w:t>
            </w:r>
          </w:p>
          <w:p>
            <w:pPr>
              <w:numPr>
                <w:ilvl w:val="0"/>
                <w:numId w:val="3"/>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rPr>
              <w:t>平台</w:t>
            </w:r>
            <w:r>
              <w:rPr>
                <w:rFonts w:hint="eastAsia" w:ascii="华文宋体" w:hAnsi="华文宋体" w:eastAsia="华文宋体" w:cs="华文宋体"/>
                <w:iCs/>
                <w:color w:val="auto"/>
                <w:sz w:val="20"/>
                <w:szCs w:val="20"/>
                <w:lang w:val="en-US" w:eastAsia="zh-CN"/>
              </w:rPr>
              <w:t>在线报价</w:t>
            </w:r>
            <w:r>
              <w:rPr>
                <w:rFonts w:hint="eastAsia" w:ascii="华文宋体" w:hAnsi="华文宋体" w:eastAsia="华文宋体" w:cs="华文宋体"/>
                <w:iCs/>
                <w:color w:val="auto"/>
                <w:sz w:val="20"/>
                <w:szCs w:val="20"/>
              </w:rPr>
              <w:t>。</w:t>
            </w:r>
            <w:r>
              <w:rPr>
                <w:rFonts w:hint="eastAsia" w:ascii="华文宋体" w:hAnsi="华文宋体" w:eastAsia="华文宋体" w:cs="华文宋体"/>
                <w:iCs/>
                <w:color w:val="auto"/>
                <w:sz w:val="20"/>
                <w:szCs w:val="20"/>
                <w:lang w:val="en-US" w:eastAsia="zh-CN"/>
              </w:rPr>
              <w:t>客户可在线选择设备、系统配置等要求在线查看报价，同时也可预约线下实地报价。</w:t>
            </w:r>
          </w:p>
          <w:p>
            <w:pPr>
              <w:numPr>
                <w:ilvl w:val="0"/>
                <w:numId w:val="3"/>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产品</w:t>
            </w:r>
            <w:r>
              <w:rPr>
                <w:rFonts w:hint="eastAsia" w:ascii="华文宋体" w:hAnsi="华文宋体" w:eastAsia="华文宋体" w:cs="华文宋体"/>
                <w:iCs/>
                <w:color w:val="auto"/>
                <w:sz w:val="20"/>
                <w:szCs w:val="20"/>
              </w:rPr>
              <w:t>退</w:t>
            </w:r>
            <w:r>
              <w:rPr>
                <w:rFonts w:hint="eastAsia" w:ascii="华文宋体" w:hAnsi="华文宋体" w:eastAsia="华文宋体" w:cs="华文宋体"/>
                <w:iCs/>
                <w:color w:val="auto"/>
                <w:sz w:val="20"/>
                <w:szCs w:val="20"/>
                <w:lang w:val="en-US" w:eastAsia="zh-CN"/>
              </w:rPr>
              <w:t>换</w:t>
            </w:r>
            <w:r>
              <w:rPr>
                <w:rFonts w:hint="eastAsia" w:ascii="华文宋体" w:hAnsi="华文宋体" w:eastAsia="华文宋体" w:cs="华文宋体"/>
                <w:iCs/>
                <w:color w:val="auto"/>
                <w:sz w:val="20"/>
                <w:szCs w:val="20"/>
              </w:rPr>
              <w:t>服务。当用户购买到的软件</w:t>
            </w:r>
            <w:r>
              <w:rPr>
                <w:rFonts w:hint="eastAsia" w:ascii="华文宋体" w:hAnsi="华文宋体" w:eastAsia="华文宋体" w:cs="华文宋体"/>
                <w:iCs/>
                <w:color w:val="auto"/>
                <w:sz w:val="20"/>
                <w:szCs w:val="20"/>
                <w:lang w:eastAsia="zh-CN"/>
              </w:rPr>
              <w:t>、</w:t>
            </w:r>
            <w:r>
              <w:rPr>
                <w:rFonts w:hint="eastAsia" w:ascii="华文宋体" w:hAnsi="华文宋体" w:eastAsia="华文宋体" w:cs="华文宋体"/>
                <w:iCs/>
                <w:color w:val="auto"/>
                <w:sz w:val="20"/>
                <w:szCs w:val="20"/>
                <w:lang w:val="en-US" w:eastAsia="zh-CN"/>
              </w:rPr>
              <w:t>硬件</w:t>
            </w:r>
            <w:r>
              <w:rPr>
                <w:rFonts w:hint="eastAsia" w:ascii="华文宋体" w:hAnsi="华文宋体" w:eastAsia="华文宋体" w:cs="华文宋体"/>
                <w:iCs/>
                <w:color w:val="auto"/>
                <w:sz w:val="20"/>
                <w:szCs w:val="20"/>
              </w:rPr>
              <w:t>存在一定问题需要退款时，可向平台</w:t>
            </w:r>
            <w:r>
              <w:rPr>
                <w:rFonts w:hint="eastAsia" w:ascii="华文宋体" w:hAnsi="华文宋体" w:eastAsia="华文宋体" w:cs="华文宋体"/>
                <w:iCs/>
                <w:color w:val="auto"/>
                <w:sz w:val="20"/>
                <w:szCs w:val="20"/>
                <w:lang w:val="en-US" w:eastAsia="zh-CN"/>
              </w:rPr>
              <w:t>发起售后</w:t>
            </w:r>
            <w:r>
              <w:rPr>
                <w:rFonts w:hint="eastAsia" w:ascii="华文宋体" w:hAnsi="华文宋体" w:eastAsia="华文宋体" w:cs="华文宋体"/>
                <w:iCs/>
                <w:color w:val="auto"/>
                <w:sz w:val="20"/>
                <w:szCs w:val="20"/>
              </w:rPr>
              <w:t>，</w:t>
            </w:r>
            <w:r>
              <w:rPr>
                <w:rFonts w:hint="eastAsia" w:ascii="华文宋体" w:hAnsi="华文宋体" w:eastAsia="华文宋体" w:cs="华文宋体"/>
                <w:iCs/>
                <w:color w:val="auto"/>
                <w:sz w:val="20"/>
                <w:szCs w:val="20"/>
                <w:lang w:val="en-US" w:eastAsia="zh-CN"/>
              </w:rPr>
              <w:t>在保修期内</w:t>
            </w:r>
            <w:r>
              <w:rPr>
                <w:rFonts w:hint="eastAsia" w:ascii="华文宋体" w:hAnsi="华文宋体" w:eastAsia="华文宋体" w:cs="华文宋体"/>
                <w:iCs/>
                <w:color w:val="auto"/>
                <w:sz w:val="20"/>
                <w:szCs w:val="20"/>
              </w:rPr>
              <w:t>，且问题情况</w:t>
            </w:r>
            <w:r>
              <w:rPr>
                <w:rFonts w:hint="eastAsia" w:ascii="华文宋体" w:hAnsi="华文宋体" w:eastAsia="华文宋体" w:cs="华文宋体"/>
                <w:iCs/>
                <w:color w:val="auto"/>
                <w:sz w:val="20"/>
                <w:szCs w:val="20"/>
                <w:lang w:val="en-US" w:eastAsia="zh-CN"/>
              </w:rPr>
              <w:t>非人为</w:t>
            </w:r>
            <w:r>
              <w:rPr>
                <w:rFonts w:hint="eastAsia" w:ascii="华文宋体" w:hAnsi="华文宋体" w:eastAsia="华文宋体" w:cs="华文宋体"/>
                <w:iCs/>
                <w:color w:val="auto"/>
                <w:sz w:val="20"/>
                <w:szCs w:val="20"/>
              </w:rPr>
              <w:t>，</w:t>
            </w:r>
            <w:r>
              <w:rPr>
                <w:rFonts w:hint="eastAsia" w:ascii="华文宋体" w:hAnsi="华文宋体" w:eastAsia="华文宋体" w:cs="华文宋体"/>
                <w:iCs/>
                <w:color w:val="auto"/>
                <w:sz w:val="20"/>
                <w:szCs w:val="20"/>
                <w:lang w:val="en-US" w:eastAsia="zh-CN"/>
              </w:rPr>
              <w:t>我司将取回损坏设备，客户可以选择换货或直接退货，我们对损坏设备做相关鉴定，若真非人为，</w:t>
            </w:r>
            <w:r>
              <w:rPr>
                <w:rFonts w:hint="eastAsia" w:ascii="华文宋体" w:hAnsi="华文宋体" w:eastAsia="华文宋体" w:cs="华文宋体"/>
                <w:iCs/>
                <w:color w:val="auto"/>
                <w:sz w:val="20"/>
                <w:szCs w:val="20"/>
              </w:rPr>
              <w:t>购买钱款将会在</w:t>
            </w:r>
            <w:r>
              <w:rPr>
                <w:rFonts w:hint="eastAsia" w:ascii="华文宋体" w:hAnsi="华文宋体" w:eastAsia="华文宋体" w:cs="华文宋体"/>
                <w:iCs/>
                <w:color w:val="auto"/>
                <w:sz w:val="20"/>
                <w:szCs w:val="20"/>
                <w:lang w:val="en-US" w:eastAsia="zh-CN"/>
              </w:rPr>
              <w:t>24</w:t>
            </w:r>
            <w:r>
              <w:rPr>
                <w:rFonts w:hint="eastAsia" w:ascii="华文宋体" w:hAnsi="华文宋体" w:eastAsia="华文宋体" w:cs="华文宋体"/>
                <w:iCs/>
                <w:color w:val="auto"/>
                <w:sz w:val="20"/>
                <w:szCs w:val="20"/>
              </w:rPr>
              <w:t>小时之内退还到</w:t>
            </w:r>
            <w:r>
              <w:rPr>
                <w:rFonts w:hint="eastAsia" w:ascii="华文宋体" w:hAnsi="华文宋体" w:eastAsia="华文宋体" w:cs="华文宋体"/>
                <w:iCs/>
                <w:color w:val="auto"/>
                <w:sz w:val="20"/>
                <w:szCs w:val="20"/>
                <w:lang w:val="en-US" w:eastAsia="zh-CN"/>
              </w:rPr>
              <w:t>原购买</w:t>
            </w:r>
            <w:r>
              <w:rPr>
                <w:rFonts w:hint="eastAsia" w:ascii="华文宋体" w:hAnsi="华文宋体" w:eastAsia="华文宋体" w:cs="华文宋体"/>
                <w:iCs/>
                <w:color w:val="auto"/>
                <w:sz w:val="20"/>
                <w:szCs w:val="20"/>
              </w:rPr>
              <w:t>账户。</w:t>
            </w:r>
            <w:r>
              <w:rPr>
                <w:rFonts w:hint="eastAsia" w:ascii="华文宋体" w:hAnsi="华文宋体" w:eastAsia="华文宋体" w:cs="华文宋体"/>
                <w:iCs/>
                <w:color w:val="auto"/>
                <w:sz w:val="20"/>
                <w:szCs w:val="20"/>
                <w:lang w:val="en-US" w:eastAsia="zh-CN"/>
              </w:rPr>
              <w:t>同样我们也支持7天试用，若不符合客户预期，则同样支持退货退款（定制软件除外）。</w:t>
            </w:r>
          </w:p>
          <w:p>
            <w:pPr>
              <w:numPr>
                <w:ilvl w:val="0"/>
                <w:numId w:val="3"/>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售后服务。当客户平台崩溃、系统遭受黑客攻击、计算机硬件损坏、传感器异常或损坏，均可在线预约在线维修或上门维修，维修工单确保在12小时之内处理完毕，做到快速售后，省时省心。</w:t>
            </w:r>
          </w:p>
          <w:p>
            <w:pPr>
              <w:numPr>
                <w:ilvl w:val="0"/>
                <w:numId w:val="3"/>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系统升级。可选择在线升级，也可选择线下升级，补足设备差价可选择更新更好的硬件传感器。</w:t>
            </w:r>
          </w:p>
          <w:p>
            <w:pPr>
              <w:numPr>
                <w:ilvl w:val="0"/>
                <w:numId w:val="3"/>
              </w:numPr>
              <w:spacing w:line="340" w:lineRule="exact"/>
              <w:ind w:left="0" w:leftChars="0" w:firstLine="0" w:firstLineChars="0"/>
              <w:rPr>
                <w:rFonts w:hint="eastAsia" w:ascii="华文宋体" w:hAnsi="华文宋体" w:eastAsia="华文宋体" w:cs="华文宋体"/>
                <w:iCs/>
                <w:color w:val="auto"/>
                <w:sz w:val="20"/>
                <w:szCs w:val="20"/>
                <w:lang w:val="en-US" w:eastAsia="zh-CN"/>
              </w:rPr>
            </w:pPr>
            <w:r>
              <w:rPr>
                <w:rFonts w:hint="eastAsia" w:ascii="华文宋体" w:hAnsi="华文宋体" w:eastAsia="华文宋体" w:cs="华文宋体"/>
                <w:iCs/>
                <w:color w:val="auto"/>
                <w:sz w:val="20"/>
                <w:szCs w:val="20"/>
                <w:lang w:val="en-US" w:eastAsia="zh-CN"/>
              </w:rPr>
              <w:t>平台不设置明显广告位，若有合作，将会在平台底部生成一个友情链接，减少频繁的、占用页面的广告，增强用户体验。</w:t>
            </w:r>
          </w:p>
          <w:p>
            <w:pPr>
              <w:spacing w:line="340" w:lineRule="exact"/>
              <w:rPr>
                <w:rFonts w:hint="eastAsia" w:ascii="华文宋体" w:hAnsi="华文宋体" w:eastAsia="华文宋体" w:cs="华文宋体"/>
                <w:b/>
                <w:bCs/>
                <w:iCs/>
                <w:color w:val="auto"/>
                <w:sz w:val="20"/>
                <w:szCs w:val="20"/>
              </w:rPr>
            </w:pPr>
            <w:r>
              <w:rPr>
                <w:rFonts w:hint="eastAsia" w:ascii="华文宋体" w:hAnsi="华文宋体" w:eastAsia="华文宋体" w:cs="华文宋体"/>
                <w:b/>
                <w:bCs/>
                <w:iCs/>
                <w:color w:val="auto"/>
                <w:sz w:val="20"/>
                <w:szCs w:val="20"/>
                <w:lang w:val="en-US" w:eastAsia="zh-CN"/>
              </w:rPr>
              <w:t>3.</w:t>
            </w:r>
            <w:r>
              <w:rPr>
                <w:rFonts w:hint="eastAsia" w:ascii="华文宋体" w:hAnsi="华文宋体" w:eastAsia="华文宋体" w:cs="华文宋体"/>
                <w:b/>
                <w:bCs/>
                <w:iCs/>
                <w:color w:val="auto"/>
                <w:sz w:val="20"/>
                <w:szCs w:val="20"/>
              </w:rPr>
              <w:t>软件出售：</w:t>
            </w:r>
          </w:p>
          <w:p>
            <w:pPr>
              <w:numPr>
                <w:ilvl w:val="0"/>
                <w:numId w:val="4"/>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程序统一研发和测试后在平台上上架，采用P2P下载方式，对下载隧洞进行加密下载，程序、网页均经过加密，需要客户在网站上注册后，在本地服务器登录权限账户才可使用，降低盗版、破解、含病毒等风险。</w:t>
            </w:r>
          </w:p>
          <w:p>
            <w:pPr>
              <w:numPr>
                <w:ilvl w:val="0"/>
                <w:numId w:val="4"/>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当出售一套设备时，可在我们平台在线销售网页上进行预估报价，也可安排专人上门测量，实地估算报价，确保标价合理且准确。</w:t>
            </w:r>
          </w:p>
          <w:p>
            <w:pPr>
              <w:numPr>
                <w:ilvl w:val="0"/>
                <w:numId w:val="4"/>
              </w:numPr>
              <w:spacing w:line="340" w:lineRule="exact"/>
              <w:ind w:left="0" w:leftChars="0" w:firstLine="0" w:firstLineChars="0"/>
              <w:rPr>
                <w:rFonts w:hint="eastAsia" w:ascii="华文宋体" w:hAnsi="华文宋体" w:eastAsia="华文宋体" w:cs="华文宋体"/>
                <w:iCs/>
                <w:color w:val="auto"/>
                <w:sz w:val="20"/>
                <w:szCs w:val="20"/>
              </w:rPr>
            </w:pPr>
            <w:r>
              <w:rPr>
                <w:rFonts w:hint="eastAsia" w:ascii="华文宋体" w:hAnsi="华文宋体" w:eastAsia="华文宋体" w:cs="华文宋体"/>
                <w:iCs/>
                <w:color w:val="auto"/>
                <w:sz w:val="20"/>
                <w:szCs w:val="20"/>
                <w:lang w:val="en-US" w:eastAsia="zh-CN"/>
              </w:rPr>
              <w:t>当出现第三方合作时，统一售后，确保服务至上，顾客至上。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60" w:hRule="atLeast"/>
        </w:trPr>
        <w:tc>
          <w:tcPr>
            <w:tcW w:w="1673" w:type="dxa"/>
            <w:tcBorders>
              <w:top w:val="single" w:color="auto" w:sz="4" w:space="0"/>
              <w:left w:val="single" w:color="auto" w:sz="4" w:space="0"/>
              <w:bottom w:val="single" w:color="auto" w:sz="4" w:space="0"/>
            </w:tcBorders>
            <w:noWrap w:val="0"/>
            <w:vAlign w:val="center"/>
          </w:tcPr>
          <w:p>
            <w:pPr>
              <w:spacing w:line="340" w:lineRule="exact"/>
              <w:jc w:val="center"/>
              <w:rPr>
                <w:rFonts w:hint="eastAsia" w:ascii="华文宋体" w:hAnsi="华文宋体" w:eastAsia="华文宋体" w:cs="华文宋体"/>
                <w:b/>
                <w:color w:val="auto"/>
                <w:sz w:val="20"/>
                <w:szCs w:val="20"/>
              </w:rPr>
            </w:pPr>
            <w:r>
              <w:rPr>
                <w:rFonts w:hint="eastAsia" w:ascii="华文宋体" w:hAnsi="华文宋体" w:eastAsia="华文宋体" w:cs="华文宋体"/>
                <w:b/>
                <w:color w:val="auto"/>
                <w:sz w:val="20"/>
                <w:szCs w:val="20"/>
              </w:rPr>
              <w:t>市场机会</w:t>
            </w:r>
          </w:p>
        </w:tc>
        <w:tc>
          <w:tcPr>
            <w:tcW w:w="7236" w:type="dxa"/>
            <w:tcBorders>
              <w:top w:val="single" w:color="auto" w:sz="4" w:space="0"/>
              <w:bottom w:val="single" w:color="auto" w:sz="4" w:space="0"/>
              <w:right w:val="single" w:color="auto" w:sz="4" w:space="0"/>
            </w:tcBorders>
            <w:noWrap w:val="0"/>
            <w:vAlign w:val="top"/>
          </w:tcPr>
          <w:p>
            <w:pPr>
              <w:spacing w:line="340" w:lineRule="exact"/>
              <w:rPr>
                <w:rFonts w:hint="eastAsia" w:ascii="华文宋体" w:hAnsi="华文宋体" w:eastAsia="华文宋体" w:cs="华文宋体"/>
                <w:b/>
                <w:bCs/>
                <w:color w:val="auto"/>
                <w:sz w:val="20"/>
                <w:szCs w:val="20"/>
              </w:rPr>
            </w:pPr>
            <w:r>
              <w:rPr>
                <w:rFonts w:hint="eastAsia" w:ascii="华文宋体" w:hAnsi="华文宋体" w:eastAsia="华文宋体" w:cs="华文宋体"/>
                <w:b/>
                <w:bCs/>
                <w:color w:val="auto"/>
                <w:sz w:val="20"/>
                <w:szCs w:val="20"/>
              </w:rPr>
              <w:t>政策机会：</w:t>
            </w:r>
          </w:p>
          <w:p>
            <w:pPr>
              <w:spacing w:line="340" w:lineRule="exact"/>
              <w:rPr>
                <w:rFonts w:hint="eastAsia" w:ascii="华文宋体" w:hAnsi="华文宋体" w:eastAsia="华文宋体" w:cs="华文宋体"/>
                <w:color w:val="auto"/>
                <w:sz w:val="20"/>
                <w:szCs w:val="20"/>
                <w:shd w:val="clear" w:color="auto" w:fill="FFFFFF"/>
                <w:lang w:eastAsia="zh-CN"/>
              </w:rPr>
            </w:pPr>
            <w:r>
              <w:rPr>
                <w:rFonts w:hint="default" w:ascii="Calibri" w:hAnsi="Calibri" w:eastAsia="华文宋体" w:cs="Calibri"/>
                <w:color w:val="auto"/>
                <w:sz w:val="20"/>
                <w:szCs w:val="20"/>
                <w:shd w:val="clear" w:color="auto" w:fill="FFFFFF"/>
              </w:rPr>
              <w:t>①</w:t>
            </w:r>
            <w:r>
              <w:rPr>
                <w:rFonts w:hint="eastAsia" w:ascii="华文宋体" w:hAnsi="华文宋体" w:eastAsia="华文宋体" w:cs="华文宋体"/>
                <w:color w:val="auto"/>
                <w:sz w:val="20"/>
                <w:szCs w:val="20"/>
                <w:shd w:val="clear" w:color="auto" w:fill="FFFFFF"/>
              </w:rPr>
              <w:t>2017年，国务院印发《新一代人工智能发展规划》，提出了面向2030年的我国新一代人工智能发展的指导思想、战略目标、重点任务和保障措施，目标是构筑我国人工智能发展的先发优势，加快建设创新型国家和世界科技强国（中华人民共和国中央人民政府，2017）。该规划是我国在人工智能领域发布的第一个涉及系统战略部署的文件，为我国人工智能发展提供了重要的政策指导</w:t>
            </w:r>
            <w:r>
              <w:rPr>
                <w:rFonts w:hint="eastAsia" w:ascii="华文宋体" w:hAnsi="华文宋体" w:eastAsia="华文宋体" w:cs="华文宋体"/>
                <w:color w:val="auto"/>
                <w:sz w:val="20"/>
                <w:szCs w:val="20"/>
                <w:shd w:val="clear" w:color="auto" w:fill="FFFFFF"/>
                <w:lang w:eastAsia="zh-CN"/>
              </w:rPr>
              <w:t>，</w:t>
            </w:r>
            <w:r>
              <w:rPr>
                <w:rFonts w:hint="eastAsia" w:ascii="华文宋体" w:hAnsi="华文宋体" w:eastAsia="华文宋体" w:cs="华文宋体"/>
                <w:color w:val="auto"/>
                <w:sz w:val="20"/>
                <w:szCs w:val="20"/>
                <w:shd w:val="clear" w:color="auto" w:fill="FFFFFF"/>
              </w:rPr>
              <w:t>与此同时，为了推进该战略的实施</w:t>
            </w:r>
            <w:r>
              <w:rPr>
                <w:rFonts w:hint="eastAsia" w:ascii="华文宋体" w:hAnsi="华文宋体" w:eastAsia="华文宋体" w:cs="华文宋体"/>
                <w:color w:val="auto"/>
                <w:sz w:val="20"/>
                <w:szCs w:val="20"/>
                <w:shd w:val="clear" w:color="auto" w:fill="FFFFFF"/>
                <w:lang w:eastAsia="zh-CN"/>
              </w:rPr>
              <w:t>。</w:t>
            </w:r>
          </w:p>
          <w:p>
            <w:pPr>
              <w:spacing w:line="340" w:lineRule="exact"/>
              <w:rPr>
                <w:rFonts w:hint="eastAsia" w:ascii="华文宋体" w:hAnsi="华文宋体" w:eastAsia="华文宋体" w:cs="华文宋体"/>
                <w:color w:val="auto"/>
                <w:sz w:val="20"/>
                <w:szCs w:val="20"/>
                <w:shd w:val="clear" w:color="auto" w:fill="FFFFFF"/>
              </w:rPr>
            </w:pPr>
            <w:r>
              <w:rPr>
                <w:rFonts w:hint="default" w:ascii="Calibri" w:hAnsi="Calibri" w:eastAsia="华文宋体" w:cs="Calibri"/>
                <w:color w:val="auto"/>
                <w:sz w:val="20"/>
                <w:szCs w:val="20"/>
                <w:shd w:val="clear" w:color="auto" w:fill="FFFFFF"/>
              </w:rPr>
              <w:t>②</w:t>
            </w:r>
            <w:r>
              <w:rPr>
                <w:rFonts w:hint="eastAsia" w:ascii="华文宋体" w:hAnsi="华文宋体" w:eastAsia="华文宋体" w:cs="华文宋体"/>
                <w:color w:val="auto"/>
                <w:sz w:val="20"/>
                <w:szCs w:val="20"/>
                <w:shd w:val="clear" w:color="auto" w:fill="FFFFFF"/>
              </w:rPr>
              <w:t>核心技术方面，我国政府已意识到原创孵化、创新培植的重要性，最近一年来在人工智能领域加强了投入力度，实施了多项举措。北京市科委在两年内将给予研究院共计3.4亿元的资金支持。2019年8月29日，科技部发布《国家新一代人工智能创新发展试验区建设工作指引》，计划在2023年之前布局建设20个左右的人工智能试验区。试验区是依托地方开展人工智能技术示范、政策试验和社会实验，在推动人工智能创新发展方面先行先试、发挥引领带动作用的区域。</w:t>
            </w:r>
          </w:p>
          <w:p>
            <w:pPr>
              <w:spacing w:line="340" w:lineRule="exact"/>
              <w:rPr>
                <w:rFonts w:hint="eastAsia" w:ascii="华文宋体" w:hAnsi="华文宋体" w:eastAsia="华文宋体" w:cs="华文宋体"/>
                <w:color w:val="auto"/>
                <w:sz w:val="20"/>
                <w:szCs w:val="20"/>
                <w:shd w:val="clear" w:color="auto" w:fill="FFFFFF"/>
              </w:rPr>
            </w:pPr>
            <w:r>
              <w:rPr>
                <w:rFonts w:hint="default" w:ascii="Calibri" w:hAnsi="Calibri" w:eastAsia="华文宋体" w:cs="Calibri"/>
                <w:color w:val="auto"/>
                <w:sz w:val="20"/>
                <w:szCs w:val="20"/>
                <w:shd w:val="clear" w:color="auto" w:fill="FFFFFF"/>
              </w:rPr>
              <w:t>③</w:t>
            </w:r>
            <w:r>
              <w:rPr>
                <w:rFonts w:hint="eastAsia" w:ascii="华文宋体" w:hAnsi="华文宋体" w:eastAsia="华文宋体" w:cs="华文宋体"/>
                <w:color w:val="auto"/>
                <w:sz w:val="20"/>
                <w:szCs w:val="20"/>
                <w:shd w:val="clear" w:color="auto" w:fill="FFFFFF"/>
              </w:rPr>
              <w:t>人才培养方面，教育部指导高校进行人工智能专业建设的计划正在积极展开。2018年4月，教育部印发了《高等学校人工智能创新行动计划》的通知，就完善人工智能领域人才培养体系出台了一系列政策，并进行系统布局，主要包括加快人工智能领域学科建设、专业建设、人才培养和构建人工智能多层次教育体系四个重要方向（中华人民共和国教育部，2018）。2019年，人工智能专业被教育部列入新增审批本科专业名单。</w:t>
            </w:r>
          </w:p>
          <w:p>
            <w:pPr>
              <w:spacing w:line="340" w:lineRule="exact"/>
              <w:rPr>
                <w:rFonts w:hint="eastAsia" w:ascii="华文宋体" w:hAnsi="华文宋体" w:eastAsia="华文宋体" w:cs="华文宋体"/>
                <w:b/>
                <w:bCs/>
                <w:color w:val="auto"/>
                <w:sz w:val="20"/>
                <w:szCs w:val="20"/>
              </w:rPr>
            </w:pPr>
            <w:r>
              <w:rPr>
                <w:rFonts w:hint="eastAsia" w:ascii="华文宋体" w:hAnsi="华文宋体" w:eastAsia="华文宋体" w:cs="华文宋体"/>
                <w:b/>
                <w:bCs/>
                <w:color w:val="auto"/>
                <w:sz w:val="20"/>
                <w:szCs w:val="20"/>
              </w:rPr>
              <w:t>行业机会：</w:t>
            </w:r>
          </w:p>
          <w:p>
            <w:pPr>
              <w:spacing w:line="340" w:lineRule="exact"/>
              <w:ind w:firstLine="400" w:firstLineChars="200"/>
              <w:rPr>
                <w:rFonts w:hint="eastAsia" w:ascii="华文宋体" w:hAnsi="华文宋体" w:eastAsia="华文宋体" w:cs="华文宋体"/>
                <w:color w:val="auto"/>
                <w:sz w:val="20"/>
                <w:szCs w:val="20"/>
                <w:lang w:val="en-US" w:eastAsia="zh-CN"/>
              </w:rPr>
            </w:pPr>
            <w:r>
              <w:rPr>
                <w:rFonts w:hint="eastAsia" w:ascii="华文宋体" w:hAnsi="华文宋体" w:eastAsia="华文宋体" w:cs="华文宋体"/>
                <w:color w:val="auto"/>
                <w:sz w:val="20"/>
                <w:szCs w:val="20"/>
                <w:lang w:val="en-US" w:eastAsia="zh-CN"/>
              </w:rPr>
              <w:t>国内有大量设备监测的系统，但都只停留在</w:t>
            </w:r>
            <w:r>
              <w:rPr>
                <w:rFonts w:hint="eastAsia" w:ascii="华文宋体" w:hAnsi="华文宋体" w:eastAsia="华文宋体" w:cs="华文宋体"/>
                <w:b/>
                <w:bCs/>
                <w:color w:val="C00000"/>
                <w:sz w:val="20"/>
                <w:szCs w:val="20"/>
                <w:lang w:val="en-US" w:eastAsia="zh-CN"/>
              </w:rPr>
              <w:t>软件层</w:t>
            </w:r>
            <w:r>
              <w:rPr>
                <w:rFonts w:hint="eastAsia" w:ascii="华文宋体" w:hAnsi="华文宋体" w:eastAsia="华文宋体" w:cs="华文宋体"/>
                <w:color w:val="auto"/>
                <w:sz w:val="20"/>
                <w:szCs w:val="20"/>
                <w:lang w:val="en-US" w:eastAsia="zh-CN"/>
              </w:rPr>
              <w:t>，配套的传感器也不够全面和精细，对于设备数据的检测</w:t>
            </w:r>
            <w:r>
              <w:rPr>
                <w:rFonts w:hint="eastAsia" w:ascii="华文宋体" w:hAnsi="华文宋体" w:eastAsia="华文宋体" w:cs="华文宋体"/>
                <w:b/>
                <w:bCs/>
                <w:color w:val="C00000"/>
                <w:sz w:val="20"/>
                <w:szCs w:val="20"/>
                <w:lang w:val="en-US" w:eastAsia="zh-CN"/>
              </w:rPr>
              <w:t>较为简略</w:t>
            </w:r>
            <w:r>
              <w:rPr>
                <w:rFonts w:hint="eastAsia" w:ascii="华文宋体" w:hAnsi="华文宋体" w:eastAsia="华文宋体" w:cs="华文宋体"/>
                <w:color w:val="auto"/>
                <w:sz w:val="20"/>
                <w:szCs w:val="20"/>
                <w:lang w:val="en-US" w:eastAsia="zh-CN"/>
              </w:rPr>
              <w:t>，也</w:t>
            </w:r>
            <w:r>
              <w:rPr>
                <w:rFonts w:hint="eastAsia" w:ascii="华文宋体" w:hAnsi="华文宋体" w:eastAsia="华文宋体" w:cs="华文宋体"/>
                <w:b/>
                <w:bCs/>
                <w:color w:val="C00000"/>
                <w:sz w:val="20"/>
                <w:szCs w:val="20"/>
                <w:lang w:val="en-US" w:eastAsia="zh-CN"/>
              </w:rPr>
              <w:t>不够准确</w:t>
            </w:r>
            <w:r>
              <w:rPr>
                <w:rFonts w:hint="eastAsia" w:ascii="华文宋体" w:hAnsi="华文宋体" w:eastAsia="华文宋体" w:cs="华文宋体"/>
                <w:color w:val="auto"/>
                <w:sz w:val="20"/>
                <w:szCs w:val="20"/>
                <w:lang w:val="en-US" w:eastAsia="zh-CN"/>
              </w:rPr>
              <w:t>，只能判断表层问题，不能进行实时、智能、多方面</w:t>
            </w:r>
            <w:r>
              <w:rPr>
                <w:rFonts w:hint="eastAsia" w:ascii="华文宋体" w:hAnsi="华文宋体" w:eastAsia="华文宋体" w:cs="华文宋体"/>
                <w:b/>
                <w:bCs/>
                <w:color w:val="C00000"/>
                <w:sz w:val="20"/>
                <w:szCs w:val="20"/>
                <w:lang w:val="en-US" w:eastAsia="zh-CN"/>
              </w:rPr>
              <w:t>细致</w:t>
            </w:r>
            <w:r>
              <w:rPr>
                <w:rFonts w:hint="eastAsia" w:ascii="华文宋体" w:hAnsi="华文宋体" w:eastAsia="华文宋体" w:cs="华文宋体"/>
                <w:color w:val="auto"/>
                <w:sz w:val="20"/>
                <w:szCs w:val="20"/>
                <w:lang w:val="en-US" w:eastAsia="zh-CN"/>
              </w:rPr>
              <w:t>监控，本产品意旨在硬件、软件的</w:t>
            </w:r>
            <w:r>
              <w:rPr>
                <w:rFonts w:hint="eastAsia" w:ascii="华文宋体" w:hAnsi="华文宋体" w:eastAsia="华文宋体" w:cs="华文宋体"/>
                <w:b/>
                <w:bCs/>
                <w:color w:val="C00000"/>
                <w:sz w:val="20"/>
                <w:szCs w:val="20"/>
                <w:lang w:val="en-US" w:eastAsia="zh-CN"/>
              </w:rPr>
              <w:t>细节</w:t>
            </w:r>
            <w:r>
              <w:rPr>
                <w:rFonts w:hint="eastAsia" w:ascii="华文宋体" w:hAnsi="华文宋体" w:eastAsia="华文宋体" w:cs="华文宋体"/>
                <w:color w:val="auto"/>
                <w:sz w:val="20"/>
                <w:szCs w:val="20"/>
                <w:lang w:val="en-US" w:eastAsia="zh-CN"/>
              </w:rPr>
              <w:t>方面做出创新，开拓行业新市场。</w:t>
            </w:r>
          </w:p>
          <w:p>
            <w:pPr>
              <w:spacing w:line="340" w:lineRule="exact"/>
              <w:rPr>
                <w:rFonts w:hint="eastAsia" w:ascii="华文宋体" w:hAnsi="华文宋体" w:eastAsia="华文宋体" w:cs="华文宋体"/>
                <w:b/>
                <w:bCs/>
                <w:color w:val="auto"/>
                <w:sz w:val="20"/>
                <w:szCs w:val="20"/>
              </w:rPr>
            </w:pPr>
            <w:r>
              <w:rPr>
                <w:rFonts w:hint="eastAsia" w:ascii="华文宋体" w:hAnsi="华文宋体" w:eastAsia="华文宋体" w:cs="华文宋体"/>
                <w:b/>
                <w:bCs/>
                <w:color w:val="auto"/>
                <w:sz w:val="20"/>
                <w:szCs w:val="20"/>
              </w:rPr>
              <w:t>技术机会：</w:t>
            </w:r>
          </w:p>
          <w:p>
            <w:pPr>
              <w:spacing w:line="340" w:lineRule="exact"/>
              <w:ind w:firstLine="400" w:firstLineChars="200"/>
              <w:rPr>
                <w:rFonts w:hint="eastAsia" w:ascii="华文宋体" w:hAnsi="华文宋体" w:eastAsia="华文宋体" w:cs="华文宋体"/>
                <w:color w:val="auto"/>
                <w:sz w:val="20"/>
                <w:szCs w:val="20"/>
              </w:rPr>
            </w:pPr>
            <w:r>
              <w:rPr>
                <w:rFonts w:hint="eastAsia" w:ascii="华文宋体" w:hAnsi="华文宋体" w:eastAsia="华文宋体" w:cs="华文宋体"/>
                <w:color w:val="auto"/>
                <w:sz w:val="20"/>
                <w:szCs w:val="20"/>
              </w:rPr>
              <w:t>随着5G</w:t>
            </w:r>
            <w:r>
              <w:rPr>
                <w:rFonts w:hint="eastAsia" w:ascii="华文宋体" w:hAnsi="华文宋体" w:eastAsia="华文宋体" w:cs="华文宋体"/>
                <w:color w:val="auto"/>
                <w:sz w:val="20"/>
                <w:szCs w:val="20"/>
                <w:lang w:eastAsia="zh-CN"/>
              </w:rPr>
              <w:t>、</w:t>
            </w:r>
            <w:r>
              <w:rPr>
                <w:rFonts w:hint="eastAsia" w:ascii="华文宋体" w:hAnsi="华文宋体" w:eastAsia="华文宋体" w:cs="华文宋体"/>
                <w:color w:val="auto"/>
                <w:sz w:val="20"/>
                <w:szCs w:val="20"/>
              </w:rPr>
              <w:t>大数据</w:t>
            </w:r>
            <w:r>
              <w:rPr>
                <w:rFonts w:hint="eastAsia" w:ascii="华文宋体" w:hAnsi="华文宋体" w:eastAsia="华文宋体" w:cs="华文宋体"/>
                <w:color w:val="auto"/>
                <w:sz w:val="20"/>
                <w:szCs w:val="20"/>
                <w:lang w:eastAsia="zh-CN"/>
              </w:rPr>
              <w:t>、</w:t>
            </w:r>
            <w:r>
              <w:rPr>
                <w:rFonts w:hint="eastAsia" w:ascii="华文宋体" w:hAnsi="华文宋体" w:eastAsia="华文宋体" w:cs="华文宋体"/>
                <w:color w:val="auto"/>
                <w:sz w:val="20"/>
                <w:szCs w:val="20"/>
                <w:lang w:val="en-US" w:eastAsia="zh-CN"/>
              </w:rPr>
              <w:t>物联网</w:t>
            </w:r>
            <w:r>
              <w:rPr>
                <w:rFonts w:hint="eastAsia" w:ascii="华文宋体" w:hAnsi="华文宋体" w:eastAsia="华文宋体" w:cs="华文宋体"/>
                <w:color w:val="auto"/>
                <w:sz w:val="20"/>
                <w:szCs w:val="20"/>
              </w:rPr>
              <w:t>等技术的</w:t>
            </w:r>
            <w:r>
              <w:rPr>
                <w:rFonts w:hint="eastAsia" w:ascii="华文宋体" w:hAnsi="华文宋体" w:eastAsia="华文宋体" w:cs="华文宋体"/>
                <w:color w:val="auto"/>
                <w:sz w:val="20"/>
                <w:szCs w:val="20"/>
                <w:lang w:val="en-US" w:eastAsia="zh-CN"/>
              </w:rPr>
              <w:t>高速</w:t>
            </w:r>
            <w:r>
              <w:rPr>
                <w:rFonts w:hint="eastAsia" w:ascii="华文宋体" w:hAnsi="华文宋体" w:eastAsia="华文宋体" w:cs="华文宋体"/>
                <w:color w:val="auto"/>
                <w:sz w:val="20"/>
                <w:szCs w:val="20"/>
              </w:rPr>
              <w:t>发展与运用，</w:t>
            </w:r>
            <w:r>
              <w:rPr>
                <w:rFonts w:hint="eastAsia" w:ascii="华文宋体" w:hAnsi="华文宋体" w:eastAsia="华文宋体" w:cs="华文宋体"/>
                <w:color w:val="auto"/>
                <w:sz w:val="20"/>
                <w:szCs w:val="20"/>
                <w:lang w:val="en-US" w:eastAsia="zh-CN"/>
              </w:rPr>
              <w:t>利用</w:t>
            </w:r>
            <w:r>
              <w:rPr>
                <w:rFonts w:hint="eastAsia" w:ascii="华文宋体" w:hAnsi="华文宋体" w:eastAsia="华文宋体" w:cs="华文宋体"/>
                <w:b/>
                <w:bCs/>
                <w:color w:val="C00000"/>
                <w:sz w:val="20"/>
                <w:szCs w:val="20"/>
                <w:lang w:val="en-US" w:eastAsia="zh-CN"/>
              </w:rPr>
              <w:t>软硬件的相互配合</w:t>
            </w:r>
            <w:r>
              <w:rPr>
                <w:rFonts w:hint="eastAsia" w:ascii="华文宋体" w:hAnsi="华文宋体" w:eastAsia="华文宋体" w:cs="华文宋体"/>
                <w:color w:val="auto"/>
                <w:sz w:val="20"/>
                <w:szCs w:val="20"/>
                <w:lang w:val="en-US" w:eastAsia="zh-CN"/>
              </w:rPr>
              <w:t>，</w:t>
            </w:r>
            <w:r>
              <w:rPr>
                <w:rFonts w:hint="eastAsia" w:ascii="华文宋体" w:hAnsi="华文宋体" w:eastAsia="华文宋体" w:cs="华文宋体"/>
                <w:b/>
                <w:bCs/>
                <w:color w:val="C00000"/>
                <w:sz w:val="20"/>
                <w:szCs w:val="20"/>
              </w:rPr>
              <w:t>用户的体验</w:t>
            </w:r>
            <w:r>
              <w:rPr>
                <w:rFonts w:hint="eastAsia" w:ascii="华文宋体" w:hAnsi="华文宋体" w:eastAsia="华文宋体" w:cs="华文宋体"/>
                <w:color w:val="auto"/>
                <w:sz w:val="20"/>
                <w:szCs w:val="20"/>
              </w:rPr>
              <w:t>成了提升产品竞争力的关键点。</w:t>
            </w:r>
            <w:r>
              <w:rPr>
                <w:rFonts w:hint="eastAsia" w:ascii="华文宋体" w:hAnsi="华文宋体" w:eastAsia="华文宋体" w:cs="华文宋体"/>
                <w:b w:val="0"/>
                <w:bCs w:val="0"/>
                <w:color w:val="auto"/>
                <w:sz w:val="20"/>
                <w:szCs w:val="20"/>
                <w:lang w:val="en-US" w:eastAsia="zh-CN"/>
              </w:rPr>
              <w:t>传感器的精确测量则可以避免应为人工测量产生的误差而发生事故，通过</w:t>
            </w:r>
            <w:r>
              <w:rPr>
                <w:rFonts w:hint="eastAsia" w:ascii="华文宋体" w:hAnsi="华文宋体" w:eastAsia="华文宋体" w:cs="华文宋体"/>
                <w:color w:val="auto"/>
                <w:sz w:val="20"/>
                <w:szCs w:val="20"/>
              </w:rPr>
              <w:t>高速</w:t>
            </w:r>
            <w:r>
              <w:rPr>
                <w:rFonts w:hint="eastAsia" w:ascii="华文宋体" w:hAnsi="华文宋体" w:eastAsia="华文宋体" w:cs="华文宋体"/>
                <w:color w:val="auto"/>
                <w:sz w:val="20"/>
                <w:szCs w:val="20"/>
                <w:lang w:eastAsia="zh-CN"/>
              </w:rPr>
              <w:t>、</w:t>
            </w:r>
            <w:r>
              <w:rPr>
                <w:rFonts w:hint="eastAsia" w:ascii="华文宋体" w:hAnsi="华文宋体" w:eastAsia="华文宋体" w:cs="华文宋体"/>
                <w:color w:val="auto"/>
                <w:sz w:val="20"/>
                <w:szCs w:val="20"/>
              </w:rPr>
              <w:t>低延迟是5G</w:t>
            </w:r>
            <w:r>
              <w:rPr>
                <w:rFonts w:hint="eastAsia" w:ascii="华文宋体" w:hAnsi="华文宋体" w:eastAsia="华文宋体" w:cs="华文宋体"/>
                <w:color w:val="auto"/>
                <w:sz w:val="20"/>
                <w:szCs w:val="20"/>
                <w:lang w:val="en-US" w:eastAsia="zh-CN"/>
              </w:rPr>
              <w:t>进行传输</w:t>
            </w:r>
            <w:r>
              <w:rPr>
                <w:rFonts w:hint="eastAsia" w:ascii="华文宋体" w:hAnsi="华文宋体" w:eastAsia="华文宋体" w:cs="华文宋体"/>
                <w:color w:val="auto"/>
                <w:sz w:val="20"/>
                <w:szCs w:val="20"/>
                <w:lang w:eastAsia="zh-CN"/>
              </w:rPr>
              <w:t>，</w:t>
            </w:r>
            <w:r>
              <w:rPr>
                <w:rFonts w:hint="eastAsia" w:ascii="华文宋体" w:hAnsi="华文宋体" w:eastAsia="华文宋体" w:cs="华文宋体"/>
                <w:b w:val="0"/>
                <w:bCs w:val="0"/>
                <w:color w:val="auto"/>
                <w:sz w:val="20"/>
                <w:szCs w:val="20"/>
                <w:lang w:val="en-US" w:eastAsia="zh-CN"/>
              </w:rPr>
              <w:t>区域内</w:t>
            </w:r>
            <w:r>
              <w:rPr>
                <w:rFonts w:hint="eastAsia" w:ascii="华文宋体" w:hAnsi="华文宋体" w:eastAsia="华文宋体" w:cs="华文宋体"/>
                <w:b w:val="0"/>
                <w:bCs w:val="0"/>
                <w:color w:val="auto"/>
                <w:sz w:val="20"/>
                <w:szCs w:val="20"/>
              </w:rPr>
              <w:t>的所有5G无线设备通过无线电波与蜂窝中的本地天线阵和低功率自动收发器（发射机和接收机）进行通信。收发器从公共频率池分配频道，这些频道在地理上分离的蜂窝中可以重复使用。本地天线通过高带宽光纤或无线回程连接与电话网络和互联网连接。</w:t>
            </w:r>
            <w:r>
              <w:rPr>
                <w:rFonts w:hint="eastAsia" w:ascii="华文宋体" w:hAnsi="华文宋体" w:eastAsia="华文宋体" w:cs="华文宋体"/>
                <w:b w:val="0"/>
                <w:bCs w:val="0"/>
                <w:color w:val="auto"/>
                <w:sz w:val="20"/>
                <w:szCs w:val="20"/>
                <w:lang w:val="en-US" w:eastAsia="zh-CN"/>
              </w:rPr>
              <w:t>通过</w:t>
            </w:r>
            <w:r>
              <w:rPr>
                <w:rFonts w:hint="eastAsia" w:ascii="华文宋体" w:hAnsi="华文宋体" w:eastAsia="华文宋体" w:cs="华文宋体"/>
                <w:b/>
                <w:bCs/>
                <w:color w:val="C00000"/>
                <w:sz w:val="20"/>
                <w:szCs w:val="20"/>
              </w:rPr>
              <w:t>载波聚合（CA）</w:t>
            </w:r>
            <w:r>
              <w:rPr>
                <w:rFonts w:hint="eastAsia" w:ascii="华文宋体" w:hAnsi="华文宋体" w:eastAsia="华文宋体" w:cs="华文宋体"/>
                <w:b w:val="0"/>
                <w:bCs w:val="0"/>
                <w:color w:val="auto"/>
                <w:sz w:val="20"/>
                <w:szCs w:val="20"/>
                <w:lang w:eastAsia="zh-CN"/>
              </w:rPr>
              <w:t>，</w:t>
            </w:r>
            <w:r>
              <w:rPr>
                <w:rFonts w:hint="eastAsia" w:ascii="华文宋体" w:hAnsi="华文宋体" w:eastAsia="华文宋体" w:cs="华文宋体"/>
                <w:b w:val="0"/>
                <w:bCs w:val="0"/>
                <w:color w:val="auto"/>
                <w:sz w:val="20"/>
                <w:szCs w:val="20"/>
              </w:rPr>
              <w:t>满足用户</w:t>
            </w:r>
            <w:r>
              <w:rPr>
                <w:rFonts w:hint="eastAsia" w:ascii="华文宋体" w:hAnsi="华文宋体" w:eastAsia="华文宋体" w:cs="华文宋体"/>
                <w:b w:val="0"/>
                <w:bCs w:val="0"/>
                <w:color w:val="auto"/>
                <w:sz w:val="20"/>
                <w:szCs w:val="20"/>
                <w:lang w:val="en-US" w:eastAsia="zh-CN"/>
              </w:rPr>
              <w:t>对</w:t>
            </w:r>
            <w:r>
              <w:rPr>
                <w:rFonts w:hint="eastAsia" w:ascii="华文宋体" w:hAnsi="华文宋体" w:eastAsia="华文宋体" w:cs="华文宋体"/>
                <w:b w:val="0"/>
                <w:bCs w:val="0"/>
                <w:color w:val="auto"/>
                <w:sz w:val="20"/>
                <w:szCs w:val="20"/>
              </w:rPr>
              <w:t>峰值速率和系统容量的提升要求，通过将多个载波聚合在一起，实现增加系统传输带宽的效果，进而直接提升数据传输速率。</w:t>
            </w:r>
            <w:r>
              <w:rPr>
                <w:rFonts w:hint="eastAsia" w:ascii="华文宋体" w:hAnsi="华文宋体" w:eastAsia="华文宋体" w:cs="华文宋体"/>
                <w:b w:val="0"/>
                <w:bCs w:val="0"/>
                <w:color w:val="auto"/>
                <w:sz w:val="20"/>
                <w:szCs w:val="20"/>
                <w:lang w:val="en-US" w:eastAsia="zh-CN"/>
              </w:rPr>
              <w:t>回传数据在云端</w:t>
            </w:r>
            <w:r>
              <w:rPr>
                <w:rFonts w:hint="eastAsia" w:ascii="华文宋体" w:hAnsi="华文宋体" w:eastAsia="华文宋体" w:cs="华文宋体"/>
                <w:color w:val="auto"/>
                <w:sz w:val="20"/>
                <w:szCs w:val="20"/>
              </w:rPr>
              <w:t>进行算法分析</w:t>
            </w:r>
            <w:r>
              <w:rPr>
                <w:rFonts w:hint="eastAsia" w:ascii="华文宋体" w:hAnsi="华文宋体" w:eastAsia="华文宋体" w:cs="华文宋体"/>
                <w:color w:val="auto"/>
                <w:sz w:val="20"/>
                <w:szCs w:val="20"/>
                <w:lang w:eastAsia="zh-CN"/>
              </w:rPr>
              <w:t>，</w:t>
            </w:r>
            <w:r>
              <w:rPr>
                <w:rFonts w:hint="eastAsia" w:ascii="华文宋体" w:hAnsi="华文宋体" w:eastAsia="华文宋体" w:cs="华文宋体"/>
                <w:color w:val="auto"/>
                <w:sz w:val="20"/>
                <w:szCs w:val="20"/>
                <w:lang w:val="en-US" w:eastAsia="zh-CN"/>
              </w:rPr>
              <w:t>当出现数据异常时，可以及时通知现场操作员、办公室安全员及管理人员</w:t>
            </w:r>
            <w:r>
              <w:rPr>
                <w:rFonts w:hint="eastAsia" w:ascii="华文宋体" w:hAnsi="华文宋体" w:eastAsia="华文宋体" w:cs="华文宋体"/>
                <w:color w:val="auto"/>
                <w:sz w:val="20"/>
                <w:szCs w:val="20"/>
              </w:rPr>
              <w:t>，前台</w:t>
            </w:r>
            <w:r>
              <w:rPr>
                <w:rFonts w:hint="eastAsia" w:ascii="华文宋体" w:hAnsi="华文宋体" w:eastAsia="华文宋体" w:cs="华文宋体"/>
                <w:color w:val="auto"/>
                <w:sz w:val="20"/>
                <w:szCs w:val="20"/>
                <w:lang w:val="en-US" w:eastAsia="zh-CN"/>
              </w:rPr>
              <w:t>以可视化的面板，实时查看各项数据、指标是否符合要求</w:t>
            </w:r>
            <w:r>
              <w:rPr>
                <w:rFonts w:hint="eastAsia" w:ascii="华文宋体" w:hAnsi="华文宋体" w:eastAsia="华文宋体" w:cs="华文宋体"/>
                <w:color w:val="auto"/>
                <w:sz w:val="20"/>
                <w:szCs w:val="20"/>
              </w:rPr>
              <w:t>，</w:t>
            </w:r>
            <w:r>
              <w:rPr>
                <w:rFonts w:hint="eastAsia" w:ascii="华文宋体" w:hAnsi="华文宋体" w:eastAsia="华文宋体" w:cs="华文宋体"/>
                <w:color w:val="auto"/>
                <w:sz w:val="20"/>
                <w:szCs w:val="20"/>
                <w:lang w:val="en-US" w:eastAsia="zh-CN"/>
              </w:rPr>
              <w:t>大大方便了安全管理人员对于现场的把控</w:t>
            </w:r>
            <w:r>
              <w:rPr>
                <w:rFonts w:hint="eastAsia" w:ascii="华文宋体" w:hAnsi="华文宋体" w:eastAsia="华文宋体" w:cs="华文宋体"/>
                <w:color w:val="auto"/>
                <w:sz w:val="20"/>
                <w:szCs w:val="20"/>
              </w:rPr>
              <w:t>。</w:t>
            </w:r>
          </w:p>
          <w:p>
            <w:pPr>
              <w:spacing w:line="340" w:lineRule="exact"/>
              <w:rPr>
                <w:rFonts w:hint="eastAsia" w:ascii="华文宋体" w:hAnsi="华文宋体" w:eastAsia="华文宋体" w:cs="华文宋体"/>
                <w:b/>
                <w:bCs/>
                <w:color w:val="auto"/>
                <w:sz w:val="20"/>
                <w:szCs w:val="20"/>
              </w:rPr>
            </w:pPr>
            <w:r>
              <w:rPr>
                <w:rFonts w:hint="eastAsia" w:ascii="华文宋体" w:hAnsi="华文宋体" w:eastAsia="华文宋体" w:cs="华文宋体"/>
                <w:b/>
                <w:bCs/>
                <w:color w:val="auto"/>
                <w:sz w:val="20"/>
                <w:szCs w:val="20"/>
              </w:rPr>
              <w:t>自身机会：</w:t>
            </w:r>
          </w:p>
          <w:p>
            <w:pPr>
              <w:spacing w:line="340" w:lineRule="exact"/>
              <w:ind w:firstLine="400" w:firstLineChars="200"/>
              <w:rPr>
                <w:rFonts w:hint="eastAsia" w:ascii="华文宋体" w:hAnsi="华文宋体" w:eastAsia="华文宋体" w:cs="华文宋体"/>
                <w:color w:val="auto"/>
                <w:sz w:val="20"/>
                <w:szCs w:val="20"/>
              </w:rPr>
            </w:pPr>
            <w:r>
              <w:rPr>
                <w:rFonts w:hint="eastAsia" w:ascii="华文宋体" w:hAnsi="华文宋体" w:eastAsia="华文宋体" w:cs="华文宋体"/>
                <w:color w:val="auto"/>
                <w:sz w:val="20"/>
                <w:szCs w:val="20"/>
              </w:rPr>
              <w:t>本团队由一群擅长软件技术、网络技术</w:t>
            </w:r>
            <w:r>
              <w:rPr>
                <w:rFonts w:hint="eastAsia" w:ascii="华文宋体" w:hAnsi="华文宋体" w:eastAsia="华文宋体" w:cs="华文宋体"/>
                <w:color w:val="auto"/>
                <w:sz w:val="20"/>
                <w:szCs w:val="20"/>
                <w:lang w:eastAsia="zh-CN"/>
              </w:rPr>
              <w:t>、</w:t>
            </w:r>
            <w:r>
              <w:rPr>
                <w:rFonts w:hint="eastAsia" w:ascii="华文宋体" w:hAnsi="华文宋体" w:eastAsia="华文宋体" w:cs="华文宋体"/>
                <w:color w:val="auto"/>
                <w:sz w:val="20"/>
                <w:szCs w:val="20"/>
                <w:lang w:val="en-US" w:eastAsia="zh-CN"/>
              </w:rPr>
              <w:t>市场营销、大数据分析，</w:t>
            </w:r>
            <w:r>
              <w:rPr>
                <w:rFonts w:hint="eastAsia" w:ascii="华文宋体" w:hAnsi="华文宋体" w:eastAsia="华文宋体" w:cs="华文宋体"/>
                <w:color w:val="auto"/>
                <w:sz w:val="20"/>
                <w:szCs w:val="20"/>
              </w:rPr>
              <w:t>出</w:t>
            </w:r>
            <w:r>
              <w:rPr>
                <w:rFonts w:hint="eastAsia" w:ascii="华文宋体" w:hAnsi="华文宋体" w:eastAsia="华文宋体" w:cs="华文宋体"/>
                <w:color w:val="auto"/>
                <w:sz w:val="20"/>
                <w:szCs w:val="20"/>
                <w:lang w:val="en-US" w:eastAsia="zh-CN"/>
              </w:rPr>
              <w:t>自软件</w:t>
            </w:r>
            <w:r>
              <w:rPr>
                <w:rFonts w:hint="eastAsia" w:ascii="华文宋体" w:hAnsi="华文宋体" w:eastAsia="华文宋体" w:cs="华文宋体"/>
                <w:color w:val="auto"/>
                <w:sz w:val="20"/>
                <w:szCs w:val="20"/>
              </w:rPr>
              <w:t>专业的年轻成员组成</w:t>
            </w:r>
            <w:r>
              <w:rPr>
                <w:rFonts w:hint="eastAsia" w:ascii="华文宋体" w:hAnsi="华文宋体" w:eastAsia="华文宋体" w:cs="华文宋体"/>
                <w:color w:val="auto"/>
                <w:sz w:val="20"/>
                <w:szCs w:val="20"/>
                <w:lang w:eastAsia="zh-CN"/>
              </w:rPr>
              <w:t>，</w:t>
            </w:r>
            <w:r>
              <w:rPr>
                <w:rFonts w:hint="eastAsia" w:ascii="华文宋体" w:hAnsi="华文宋体" w:eastAsia="华文宋体" w:cs="华文宋体"/>
                <w:color w:val="auto"/>
                <w:sz w:val="20"/>
                <w:szCs w:val="20"/>
              </w:rPr>
              <w:t>十分了解</w:t>
            </w:r>
            <w:r>
              <w:rPr>
                <w:rFonts w:hint="eastAsia" w:ascii="华文宋体" w:hAnsi="华文宋体" w:eastAsia="华文宋体" w:cs="华文宋体"/>
                <w:color w:val="auto"/>
                <w:sz w:val="20"/>
                <w:szCs w:val="20"/>
                <w:lang w:val="en-US" w:eastAsia="zh-CN"/>
              </w:rPr>
              <w:t>人工智能行业</w:t>
            </w:r>
            <w:r>
              <w:rPr>
                <w:rFonts w:hint="eastAsia" w:ascii="华文宋体" w:hAnsi="华文宋体" w:eastAsia="华文宋体" w:cs="华文宋体"/>
                <w:color w:val="auto"/>
                <w:sz w:val="20"/>
                <w:szCs w:val="20"/>
              </w:rPr>
              <w:t>和软件行业现状及发展趋势，了解用户</w:t>
            </w:r>
            <w:r>
              <w:rPr>
                <w:rFonts w:hint="eastAsia" w:ascii="华文宋体" w:hAnsi="华文宋体" w:eastAsia="华文宋体" w:cs="华文宋体"/>
                <w:color w:val="auto"/>
                <w:sz w:val="20"/>
                <w:szCs w:val="20"/>
                <w:lang w:val="en-US" w:eastAsia="zh-CN"/>
              </w:rPr>
              <w:t>的</w:t>
            </w:r>
            <w:r>
              <w:rPr>
                <w:rFonts w:hint="eastAsia" w:ascii="华文宋体" w:hAnsi="华文宋体" w:eastAsia="华文宋体" w:cs="华文宋体"/>
                <w:color w:val="auto"/>
                <w:sz w:val="20"/>
                <w:szCs w:val="20"/>
              </w:rPr>
              <w:t>需求并懂得如何进行市场调研</w:t>
            </w:r>
            <w:r>
              <w:rPr>
                <w:rFonts w:hint="eastAsia" w:ascii="华文宋体" w:hAnsi="华文宋体" w:eastAsia="华文宋体" w:cs="华文宋体"/>
                <w:color w:val="auto"/>
                <w:sz w:val="20"/>
                <w:szCs w:val="20"/>
                <w:lang w:val="en-US" w:eastAsia="zh-CN"/>
              </w:rPr>
              <w:t>和</w:t>
            </w:r>
            <w:r>
              <w:rPr>
                <w:rFonts w:hint="eastAsia" w:ascii="华文宋体" w:hAnsi="华文宋体" w:eastAsia="华文宋体" w:cs="华文宋体"/>
                <w:color w:val="auto"/>
                <w:sz w:val="20"/>
                <w:szCs w:val="20"/>
              </w:rPr>
              <w:t>分析，懂得及时根据市场变化</w:t>
            </w:r>
            <w:r>
              <w:rPr>
                <w:rFonts w:hint="eastAsia" w:ascii="华文宋体" w:hAnsi="华文宋体" w:eastAsia="华文宋体" w:cs="华文宋体"/>
                <w:color w:val="auto"/>
                <w:sz w:val="20"/>
                <w:szCs w:val="20"/>
                <w:lang w:val="en-US" w:eastAsia="zh-CN"/>
              </w:rPr>
              <w:t>和市场需求</w:t>
            </w:r>
            <w:r>
              <w:rPr>
                <w:rFonts w:hint="eastAsia" w:ascii="华文宋体" w:hAnsi="华文宋体" w:eastAsia="华文宋体" w:cs="华文宋体"/>
                <w:color w:val="auto"/>
                <w:sz w:val="20"/>
                <w:szCs w:val="20"/>
              </w:rPr>
              <w:t>对项目进行调整。</w:t>
            </w:r>
            <w:r>
              <w:rPr>
                <w:rFonts w:hint="eastAsia" w:ascii="华文宋体" w:hAnsi="华文宋体" w:eastAsia="华文宋体" w:cs="华文宋体"/>
                <w:color w:val="auto"/>
                <w:sz w:val="20"/>
                <w:szCs w:val="20"/>
                <w:lang w:val="en-US" w:eastAsia="zh-CN"/>
              </w:rPr>
              <w:t>与此同时我们在突出自己优势时，也需要</w:t>
            </w:r>
            <w:r>
              <w:rPr>
                <w:rFonts w:hint="eastAsia" w:ascii="华文宋体" w:hAnsi="华文宋体" w:eastAsia="华文宋体" w:cs="华文宋体"/>
                <w:color w:val="auto"/>
                <w:sz w:val="20"/>
                <w:szCs w:val="20"/>
              </w:rPr>
              <w:t>向其他同类型的产品学习借鉴，取长补短，对产品进行完善。</w:t>
            </w:r>
          </w:p>
        </w:tc>
      </w:tr>
    </w:tbl>
    <w:p>
      <w:pPr>
        <w:pStyle w:val="3"/>
        <w:keepNext w:val="0"/>
        <w:keepLines w:val="0"/>
        <w:pageBreakBefore w:val="0"/>
        <w:widowControl/>
        <w:kinsoku/>
        <w:wordWrap/>
        <w:overflowPunct/>
        <w:topLinePunct w:val="0"/>
        <w:autoSpaceDE/>
        <w:autoSpaceDN/>
        <w:bidi w:val="0"/>
        <w:adjustRightInd/>
        <w:snapToGrid/>
        <w:spacing w:before="0" w:after="0" w:line="340" w:lineRule="exact"/>
        <w:textAlignment w:val="auto"/>
        <w:rPr>
          <w:rFonts w:hint="eastAsia" w:ascii="华文宋体" w:hAnsi="华文宋体" w:eastAsia="华文宋体" w:cs="华文宋体"/>
          <w:b/>
          <w:bCs/>
          <w:color w:val="auto"/>
          <w:spacing w:val="0"/>
          <w:kern w:val="2"/>
          <w:sz w:val="24"/>
          <w:szCs w:val="24"/>
        </w:rPr>
      </w:pPr>
      <w:bookmarkStart w:id="6" w:name="_Toc271552445"/>
      <w:bookmarkStart w:id="7" w:name="_Toc19609"/>
      <w:bookmarkStart w:id="8" w:name="_Toc234146985"/>
      <w:r>
        <w:rPr>
          <w:rFonts w:hint="eastAsia" w:ascii="华文宋体" w:hAnsi="华文宋体" w:eastAsia="华文宋体" w:cs="华文宋体"/>
          <w:b/>
          <w:bCs/>
          <w:color w:val="auto"/>
          <w:spacing w:val="0"/>
          <w:kern w:val="2"/>
          <w:sz w:val="24"/>
          <w:szCs w:val="24"/>
          <w:lang w:eastAsia="zh-CN"/>
        </w:rPr>
        <w:t>（</w:t>
      </w:r>
      <w:r>
        <w:rPr>
          <w:rFonts w:hint="eastAsia" w:ascii="华文宋体" w:hAnsi="华文宋体" w:eastAsia="华文宋体" w:cs="华文宋体"/>
          <w:b/>
          <w:bCs/>
          <w:color w:val="auto"/>
          <w:spacing w:val="0"/>
          <w:kern w:val="2"/>
          <w:sz w:val="24"/>
          <w:szCs w:val="24"/>
          <w:lang w:val="en-US" w:eastAsia="zh-CN"/>
        </w:rPr>
        <w:t>2</w:t>
      </w:r>
      <w:r>
        <w:rPr>
          <w:rFonts w:hint="eastAsia" w:ascii="华文宋体" w:hAnsi="华文宋体" w:eastAsia="华文宋体" w:cs="华文宋体"/>
          <w:b/>
          <w:bCs/>
          <w:color w:val="auto"/>
          <w:spacing w:val="0"/>
          <w:kern w:val="2"/>
          <w:sz w:val="24"/>
          <w:szCs w:val="24"/>
          <w:lang w:eastAsia="zh-CN"/>
        </w:rPr>
        <w:t>）</w:t>
      </w:r>
      <w:r>
        <w:rPr>
          <w:rFonts w:hint="eastAsia" w:ascii="华文宋体" w:hAnsi="华文宋体" w:eastAsia="华文宋体" w:cs="华文宋体"/>
          <w:b/>
          <w:bCs/>
          <w:color w:val="auto"/>
          <w:spacing w:val="0"/>
          <w:kern w:val="2"/>
          <w:sz w:val="24"/>
          <w:szCs w:val="24"/>
        </w:rPr>
        <w:t>盈利模式</w:t>
      </w:r>
      <w:bookmarkEnd w:id="6"/>
      <w:bookmarkEnd w:id="7"/>
    </w:p>
    <w:tbl>
      <w:tblPr>
        <w:tblStyle w:val="7"/>
        <w:tblW w:w="90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0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10" w:hRule="atLeast"/>
        </w:trPr>
        <w:tc>
          <w:tcPr>
            <w:tcW w:w="9039" w:type="dxa"/>
            <w:noWrap w:val="0"/>
            <w:vAlign w:val="center"/>
          </w:tcPr>
          <w:p>
            <w:pPr>
              <w:pStyle w:val="16"/>
              <w:spacing w:line="340" w:lineRule="exact"/>
              <w:ind w:firstLine="0" w:firstLineChars="0"/>
              <w:rPr>
                <w:rFonts w:hint="eastAsia" w:ascii="华文宋体" w:hAnsi="华文宋体" w:eastAsia="华文宋体" w:cs="华文宋体"/>
                <w:sz w:val="20"/>
                <w:szCs w:val="20"/>
              </w:rPr>
            </w:pPr>
            <w:r>
              <w:rPr>
                <w:rFonts w:hint="eastAsia" w:ascii="华文宋体" w:hAnsi="华文宋体" w:eastAsia="华文宋体" w:cs="华文宋体"/>
                <w:sz w:val="20"/>
                <w:szCs w:val="20"/>
              </w:rPr>
              <w:t>本项目</w:t>
            </w:r>
            <w:r>
              <w:rPr>
                <w:rFonts w:hint="eastAsia" w:ascii="华文宋体" w:hAnsi="华文宋体" w:eastAsia="华文宋体" w:cs="华文宋体"/>
                <w:sz w:val="20"/>
                <w:szCs w:val="20"/>
                <w:lang w:val="en-US" w:eastAsia="zh-CN"/>
              </w:rPr>
              <w:t>以AI智能吊装设备硬件、</w:t>
            </w:r>
            <w:r>
              <w:rPr>
                <w:rFonts w:hint="eastAsia" w:ascii="华文宋体" w:hAnsi="华文宋体" w:eastAsia="华文宋体" w:cs="华文宋体"/>
                <w:sz w:val="20"/>
                <w:szCs w:val="20"/>
              </w:rPr>
              <w:t>软件销售为业务核心，主要盈利来源于</w:t>
            </w:r>
            <w:r>
              <w:rPr>
                <w:rFonts w:hint="eastAsia" w:ascii="华文宋体" w:hAnsi="华文宋体" w:eastAsia="华文宋体" w:cs="华文宋体"/>
                <w:sz w:val="20"/>
                <w:szCs w:val="20"/>
                <w:lang w:val="en-US" w:eastAsia="zh-CN"/>
              </w:rPr>
              <w:t>软件平台出售和定制</w:t>
            </w:r>
            <w:r>
              <w:rPr>
                <w:rFonts w:hint="eastAsia" w:ascii="华文宋体" w:hAnsi="华文宋体" w:eastAsia="华文宋体" w:cs="华文宋体"/>
                <w:sz w:val="20"/>
                <w:szCs w:val="20"/>
              </w:rPr>
              <w:t>、</w:t>
            </w:r>
            <w:r>
              <w:rPr>
                <w:rFonts w:hint="eastAsia" w:ascii="华文宋体" w:hAnsi="华文宋体" w:eastAsia="华文宋体" w:cs="华文宋体"/>
                <w:sz w:val="20"/>
                <w:szCs w:val="20"/>
                <w:lang w:val="en-US" w:eastAsia="zh-CN"/>
              </w:rPr>
              <w:t>硬件出售和定制</w:t>
            </w:r>
            <w:r>
              <w:rPr>
                <w:rFonts w:hint="eastAsia" w:ascii="华文宋体" w:hAnsi="华文宋体" w:eastAsia="华文宋体" w:cs="华文宋体"/>
                <w:sz w:val="20"/>
                <w:szCs w:val="20"/>
              </w:rPr>
              <w:t>、服务费用及</w:t>
            </w:r>
            <w:r>
              <w:rPr>
                <w:rFonts w:hint="eastAsia" w:ascii="华文宋体" w:hAnsi="华文宋体" w:eastAsia="华文宋体" w:cs="华文宋体"/>
                <w:sz w:val="20"/>
                <w:szCs w:val="20"/>
                <w:lang w:val="en-US" w:eastAsia="zh-CN"/>
              </w:rPr>
              <w:t>少量</w:t>
            </w:r>
            <w:r>
              <w:rPr>
                <w:rFonts w:hint="eastAsia" w:ascii="华文宋体" w:hAnsi="华文宋体" w:eastAsia="华文宋体" w:cs="华文宋体"/>
                <w:sz w:val="20"/>
                <w:szCs w:val="20"/>
              </w:rPr>
              <w:t>广告承接，主要包括以下几种模式：</w:t>
            </w:r>
          </w:p>
          <w:p>
            <w:pPr>
              <w:pStyle w:val="16"/>
              <w:numPr>
                <w:ilvl w:val="0"/>
                <w:numId w:val="5"/>
              </w:numPr>
              <w:spacing w:line="340" w:lineRule="exact"/>
              <w:ind w:firstLineChars="0"/>
              <w:rPr>
                <w:rFonts w:hint="eastAsia" w:ascii="华文宋体" w:hAnsi="华文宋体" w:eastAsia="华文宋体" w:cs="华文宋体"/>
                <w:iCs/>
                <w:sz w:val="20"/>
                <w:szCs w:val="20"/>
              </w:rPr>
            </w:pPr>
            <w:r>
              <w:rPr>
                <w:rFonts w:hint="eastAsia" w:ascii="华文宋体" w:hAnsi="华文宋体" w:eastAsia="华文宋体" w:cs="华文宋体"/>
                <w:iCs/>
                <w:sz w:val="20"/>
                <w:szCs w:val="20"/>
              </w:rPr>
              <w:t>出售</w:t>
            </w:r>
            <w:r>
              <w:rPr>
                <w:rFonts w:hint="eastAsia" w:ascii="华文宋体" w:hAnsi="华文宋体" w:eastAsia="华文宋体" w:cs="华文宋体"/>
                <w:iCs/>
                <w:sz w:val="20"/>
                <w:szCs w:val="20"/>
                <w:lang w:val="en-US" w:eastAsia="zh-CN"/>
              </w:rPr>
              <w:t>先知智慧吊装自主研发监控</w:t>
            </w:r>
            <w:r>
              <w:rPr>
                <w:rFonts w:hint="eastAsia" w:ascii="华文宋体" w:hAnsi="华文宋体" w:eastAsia="华文宋体" w:cs="华文宋体"/>
                <w:iCs/>
                <w:sz w:val="20"/>
                <w:szCs w:val="20"/>
              </w:rPr>
              <w:t>平台</w:t>
            </w:r>
            <w:r>
              <w:rPr>
                <w:rFonts w:hint="eastAsia" w:ascii="华文宋体" w:hAnsi="华文宋体" w:eastAsia="华文宋体" w:cs="华文宋体"/>
                <w:iCs/>
                <w:sz w:val="20"/>
                <w:szCs w:val="20"/>
                <w:lang w:val="en-US" w:eastAsia="zh-CN"/>
              </w:rPr>
              <w:t>和硬件。</w:t>
            </w:r>
          </w:p>
          <w:p>
            <w:pPr>
              <w:pStyle w:val="16"/>
              <w:numPr>
                <w:ilvl w:val="0"/>
                <w:numId w:val="5"/>
              </w:numPr>
              <w:spacing w:line="340" w:lineRule="exact"/>
              <w:ind w:firstLineChars="0"/>
              <w:rPr>
                <w:rFonts w:hint="eastAsia" w:ascii="华文宋体" w:hAnsi="华文宋体" w:eastAsia="华文宋体" w:cs="华文宋体"/>
                <w:iCs/>
                <w:sz w:val="20"/>
                <w:szCs w:val="20"/>
              </w:rPr>
            </w:pPr>
            <w:r>
              <w:rPr>
                <w:rFonts w:hint="eastAsia" w:ascii="华文宋体" w:hAnsi="华文宋体" w:eastAsia="华文宋体" w:cs="华文宋体"/>
                <w:iCs/>
                <w:sz w:val="20"/>
                <w:szCs w:val="20"/>
                <w:lang w:val="en-US" w:eastAsia="zh-CN"/>
              </w:rPr>
              <w:t>当硬件来自合作方时，我方向合作方提交订单。由合作方生产，但收取该订单总金额的20%提点。</w:t>
            </w:r>
          </w:p>
          <w:p>
            <w:pPr>
              <w:pStyle w:val="16"/>
              <w:numPr>
                <w:ilvl w:val="0"/>
                <w:numId w:val="5"/>
              </w:numPr>
              <w:spacing w:line="340" w:lineRule="exact"/>
              <w:ind w:firstLineChars="0"/>
              <w:rPr>
                <w:rFonts w:hint="eastAsia" w:ascii="华文宋体" w:hAnsi="华文宋体" w:eastAsia="华文宋体" w:cs="华文宋体"/>
                <w:iCs/>
                <w:sz w:val="20"/>
                <w:szCs w:val="20"/>
              </w:rPr>
            </w:pPr>
            <w:r>
              <w:rPr>
                <w:rFonts w:hint="eastAsia" w:ascii="华文宋体" w:hAnsi="华文宋体" w:eastAsia="华文宋体" w:cs="华文宋体"/>
                <w:iCs/>
                <w:sz w:val="20"/>
                <w:szCs w:val="20"/>
                <w:lang w:val="en-US" w:eastAsia="zh-CN"/>
              </w:rPr>
              <w:t>平台可按照企业规模和企业要求给出定制化方案，确保企业用户的体验度，按单报价，按量打折。</w:t>
            </w:r>
          </w:p>
          <w:p>
            <w:pPr>
              <w:pStyle w:val="16"/>
              <w:numPr>
                <w:ilvl w:val="0"/>
                <w:numId w:val="5"/>
              </w:numPr>
              <w:spacing w:line="340" w:lineRule="exact"/>
              <w:ind w:firstLineChars="0"/>
              <w:rPr>
                <w:rFonts w:hint="eastAsia" w:ascii="华文宋体" w:hAnsi="华文宋体" w:eastAsia="华文宋体" w:cs="华文宋体"/>
                <w:iCs/>
                <w:sz w:val="20"/>
                <w:szCs w:val="20"/>
              </w:rPr>
            </w:pPr>
            <w:r>
              <w:rPr>
                <w:rFonts w:hint="eastAsia" w:ascii="华文宋体" w:hAnsi="华文宋体" w:eastAsia="华文宋体" w:cs="华文宋体"/>
                <w:iCs/>
                <w:sz w:val="20"/>
                <w:szCs w:val="20"/>
              </w:rPr>
              <w:t>平台</w:t>
            </w:r>
            <w:r>
              <w:rPr>
                <w:rFonts w:hint="eastAsia" w:ascii="华文宋体" w:hAnsi="华文宋体" w:eastAsia="华文宋体" w:cs="华文宋体"/>
                <w:iCs/>
                <w:sz w:val="20"/>
                <w:szCs w:val="20"/>
                <w:lang w:val="en-US" w:eastAsia="zh-CN"/>
              </w:rPr>
              <w:t>下方</w:t>
            </w:r>
            <w:r>
              <w:rPr>
                <w:rFonts w:hint="eastAsia" w:ascii="华文宋体" w:hAnsi="华文宋体" w:eastAsia="华文宋体" w:cs="华文宋体"/>
                <w:iCs/>
                <w:sz w:val="20"/>
                <w:szCs w:val="20"/>
              </w:rPr>
              <w:t>会</w:t>
            </w:r>
            <w:r>
              <w:rPr>
                <w:rFonts w:hint="eastAsia" w:ascii="华文宋体" w:hAnsi="华文宋体" w:eastAsia="华文宋体" w:cs="华文宋体"/>
                <w:iCs/>
                <w:sz w:val="20"/>
                <w:szCs w:val="20"/>
                <w:lang w:val="en-US" w:eastAsia="zh-CN"/>
              </w:rPr>
              <w:t>有友情链接的广告位</w:t>
            </w:r>
            <w:r>
              <w:rPr>
                <w:rFonts w:hint="eastAsia" w:ascii="华文宋体" w:hAnsi="华文宋体" w:eastAsia="华文宋体" w:cs="华文宋体"/>
                <w:iCs/>
                <w:sz w:val="20"/>
                <w:szCs w:val="20"/>
              </w:rPr>
              <w:t>，承接相关广告，并收取</w:t>
            </w:r>
            <w:r>
              <w:rPr>
                <w:rFonts w:hint="eastAsia" w:ascii="华文宋体" w:hAnsi="华文宋体" w:eastAsia="华文宋体" w:cs="华文宋体"/>
                <w:iCs/>
                <w:sz w:val="20"/>
                <w:szCs w:val="20"/>
                <w:lang w:val="en-US" w:eastAsia="zh-CN"/>
              </w:rPr>
              <w:t>相应的广告</w:t>
            </w:r>
            <w:r>
              <w:rPr>
                <w:rFonts w:hint="eastAsia" w:ascii="华文宋体" w:hAnsi="华文宋体" w:eastAsia="华文宋体" w:cs="华文宋体"/>
                <w:iCs/>
                <w:sz w:val="20"/>
                <w:szCs w:val="20"/>
              </w:rPr>
              <w:t>费</w:t>
            </w:r>
            <w:r>
              <w:rPr>
                <w:rFonts w:hint="eastAsia" w:ascii="华文宋体" w:hAnsi="华文宋体" w:eastAsia="华文宋体" w:cs="华文宋体"/>
                <w:iCs/>
                <w:sz w:val="20"/>
                <w:szCs w:val="20"/>
                <w:lang w:eastAsia="zh-CN"/>
              </w:rPr>
              <w:t>。</w:t>
            </w:r>
          </w:p>
          <w:p>
            <w:pPr>
              <w:pStyle w:val="16"/>
              <w:numPr>
                <w:ilvl w:val="0"/>
                <w:numId w:val="5"/>
              </w:numPr>
              <w:spacing w:line="340" w:lineRule="exact"/>
              <w:ind w:firstLineChars="0"/>
              <w:rPr>
                <w:rFonts w:hint="eastAsia" w:ascii="华文宋体" w:hAnsi="华文宋体" w:eastAsia="华文宋体" w:cs="华文宋体"/>
                <w:iCs/>
                <w:sz w:val="20"/>
                <w:szCs w:val="20"/>
              </w:rPr>
            </w:pPr>
            <w:r>
              <w:rPr>
                <w:rFonts w:hint="eastAsia" w:ascii="华文宋体" w:hAnsi="华文宋体" w:eastAsia="华文宋体" w:cs="华文宋体"/>
                <w:iCs/>
                <w:sz w:val="20"/>
                <w:szCs w:val="20"/>
                <w:lang w:val="en-US" w:eastAsia="zh-CN"/>
              </w:rPr>
              <w:t>上门安装时收取相应人工费和服务费。</w:t>
            </w:r>
          </w:p>
          <w:p>
            <w:pPr>
              <w:pStyle w:val="16"/>
              <w:numPr>
                <w:ilvl w:val="0"/>
                <w:numId w:val="5"/>
              </w:numPr>
              <w:spacing w:line="340" w:lineRule="exact"/>
              <w:ind w:firstLineChars="0"/>
              <w:rPr>
                <w:rFonts w:hint="eastAsia" w:ascii="华文宋体" w:hAnsi="华文宋体" w:eastAsia="华文宋体" w:cs="华文宋体"/>
                <w:i/>
                <w:sz w:val="20"/>
                <w:szCs w:val="20"/>
              </w:rPr>
            </w:pPr>
            <w:r>
              <w:rPr>
                <w:rFonts w:hint="eastAsia" w:ascii="华文宋体" w:hAnsi="华文宋体" w:eastAsia="华文宋体" w:cs="华文宋体"/>
                <w:iCs/>
                <w:sz w:val="20"/>
                <w:szCs w:val="20"/>
                <w:lang w:val="en-US" w:eastAsia="zh-CN"/>
              </w:rPr>
              <w:t>与大型保险公司(如中国人寿保险、中国太平洋保险、中国人民保险)合作，对企业设备和平台购买相应的保险，确保企业的安全和损失可估量性。</w:t>
            </w:r>
            <w:r>
              <w:rPr>
                <w:rFonts w:hint="eastAsia" w:ascii="华文宋体" w:hAnsi="华文宋体" w:eastAsia="华文宋体" w:cs="华文宋体"/>
                <w:i/>
                <w:sz w:val="20"/>
                <w:szCs w:val="20"/>
              </w:rPr>
              <w:t xml:space="preserve">                                                       </w:t>
            </w:r>
          </w:p>
        </w:tc>
      </w:tr>
      <w:bookmarkEnd w:id="8"/>
    </w:tbl>
    <w:p>
      <w:pPr>
        <w:pStyle w:val="3"/>
        <w:keepNext w:val="0"/>
        <w:keepLines w:val="0"/>
        <w:pageBreakBefore w:val="0"/>
        <w:widowControl/>
        <w:kinsoku/>
        <w:wordWrap/>
        <w:overflowPunct/>
        <w:topLinePunct w:val="0"/>
        <w:autoSpaceDE/>
        <w:autoSpaceDN/>
        <w:bidi w:val="0"/>
        <w:adjustRightInd/>
        <w:snapToGrid/>
        <w:spacing w:before="0" w:after="0" w:line="340" w:lineRule="exact"/>
        <w:textAlignment w:val="auto"/>
        <w:rPr>
          <w:rFonts w:hint="eastAsia" w:ascii="华文宋体" w:hAnsi="华文宋体" w:eastAsia="华文宋体" w:cs="华文宋体"/>
          <w:b/>
          <w:bCs/>
          <w:color w:val="auto"/>
          <w:spacing w:val="0"/>
          <w:kern w:val="2"/>
          <w:sz w:val="24"/>
          <w:lang w:eastAsia="zh-CN"/>
        </w:rPr>
      </w:pPr>
      <w:bookmarkStart w:id="9" w:name="_Toc25706"/>
      <w:bookmarkStart w:id="10" w:name="_Toc271552446"/>
    </w:p>
    <w:p>
      <w:pPr>
        <w:pStyle w:val="3"/>
        <w:keepNext w:val="0"/>
        <w:keepLines w:val="0"/>
        <w:pageBreakBefore w:val="0"/>
        <w:widowControl/>
        <w:kinsoku/>
        <w:wordWrap/>
        <w:overflowPunct/>
        <w:topLinePunct w:val="0"/>
        <w:autoSpaceDE/>
        <w:autoSpaceDN/>
        <w:bidi w:val="0"/>
        <w:adjustRightInd/>
        <w:snapToGrid/>
        <w:spacing w:before="0" w:after="0" w:line="340" w:lineRule="exact"/>
        <w:textAlignment w:val="auto"/>
        <w:rPr>
          <w:rFonts w:hint="eastAsia" w:ascii="华文宋体" w:hAnsi="华文宋体" w:eastAsia="华文宋体" w:cs="华文宋体"/>
          <w:b/>
          <w:bCs/>
          <w:color w:val="auto"/>
          <w:spacing w:val="0"/>
          <w:kern w:val="2"/>
          <w:sz w:val="24"/>
          <w:lang w:eastAsia="zh-CN"/>
        </w:rPr>
      </w:pPr>
    </w:p>
    <w:p>
      <w:pPr>
        <w:pStyle w:val="3"/>
        <w:keepNext w:val="0"/>
        <w:keepLines w:val="0"/>
        <w:pageBreakBefore w:val="0"/>
        <w:widowControl/>
        <w:kinsoku/>
        <w:wordWrap/>
        <w:overflowPunct/>
        <w:topLinePunct w:val="0"/>
        <w:autoSpaceDE/>
        <w:autoSpaceDN/>
        <w:bidi w:val="0"/>
        <w:adjustRightInd/>
        <w:snapToGrid/>
        <w:spacing w:before="0" w:after="0" w:line="340" w:lineRule="exact"/>
        <w:textAlignment w:val="auto"/>
        <w:rPr>
          <w:rStyle w:val="10"/>
          <w:rFonts w:hint="eastAsia" w:ascii="华文宋体" w:hAnsi="华文宋体" w:eastAsia="华文宋体" w:cs="华文宋体"/>
          <w:b/>
          <w:bCs/>
          <w:color w:val="auto"/>
          <w:spacing w:val="0"/>
          <w:sz w:val="24"/>
          <w:szCs w:val="21"/>
        </w:rPr>
      </w:pPr>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lang w:val="en-US" w:eastAsia="zh-CN"/>
        </w:rPr>
        <w:t>3</w:t>
      </w:r>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rPr>
        <w:t>投资收益评价</w:t>
      </w:r>
      <w:bookmarkEnd w:id="9"/>
      <w:bookmarkEnd w:id="10"/>
      <w:r>
        <w:rPr>
          <w:rFonts w:hint="eastAsia" w:ascii="华文宋体" w:hAnsi="华文宋体" w:eastAsia="华文宋体" w:cs="华文宋体"/>
          <w:b/>
          <w:bCs/>
          <w:color w:val="auto"/>
          <w:spacing w:val="0"/>
          <w:kern w:val="2"/>
          <w:sz w:val="24"/>
        </w:rPr>
        <w:t xml:space="preserve"> </w:t>
      </w:r>
      <w:r>
        <w:rPr>
          <w:rStyle w:val="10"/>
          <w:rFonts w:hint="eastAsia" w:ascii="华文宋体" w:hAnsi="华文宋体" w:eastAsia="华文宋体" w:cs="华文宋体"/>
          <w:b/>
          <w:bCs/>
          <w:color w:val="auto"/>
          <w:spacing w:val="0"/>
          <w:sz w:val="24"/>
          <w:szCs w:val="21"/>
        </w:rPr>
        <w:t xml:space="preserve">    </w:t>
      </w:r>
    </w:p>
    <w:tbl>
      <w:tblPr>
        <w:tblStyle w:val="7"/>
        <w:tblW w:w="9039" w:type="dxa"/>
        <w:tblInd w:w="0" w:type="dxa"/>
        <w:tblLayout w:type="autofit"/>
        <w:tblCellMar>
          <w:top w:w="0" w:type="dxa"/>
          <w:left w:w="108" w:type="dxa"/>
          <w:bottom w:w="0" w:type="dxa"/>
          <w:right w:w="108" w:type="dxa"/>
        </w:tblCellMar>
      </w:tblPr>
      <w:tblGrid>
        <w:gridCol w:w="1722"/>
        <w:gridCol w:w="2265"/>
        <w:gridCol w:w="1450"/>
        <w:gridCol w:w="1397"/>
        <w:gridCol w:w="1212"/>
        <w:gridCol w:w="993"/>
      </w:tblGrid>
      <w:tr>
        <w:tblPrEx>
          <w:tblCellMar>
            <w:top w:w="0" w:type="dxa"/>
            <w:left w:w="108" w:type="dxa"/>
            <w:bottom w:w="0" w:type="dxa"/>
            <w:right w:w="108" w:type="dxa"/>
          </w:tblCellMar>
        </w:tblPrEx>
        <w:trPr>
          <w:trHeight w:val="555" w:hRule="atLeast"/>
        </w:trPr>
        <w:tc>
          <w:tcPr>
            <w:tcW w:w="1722" w:type="dxa"/>
            <w:tcBorders>
              <w:top w:val="single" w:color="auto" w:sz="4" w:space="0"/>
              <w:left w:val="single" w:color="auto" w:sz="4" w:space="0"/>
              <w:bottom w:val="single" w:color="auto" w:sz="4" w:space="0"/>
              <w:right w:val="nil"/>
            </w:tcBorders>
            <w:noWrap w:val="0"/>
            <w:vAlign w:val="center"/>
          </w:tcPr>
          <w:p>
            <w:pPr>
              <w:spacing w:line="340" w:lineRule="exact"/>
              <w:jc w:val="center"/>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总投资额（元）</w:t>
            </w:r>
          </w:p>
        </w:tc>
        <w:tc>
          <w:tcPr>
            <w:tcW w:w="2265" w:type="dxa"/>
            <w:tcBorders>
              <w:top w:val="single" w:color="auto" w:sz="4" w:space="0"/>
              <w:left w:val="single" w:color="auto" w:sz="4" w:space="0"/>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20</w:t>
            </w:r>
            <w:r>
              <w:rPr>
                <w:rFonts w:hint="eastAsia" w:ascii="华文宋体" w:hAnsi="华文宋体" w:eastAsia="华文宋体" w:cs="华文宋体"/>
                <w:sz w:val="20"/>
                <w:szCs w:val="20"/>
              </w:rPr>
              <w:t>万</w:t>
            </w:r>
          </w:p>
        </w:tc>
        <w:tc>
          <w:tcPr>
            <w:tcW w:w="2847" w:type="dxa"/>
            <w:gridSpan w:val="2"/>
            <w:tcBorders>
              <w:top w:val="single" w:color="auto" w:sz="4" w:space="0"/>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投资收益率（第一年）</w:t>
            </w:r>
          </w:p>
        </w:tc>
        <w:tc>
          <w:tcPr>
            <w:tcW w:w="2205" w:type="dxa"/>
            <w:gridSpan w:val="2"/>
            <w:tcBorders>
              <w:top w:val="single" w:color="auto" w:sz="4" w:space="0"/>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115.125</w:t>
            </w:r>
            <w:r>
              <w:rPr>
                <w:rFonts w:hint="eastAsia" w:ascii="华文宋体" w:hAnsi="华文宋体" w:eastAsia="华文宋体" w:cs="华文宋体"/>
                <w:sz w:val="20"/>
                <w:szCs w:val="20"/>
              </w:rPr>
              <w:t xml:space="preserve"> %</w:t>
            </w:r>
          </w:p>
        </w:tc>
      </w:tr>
      <w:tr>
        <w:tblPrEx>
          <w:tblCellMar>
            <w:top w:w="0" w:type="dxa"/>
            <w:left w:w="108" w:type="dxa"/>
            <w:bottom w:w="0" w:type="dxa"/>
            <w:right w:w="108" w:type="dxa"/>
          </w:tblCellMar>
        </w:tblPrEx>
        <w:trPr>
          <w:cantSplit/>
          <w:trHeight w:val="345" w:hRule="atLeast"/>
        </w:trPr>
        <w:tc>
          <w:tcPr>
            <w:tcW w:w="1722" w:type="dxa"/>
            <w:vMerge w:val="restart"/>
            <w:tcBorders>
              <w:top w:val="nil"/>
              <w:left w:val="single" w:color="auto" w:sz="4" w:space="0"/>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各年净利润</w:t>
            </w:r>
          </w:p>
          <w:p>
            <w:pPr>
              <w:spacing w:line="340" w:lineRule="exact"/>
              <w:jc w:val="center"/>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（税后利润）</w:t>
            </w:r>
          </w:p>
        </w:tc>
        <w:tc>
          <w:tcPr>
            <w:tcW w:w="2265" w:type="dxa"/>
            <w:vMerge w:val="restart"/>
            <w:tcBorders>
              <w:top w:val="single" w:color="auto" w:sz="4" w:space="0"/>
              <w:left w:val="single" w:color="auto" w:sz="4" w:space="0"/>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第一年</w:t>
            </w:r>
          </w:p>
        </w:tc>
        <w:tc>
          <w:tcPr>
            <w:tcW w:w="2847" w:type="dxa"/>
            <w:gridSpan w:val="2"/>
            <w:tcBorders>
              <w:top w:val="single" w:color="auto" w:sz="4" w:space="0"/>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第二年</w:t>
            </w:r>
          </w:p>
        </w:tc>
        <w:tc>
          <w:tcPr>
            <w:tcW w:w="2205" w:type="dxa"/>
            <w:gridSpan w:val="2"/>
            <w:tcBorders>
              <w:top w:val="single" w:color="auto" w:sz="4" w:space="0"/>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第三年</w:t>
            </w:r>
          </w:p>
        </w:tc>
      </w:tr>
      <w:tr>
        <w:tblPrEx>
          <w:tblCellMar>
            <w:top w:w="0" w:type="dxa"/>
            <w:left w:w="108" w:type="dxa"/>
            <w:bottom w:w="0" w:type="dxa"/>
            <w:right w:w="108" w:type="dxa"/>
          </w:tblCellMar>
        </w:tblPrEx>
        <w:trPr>
          <w:cantSplit/>
          <w:trHeight w:val="345" w:hRule="atLeast"/>
        </w:trPr>
        <w:tc>
          <w:tcPr>
            <w:tcW w:w="1722" w:type="dxa"/>
            <w:vMerge w:val="continue"/>
            <w:tcBorders>
              <w:top w:val="nil"/>
              <w:left w:val="single" w:color="auto" w:sz="4" w:space="0"/>
              <w:bottom w:val="single" w:color="auto" w:sz="4" w:space="0"/>
              <w:right w:val="single" w:color="auto" w:sz="4" w:space="0"/>
            </w:tcBorders>
            <w:shd w:val="clear" w:color="auto" w:fill="auto"/>
            <w:noWrap w:val="0"/>
            <w:vAlign w:val="center"/>
          </w:tcPr>
          <w:p>
            <w:pPr>
              <w:spacing w:line="340" w:lineRule="exact"/>
              <w:ind w:firstLine="562"/>
              <w:jc w:val="center"/>
              <w:rPr>
                <w:rFonts w:hint="eastAsia" w:ascii="华文宋体" w:hAnsi="华文宋体" w:eastAsia="华文宋体" w:cs="华文宋体"/>
                <w:b/>
                <w:bCs/>
                <w:sz w:val="20"/>
                <w:szCs w:val="20"/>
              </w:rPr>
            </w:pPr>
          </w:p>
        </w:tc>
        <w:tc>
          <w:tcPr>
            <w:tcW w:w="2265"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spacing w:line="340" w:lineRule="exact"/>
              <w:ind w:firstLine="562"/>
              <w:jc w:val="center"/>
              <w:rPr>
                <w:rFonts w:hint="eastAsia" w:ascii="华文宋体" w:hAnsi="华文宋体" w:eastAsia="华文宋体" w:cs="华文宋体"/>
                <w:b/>
                <w:bCs/>
                <w:sz w:val="20"/>
                <w:szCs w:val="20"/>
              </w:rPr>
            </w:pPr>
          </w:p>
        </w:tc>
        <w:tc>
          <w:tcPr>
            <w:tcW w:w="1450" w:type="dxa"/>
            <w:tcBorders>
              <w:top w:val="nil"/>
              <w:left w:val="nil"/>
              <w:bottom w:val="single" w:color="auto" w:sz="4" w:space="0"/>
              <w:right w:val="single" w:color="auto" w:sz="4" w:space="0"/>
            </w:tcBorders>
            <w:shd w:val="clear" w:color="auto" w:fill="auto"/>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年增长率</w:t>
            </w:r>
          </w:p>
        </w:tc>
        <w:tc>
          <w:tcPr>
            <w:tcW w:w="1397" w:type="dxa"/>
            <w:tcBorders>
              <w:top w:val="nil"/>
              <w:left w:val="nil"/>
              <w:bottom w:val="single" w:color="auto" w:sz="4" w:space="0"/>
              <w:right w:val="single" w:color="auto" w:sz="4" w:space="0"/>
            </w:tcBorders>
            <w:shd w:val="clear" w:color="000000" w:fill="auto"/>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35.107</w:t>
            </w:r>
            <w:r>
              <w:rPr>
                <w:rFonts w:hint="eastAsia" w:ascii="华文宋体" w:hAnsi="华文宋体" w:eastAsia="华文宋体" w:cs="华文宋体"/>
                <w:sz w:val="20"/>
                <w:szCs w:val="20"/>
              </w:rPr>
              <w:t>%</w:t>
            </w:r>
          </w:p>
        </w:tc>
        <w:tc>
          <w:tcPr>
            <w:tcW w:w="1212" w:type="dxa"/>
            <w:tcBorders>
              <w:top w:val="nil"/>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年增长率</w:t>
            </w:r>
          </w:p>
        </w:tc>
        <w:tc>
          <w:tcPr>
            <w:tcW w:w="993" w:type="dxa"/>
            <w:tcBorders>
              <w:top w:val="nil"/>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34.573</w:t>
            </w:r>
            <w:r>
              <w:rPr>
                <w:rFonts w:hint="eastAsia" w:ascii="华文宋体" w:hAnsi="华文宋体" w:eastAsia="华文宋体" w:cs="华文宋体"/>
                <w:sz w:val="20"/>
                <w:szCs w:val="20"/>
              </w:rPr>
              <w:t xml:space="preserve"> %</w:t>
            </w:r>
          </w:p>
        </w:tc>
      </w:tr>
      <w:tr>
        <w:tblPrEx>
          <w:tblCellMar>
            <w:top w:w="0" w:type="dxa"/>
            <w:left w:w="108" w:type="dxa"/>
            <w:bottom w:w="0" w:type="dxa"/>
            <w:right w:w="108" w:type="dxa"/>
          </w:tblCellMar>
        </w:tblPrEx>
        <w:trPr>
          <w:cantSplit/>
          <w:trHeight w:val="345" w:hRule="atLeast"/>
        </w:trPr>
        <w:tc>
          <w:tcPr>
            <w:tcW w:w="1722" w:type="dxa"/>
            <w:vMerge w:val="continue"/>
            <w:tcBorders>
              <w:top w:val="nil"/>
              <w:left w:val="single" w:color="auto" w:sz="4" w:space="0"/>
              <w:bottom w:val="single" w:color="auto" w:sz="4" w:space="0"/>
              <w:right w:val="single" w:color="auto" w:sz="4" w:space="0"/>
            </w:tcBorders>
            <w:noWrap w:val="0"/>
            <w:vAlign w:val="center"/>
          </w:tcPr>
          <w:p>
            <w:pPr>
              <w:spacing w:line="340" w:lineRule="exact"/>
              <w:ind w:firstLine="562"/>
              <w:jc w:val="center"/>
              <w:rPr>
                <w:rFonts w:hint="eastAsia" w:ascii="华文宋体" w:hAnsi="华文宋体" w:eastAsia="华文宋体" w:cs="华文宋体"/>
                <w:b/>
                <w:bCs/>
                <w:sz w:val="20"/>
                <w:szCs w:val="20"/>
              </w:rPr>
            </w:pPr>
          </w:p>
        </w:tc>
        <w:tc>
          <w:tcPr>
            <w:tcW w:w="2265" w:type="dxa"/>
            <w:tcBorders>
              <w:top w:val="single" w:color="auto" w:sz="4" w:space="0"/>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30</w:t>
            </w:r>
            <w:r>
              <w:rPr>
                <w:rFonts w:hint="eastAsia" w:ascii="华文宋体" w:hAnsi="华文宋体" w:eastAsia="华文宋体" w:cs="华文宋体"/>
                <w:sz w:val="20"/>
                <w:szCs w:val="20"/>
                <w:lang w:val="en-US" w:eastAsia="zh-CN"/>
              </w:rPr>
              <w:t>.</w:t>
            </w:r>
            <w:r>
              <w:rPr>
                <w:rFonts w:hint="eastAsia" w:ascii="华文宋体" w:hAnsi="华文宋体" w:eastAsia="华文宋体" w:cs="华文宋体"/>
                <w:sz w:val="20"/>
                <w:szCs w:val="20"/>
              </w:rPr>
              <w:t>25</w:t>
            </w:r>
            <w:r>
              <w:rPr>
                <w:rFonts w:hint="eastAsia" w:ascii="华文宋体" w:hAnsi="华文宋体" w:eastAsia="华文宋体" w:cs="华文宋体"/>
                <w:sz w:val="20"/>
                <w:szCs w:val="20"/>
                <w:lang w:val="en-US" w:eastAsia="zh-CN"/>
              </w:rPr>
              <w:t>万</w:t>
            </w:r>
            <w:r>
              <w:rPr>
                <w:rFonts w:hint="eastAsia" w:ascii="华文宋体" w:hAnsi="华文宋体" w:eastAsia="华文宋体" w:cs="华文宋体"/>
                <w:sz w:val="20"/>
                <w:szCs w:val="20"/>
              </w:rPr>
              <w:t>元</w:t>
            </w:r>
          </w:p>
        </w:tc>
        <w:tc>
          <w:tcPr>
            <w:tcW w:w="2847" w:type="dxa"/>
            <w:gridSpan w:val="2"/>
            <w:tcBorders>
              <w:top w:val="single" w:color="auto" w:sz="4" w:space="0"/>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40.87</w:t>
            </w:r>
            <w:r>
              <w:rPr>
                <w:rFonts w:hint="eastAsia" w:ascii="华文宋体" w:hAnsi="华文宋体" w:eastAsia="华文宋体" w:cs="华文宋体"/>
                <w:sz w:val="20"/>
                <w:szCs w:val="20"/>
              </w:rPr>
              <w:t>万</w:t>
            </w:r>
          </w:p>
        </w:tc>
        <w:tc>
          <w:tcPr>
            <w:tcW w:w="2205" w:type="dxa"/>
            <w:gridSpan w:val="2"/>
            <w:tcBorders>
              <w:top w:val="single" w:color="auto" w:sz="4" w:space="0"/>
              <w:left w:val="nil"/>
              <w:bottom w:val="single" w:color="auto" w:sz="4" w:space="0"/>
              <w:right w:val="single" w:color="auto" w:sz="4" w:space="0"/>
            </w:tcBorders>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55万</w:t>
            </w:r>
          </w:p>
        </w:tc>
      </w:tr>
      <w:tr>
        <w:tblPrEx>
          <w:tblCellMar>
            <w:top w:w="0" w:type="dxa"/>
            <w:left w:w="108" w:type="dxa"/>
            <w:bottom w:w="0" w:type="dxa"/>
            <w:right w:w="108" w:type="dxa"/>
          </w:tblCellMar>
        </w:tblPrEx>
        <w:trPr>
          <w:cantSplit/>
          <w:trHeight w:val="90" w:hRule="atLeast"/>
        </w:trPr>
        <w:tc>
          <w:tcPr>
            <w:tcW w:w="1722" w:type="dxa"/>
            <w:vMerge w:val="restart"/>
            <w:tcBorders>
              <w:top w:val="nil"/>
              <w:left w:val="single" w:color="auto" w:sz="4" w:space="0"/>
              <w:right w:val="single" w:color="auto" w:sz="4" w:space="0"/>
            </w:tcBorders>
            <w:noWrap/>
            <w:vAlign w:val="center"/>
          </w:tcPr>
          <w:p>
            <w:pPr>
              <w:spacing w:line="340" w:lineRule="exact"/>
              <w:ind w:firstLine="562"/>
              <w:jc w:val="both"/>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备注</w:t>
            </w:r>
          </w:p>
        </w:tc>
        <w:tc>
          <w:tcPr>
            <w:tcW w:w="7317" w:type="dxa"/>
            <w:gridSpan w:val="5"/>
            <w:tcBorders>
              <w:top w:val="single" w:color="auto" w:sz="4" w:space="0"/>
              <w:left w:val="nil"/>
              <w:bottom w:val="single" w:color="auto" w:sz="4" w:space="0"/>
              <w:right w:val="single" w:color="auto" w:sz="4" w:space="0"/>
            </w:tcBorders>
            <w:noWrap/>
            <w:vAlign w:val="center"/>
          </w:tcPr>
          <w:p>
            <w:pPr>
              <w:pStyle w:val="16"/>
              <w:spacing w:line="340" w:lineRule="exact"/>
              <w:ind w:firstLine="0" w:firstLineChars="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投资收益率＝净利润÷总投资额×10</w:t>
            </w:r>
          </w:p>
        </w:tc>
      </w:tr>
      <w:tr>
        <w:tblPrEx>
          <w:tblCellMar>
            <w:top w:w="0" w:type="dxa"/>
            <w:left w:w="108" w:type="dxa"/>
            <w:bottom w:w="0" w:type="dxa"/>
            <w:right w:w="108" w:type="dxa"/>
          </w:tblCellMar>
        </w:tblPrEx>
        <w:trPr>
          <w:cantSplit/>
          <w:trHeight w:val="397" w:hRule="atLeast"/>
        </w:trPr>
        <w:tc>
          <w:tcPr>
            <w:tcW w:w="1722" w:type="dxa"/>
            <w:vMerge w:val="continue"/>
            <w:tcBorders>
              <w:left w:val="single" w:color="auto" w:sz="4" w:space="0"/>
              <w:right w:val="single" w:color="auto" w:sz="4" w:space="0"/>
            </w:tcBorders>
            <w:noWrap w:val="0"/>
            <w:vAlign w:val="center"/>
          </w:tcPr>
          <w:p>
            <w:pPr>
              <w:spacing w:line="340" w:lineRule="exact"/>
              <w:ind w:firstLine="562"/>
              <w:jc w:val="center"/>
              <w:rPr>
                <w:rFonts w:hint="eastAsia" w:ascii="华文宋体" w:hAnsi="华文宋体" w:eastAsia="华文宋体" w:cs="华文宋体"/>
                <w:b/>
                <w:bCs/>
                <w:sz w:val="20"/>
                <w:szCs w:val="20"/>
              </w:rPr>
            </w:pPr>
          </w:p>
        </w:tc>
        <w:tc>
          <w:tcPr>
            <w:tcW w:w="7317" w:type="dxa"/>
            <w:gridSpan w:val="5"/>
            <w:tcBorders>
              <w:top w:val="single" w:color="auto" w:sz="4" w:space="0"/>
              <w:left w:val="nil"/>
              <w:bottom w:val="single" w:color="auto" w:sz="4" w:space="0"/>
              <w:right w:val="single" w:color="auto" w:sz="4" w:space="0"/>
            </w:tcBorders>
            <w:noWrap/>
            <w:vAlign w:val="center"/>
          </w:tcPr>
          <w:p>
            <w:pPr>
              <w:pStyle w:val="16"/>
              <w:spacing w:line="340" w:lineRule="exact"/>
              <w:ind w:firstLine="0" w:firstLineChars="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预期净利润－第一年：见经营第一年利润表；</w:t>
            </w:r>
          </w:p>
        </w:tc>
      </w:tr>
      <w:tr>
        <w:tblPrEx>
          <w:tblCellMar>
            <w:top w:w="0" w:type="dxa"/>
            <w:left w:w="108" w:type="dxa"/>
            <w:bottom w:w="0" w:type="dxa"/>
            <w:right w:w="108" w:type="dxa"/>
          </w:tblCellMar>
        </w:tblPrEx>
        <w:trPr>
          <w:cantSplit/>
          <w:trHeight w:val="397" w:hRule="atLeast"/>
        </w:trPr>
        <w:tc>
          <w:tcPr>
            <w:tcW w:w="1722" w:type="dxa"/>
            <w:vMerge w:val="continue"/>
            <w:tcBorders>
              <w:left w:val="single" w:color="auto" w:sz="4" w:space="0"/>
              <w:right w:val="single" w:color="auto" w:sz="4" w:space="0"/>
            </w:tcBorders>
            <w:noWrap w:val="0"/>
            <w:vAlign w:val="center"/>
          </w:tcPr>
          <w:p>
            <w:pPr>
              <w:spacing w:line="340" w:lineRule="exact"/>
              <w:ind w:firstLine="562"/>
              <w:jc w:val="center"/>
              <w:rPr>
                <w:rFonts w:hint="eastAsia" w:ascii="华文宋体" w:hAnsi="华文宋体" w:eastAsia="华文宋体" w:cs="华文宋体"/>
                <w:b/>
                <w:bCs/>
                <w:sz w:val="20"/>
                <w:szCs w:val="20"/>
              </w:rPr>
            </w:pPr>
          </w:p>
        </w:tc>
        <w:tc>
          <w:tcPr>
            <w:tcW w:w="7317" w:type="dxa"/>
            <w:gridSpan w:val="5"/>
            <w:tcBorders>
              <w:top w:val="single" w:color="auto" w:sz="4" w:space="0"/>
              <w:left w:val="nil"/>
              <w:bottom w:val="single" w:color="auto" w:sz="4" w:space="0"/>
              <w:right w:val="single" w:color="auto" w:sz="4" w:space="0"/>
            </w:tcBorders>
            <w:noWrap/>
            <w:vAlign w:val="center"/>
          </w:tcPr>
          <w:p>
            <w:pPr>
              <w:pStyle w:val="16"/>
              <w:spacing w:line="340" w:lineRule="exact"/>
              <w:ind w:firstLine="0" w:firstLineChars="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年增长率=（</w:t>
            </w:r>
            <w:r>
              <w:rPr>
                <w:rFonts w:hint="eastAsia" w:ascii="华文宋体" w:hAnsi="华文宋体" w:eastAsia="华文宋体" w:cs="华文宋体"/>
                <w:sz w:val="20"/>
                <w:szCs w:val="20"/>
                <w:lang w:val="en-US" w:eastAsia="zh-CN"/>
              </w:rPr>
              <w:t>第二年</w:t>
            </w:r>
            <w:r>
              <w:rPr>
                <w:rFonts w:hint="eastAsia" w:ascii="华文宋体" w:hAnsi="华文宋体" w:eastAsia="华文宋体" w:cs="华文宋体"/>
                <w:sz w:val="20"/>
                <w:szCs w:val="20"/>
              </w:rPr>
              <w:t>-</w:t>
            </w:r>
            <w:r>
              <w:rPr>
                <w:rFonts w:hint="eastAsia" w:ascii="华文宋体" w:hAnsi="华文宋体" w:eastAsia="华文宋体" w:cs="华文宋体"/>
                <w:sz w:val="20"/>
                <w:szCs w:val="20"/>
                <w:lang w:val="en-US" w:eastAsia="zh-CN"/>
              </w:rPr>
              <w:t>前一年</w:t>
            </w:r>
            <w:r>
              <w:rPr>
                <w:rFonts w:hint="eastAsia" w:ascii="华文宋体" w:hAnsi="华文宋体" w:eastAsia="华文宋体" w:cs="华文宋体"/>
                <w:sz w:val="20"/>
                <w:szCs w:val="20"/>
              </w:rPr>
              <w:t>）/</w:t>
            </w:r>
            <w:r>
              <w:rPr>
                <w:rFonts w:hint="eastAsia" w:ascii="华文宋体" w:hAnsi="华文宋体" w:eastAsia="华文宋体" w:cs="华文宋体"/>
                <w:sz w:val="20"/>
                <w:szCs w:val="20"/>
                <w:lang w:val="en-US" w:eastAsia="zh-CN"/>
              </w:rPr>
              <w:t>前一年</w:t>
            </w:r>
          </w:p>
        </w:tc>
      </w:tr>
      <w:tr>
        <w:tblPrEx>
          <w:tblCellMar>
            <w:top w:w="0" w:type="dxa"/>
            <w:left w:w="108" w:type="dxa"/>
            <w:bottom w:w="0" w:type="dxa"/>
            <w:right w:w="108" w:type="dxa"/>
          </w:tblCellMar>
        </w:tblPrEx>
        <w:trPr>
          <w:cantSplit/>
          <w:trHeight w:val="397" w:hRule="atLeast"/>
        </w:trPr>
        <w:tc>
          <w:tcPr>
            <w:tcW w:w="1722" w:type="dxa"/>
            <w:vMerge w:val="continue"/>
            <w:tcBorders>
              <w:left w:val="single" w:color="auto" w:sz="4" w:space="0"/>
              <w:bottom w:val="single" w:color="auto" w:sz="4" w:space="0"/>
              <w:right w:val="single" w:color="auto" w:sz="4" w:space="0"/>
            </w:tcBorders>
            <w:noWrap w:val="0"/>
            <w:vAlign w:val="center"/>
          </w:tcPr>
          <w:p>
            <w:pPr>
              <w:spacing w:line="340" w:lineRule="exact"/>
              <w:ind w:firstLine="562"/>
              <w:jc w:val="center"/>
              <w:rPr>
                <w:rFonts w:hint="eastAsia" w:ascii="华文宋体" w:hAnsi="华文宋体" w:eastAsia="华文宋体" w:cs="华文宋体"/>
                <w:b/>
                <w:bCs/>
                <w:sz w:val="20"/>
                <w:szCs w:val="20"/>
              </w:rPr>
            </w:pPr>
            <w:bookmarkStart w:id="11" w:name="_Toc271552447"/>
            <w:bookmarkStart w:id="12" w:name="_Toc234146996"/>
          </w:p>
        </w:tc>
        <w:tc>
          <w:tcPr>
            <w:tcW w:w="7317" w:type="dxa"/>
            <w:gridSpan w:val="5"/>
            <w:tcBorders>
              <w:top w:val="single" w:color="auto" w:sz="4" w:space="0"/>
              <w:left w:val="nil"/>
              <w:bottom w:val="single" w:color="auto" w:sz="4" w:space="0"/>
              <w:right w:val="single" w:color="auto" w:sz="4" w:space="0"/>
            </w:tcBorders>
            <w:noWrap/>
            <w:vAlign w:val="center"/>
          </w:tcPr>
          <w:p>
            <w:pPr>
              <w:pStyle w:val="16"/>
              <w:spacing w:line="340" w:lineRule="exact"/>
              <w:ind w:firstLine="0" w:firstLineChars="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此表中“总投资额”项的金额等于资金需求合计</w:t>
            </w:r>
          </w:p>
        </w:tc>
      </w:tr>
    </w:tbl>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shd w:val="clear" w:color="000000" w:fill="auto"/>
        <w:spacing w:after="156" w:afterLines="50"/>
        <w:rPr>
          <w:rFonts w:hint="eastAsia" w:ascii="华文宋体" w:hAnsi="华文宋体" w:eastAsia="华文宋体" w:cs="华文宋体"/>
          <w:b/>
          <w:bCs/>
          <w:spacing w:val="0"/>
          <w:sz w:val="30"/>
          <w:szCs w:val="30"/>
          <w:shd w:val="clear" w:color="010000" w:fill="auto"/>
        </w:rPr>
      </w:pPr>
    </w:p>
    <w:p>
      <w:pPr>
        <w:keepNext w:val="0"/>
        <w:keepLines w:val="0"/>
        <w:pageBreakBefore w:val="0"/>
        <w:shd w:val="clear" w:color="000000" w:fill="auto"/>
        <w:kinsoku/>
        <w:wordWrap/>
        <w:overflowPunct/>
        <w:topLinePunct w:val="0"/>
        <w:autoSpaceDE/>
        <w:autoSpaceDN/>
        <w:bidi w:val="0"/>
        <w:adjustRightInd/>
        <w:snapToGrid/>
        <w:spacing w:after="156" w:afterLines="50"/>
        <w:textAlignment w:val="auto"/>
        <w:outlineLvl w:val="0"/>
        <w:rPr>
          <w:rFonts w:hint="eastAsia" w:ascii="华文宋体" w:hAnsi="华文宋体" w:eastAsia="华文宋体" w:cs="华文宋体"/>
          <w:spacing w:val="0"/>
          <w:sz w:val="30"/>
          <w:szCs w:val="30"/>
        </w:rPr>
      </w:pPr>
      <w:bookmarkStart w:id="13" w:name="_Toc1226"/>
      <w:r>
        <w:rPr>
          <w:rFonts w:hint="eastAsia" w:ascii="华文宋体" w:hAnsi="华文宋体" w:eastAsia="华文宋体" w:cs="华文宋体"/>
          <w:b/>
          <w:bCs/>
          <w:spacing w:val="0"/>
          <w:sz w:val="30"/>
          <w:szCs w:val="30"/>
          <w:shd w:val="clear" w:color="010000" w:fill="auto"/>
        </w:rPr>
        <w:t>二、产品与市场分析</w:t>
      </w:r>
      <w:bookmarkEnd w:id="13"/>
      <w:r>
        <w:rPr>
          <w:rFonts w:hint="eastAsia" w:ascii="华文宋体" w:hAnsi="华文宋体" w:eastAsia="华文宋体" w:cs="华文宋体"/>
          <w:spacing w:val="0"/>
          <w:sz w:val="30"/>
          <w:szCs w:val="30"/>
          <w:shd w:val="clear" w:color="010000" w:fill="auto"/>
        </w:rPr>
        <w:t xml:space="preserve">                      </w:t>
      </w:r>
      <w:r>
        <w:rPr>
          <w:rFonts w:hint="eastAsia" w:ascii="华文宋体" w:hAnsi="华文宋体" w:eastAsia="华文宋体" w:cs="华文宋体"/>
          <w:spacing w:val="0"/>
          <w:sz w:val="30"/>
          <w:szCs w:val="30"/>
          <w:shd w:val="clear" w:color="000000" w:fill="auto"/>
        </w:rPr>
        <w:t xml:space="preserve">             </w:t>
      </w:r>
    </w:p>
    <w:bookmarkEnd w:id="11"/>
    <w:bookmarkEnd w:id="12"/>
    <w:p>
      <w:pPr>
        <w:pStyle w:val="3"/>
        <w:keepNext w:val="0"/>
        <w:keepLines w:val="0"/>
        <w:pageBreakBefore w:val="0"/>
        <w:kinsoku/>
        <w:wordWrap/>
        <w:overflowPunct/>
        <w:topLinePunct w:val="0"/>
        <w:autoSpaceDE/>
        <w:autoSpaceDN/>
        <w:bidi w:val="0"/>
        <w:adjustRightInd/>
        <w:snapToGrid/>
        <w:spacing w:before="0" w:after="0" w:line="340" w:lineRule="exact"/>
        <w:textAlignment w:val="auto"/>
        <w:rPr>
          <w:rFonts w:hint="eastAsia" w:ascii="华文宋体" w:hAnsi="华文宋体" w:eastAsia="华文宋体" w:cs="华文宋体"/>
          <w:color w:val="auto"/>
          <w:spacing w:val="0"/>
          <w:kern w:val="2"/>
          <w:sz w:val="24"/>
          <w:szCs w:val="24"/>
        </w:rPr>
      </w:pPr>
      <w:bookmarkStart w:id="14" w:name="_Toc271552453"/>
      <w:bookmarkStart w:id="15" w:name="_Toc4059"/>
      <w:bookmarkStart w:id="16" w:name="_Toc234146997"/>
      <w:bookmarkStart w:id="17" w:name="_Toc271552448"/>
      <w:r>
        <w:rPr>
          <w:rFonts w:hint="eastAsia" w:ascii="华文宋体" w:hAnsi="华文宋体" w:eastAsia="华文宋体" w:cs="华文宋体"/>
          <w:color w:val="auto"/>
          <w:spacing w:val="0"/>
          <w:kern w:val="2"/>
          <w:sz w:val="24"/>
          <w:szCs w:val="24"/>
          <w:lang w:eastAsia="zh-CN"/>
        </w:rPr>
        <w:t>（</w:t>
      </w:r>
      <w:r>
        <w:rPr>
          <w:rFonts w:hint="eastAsia" w:ascii="华文宋体" w:hAnsi="华文宋体" w:eastAsia="华文宋体" w:cs="华文宋体"/>
          <w:color w:val="auto"/>
          <w:spacing w:val="0"/>
          <w:kern w:val="2"/>
          <w:sz w:val="24"/>
          <w:szCs w:val="24"/>
          <w:lang w:val="en-US" w:eastAsia="zh-CN"/>
        </w:rPr>
        <w:t>1</w:t>
      </w:r>
      <w:r>
        <w:rPr>
          <w:rFonts w:hint="eastAsia" w:ascii="华文宋体" w:hAnsi="华文宋体" w:eastAsia="华文宋体" w:cs="华文宋体"/>
          <w:color w:val="auto"/>
          <w:spacing w:val="0"/>
          <w:kern w:val="2"/>
          <w:sz w:val="24"/>
          <w:szCs w:val="24"/>
          <w:lang w:eastAsia="zh-CN"/>
        </w:rPr>
        <w:t>）</w:t>
      </w:r>
      <w:r>
        <w:rPr>
          <w:rFonts w:hint="eastAsia" w:ascii="华文宋体" w:hAnsi="华文宋体" w:eastAsia="华文宋体" w:cs="华文宋体"/>
          <w:color w:val="auto"/>
          <w:spacing w:val="0"/>
          <w:kern w:val="2"/>
          <w:sz w:val="24"/>
          <w:szCs w:val="24"/>
        </w:rPr>
        <w:t>产品</w:t>
      </w:r>
      <w:bookmarkEnd w:id="14"/>
      <w:r>
        <w:rPr>
          <w:rFonts w:hint="eastAsia" w:ascii="华文宋体" w:hAnsi="华文宋体" w:eastAsia="华文宋体" w:cs="华文宋体"/>
          <w:color w:val="auto"/>
          <w:spacing w:val="0"/>
          <w:kern w:val="2"/>
          <w:sz w:val="24"/>
          <w:szCs w:val="24"/>
        </w:rPr>
        <w:t>与服务</w:t>
      </w:r>
      <w:bookmarkEnd w:id="15"/>
    </w:p>
    <w:tbl>
      <w:tblPr>
        <w:tblStyle w:val="7"/>
        <w:tblW w:w="90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6"/>
        <w:gridCol w:w="1591"/>
        <w:gridCol w:w="5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noWrap w:val="0"/>
            <w:vAlign w:val="top"/>
          </w:tcPr>
          <w:p>
            <w:pPr>
              <w:spacing w:line="340" w:lineRule="exact"/>
              <w:rPr>
                <w:rFonts w:hint="eastAsia" w:ascii="华文宋体" w:hAnsi="华文宋体" w:eastAsia="华文宋体" w:cs="华文宋体"/>
                <w:b/>
                <w:sz w:val="20"/>
                <w:szCs w:val="20"/>
              </w:rPr>
            </w:pPr>
            <w:r>
              <w:rPr>
                <w:rFonts w:hint="eastAsia" w:ascii="华文宋体" w:hAnsi="华文宋体" w:eastAsia="华文宋体" w:cs="华文宋体"/>
                <w:b/>
                <w:bCs/>
                <w:sz w:val="20"/>
                <w:szCs w:val="20"/>
              </w:rPr>
              <w:t>产品或服务种类</w:t>
            </w:r>
          </w:p>
        </w:tc>
        <w:tc>
          <w:tcPr>
            <w:tcW w:w="1591" w:type="dxa"/>
            <w:noWrap w:val="0"/>
            <w:vAlign w:val="top"/>
          </w:tcPr>
          <w:p>
            <w:pPr>
              <w:spacing w:line="340" w:lineRule="exact"/>
              <w:ind w:firstLine="562"/>
              <w:rPr>
                <w:rFonts w:hint="eastAsia" w:ascii="华文宋体" w:hAnsi="华文宋体" w:eastAsia="华文宋体" w:cs="华文宋体"/>
                <w:b/>
                <w:sz w:val="20"/>
                <w:szCs w:val="20"/>
              </w:rPr>
            </w:pPr>
            <w:r>
              <w:rPr>
                <w:rFonts w:hint="eastAsia" w:ascii="华文宋体" w:hAnsi="华文宋体" w:eastAsia="华文宋体" w:cs="华文宋体"/>
                <w:b/>
                <w:sz w:val="20"/>
                <w:szCs w:val="20"/>
              </w:rPr>
              <w:t>功能</w:t>
            </w:r>
          </w:p>
        </w:tc>
        <w:tc>
          <w:tcPr>
            <w:tcW w:w="5072" w:type="dxa"/>
            <w:noWrap w:val="0"/>
            <w:vAlign w:val="top"/>
          </w:tcPr>
          <w:p>
            <w:pPr>
              <w:spacing w:line="340" w:lineRule="exact"/>
              <w:ind w:firstLine="1802" w:firstLineChars="900"/>
              <w:rPr>
                <w:rFonts w:hint="eastAsia" w:ascii="华文宋体" w:hAnsi="华文宋体" w:eastAsia="华文宋体" w:cs="华文宋体"/>
                <w:b/>
                <w:sz w:val="20"/>
                <w:szCs w:val="20"/>
              </w:rPr>
            </w:pPr>
            <w:r>
              <w:rPr>
                <w:rFonts w:hint="eastAsia" w:ascii="华文宋体" w:hAnsi="华文宋体" w:eastAsia="华文宋体" w:cs="华文宋体"/>
                <w:b/>
                <w:sz w:val="20"/>
                <w:szCs w:val="20"/>
              </w:rPr>
              <w:t>创新与特色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5" w:hRule="atLeast"/>
        </w:trPr>
        <w:tc>
          <w:tcPr>
            <w:tcW w:w="2376" w:type="dxa"/>
            <w:noWrap w:val="0"/>
            <w:vAlign w:val="top"/>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先知智慧吊装监控平台总控面板</w:t>
            </w:r>
          </w:p>
          <w:p>
            <w:pPr>
              <w:spacing w:line="340" w:lineRule="exact"/>
              <w:jc w:val="center"/>
              <w:rPr>
                <w:rFonts w:hint="eastAsia" w:ascii="华文宋体" w:hAnsi="华文宋体" w:eastAsia="华文宋体" w:cs="华文宋体"/>
                <w:iCs/>
                <w:sz w:val="20"/>
                <w:szCs w:val="20"/>
                <w:lang w:val="en-US" w:eastAsia="zh-CN"/>
              </w:rPr>
            </w:pPr>
          </w:p>
          <w:p>
            <w:pPr>
              <w:spacing w:line="340" w:lineRule="exact"/>
              <w:jc w:val="center"/>
              <w:rPr>
                <w:rFonts w:hint="eastAsia" w:ascii="华文宋体" w:hAnsi="华文宋体" w:eastAsia="华文宋体" w:cs="华文宋体"/>
                <w:iCs/>
                <w:sz w:val="20"/>
                <w:szCs w:val="20"/>
                <w:lang w:val="en-US" w:eastAsia="zh-CN"/>
              </w:rPr>
            </w:pPr>
          </w:p>
          <w:p>
            <w:pPr>
              <w:spacing w:line="340" w:lineRule="exact"/>
              <w:jc w:val="center"/>
              <w:rPr>
                <w:rFonts w:hint="eastAsia" w:ascii="华文宋体" w:hAnsi="华文宋体" w:eastAsia="华文宋体" w:cs="华文宋体"/>
                <w:iCs/>
                <w:sz w:val="20"/>
                <w:szCs w:val="20"/>
                <w:lang w:val="en-US" w:eastAsia="zh-CN"/>
              </w:rPr>
            </w:pPr>
          </w:p>
          <w:p>
            <w:pPr>
              <w:spacing w:line="340" w:lineRule="exact"/>
              <w:jc w:val="center"/>
              <w:rPr>
                <w:rFonts w:hint="eastAsia" w:ascii="华文宋体" w:hAnsi="华文宋体" w:eastAsia="华文宋体" w:cs="华文宋体"/>
                <w:iCs/>
                <w:sz w:val="20"/>
                <w:szCs w:val="20"/>
                <w:lang w:val="en-US" w:eastAsia="zh-CN"/>
              </w:rPr>
            </w:pPr>
          </w:p>
          <w:p>
            <w:pPr>
              <w:spacing w:line="340" w:lineRule="exact"/>
              <w:jc w:val="center"/>
              <w:rPr>
                <w:rFonts w:hint="eastAsia" w:ascii="华文宋体" w:hAnsi="华文宋体" w:eastAsia="华文宋体" w:cs="华文宋体"/>
                <w:iCs/>
                <w:sz w:val="20"/>
                <w:szCs w:val="20"/>
                <w:lang w:val="en-US" w:eastAsia="zh-CN"/>
              </w:rPr>
            </w:pPr>
          </w:p>
          <w:p>
            <w:pPr>
              <w:spacing w:line="340" w:lineRule="exact"/>
              <w:jc w:val="left"/>
              <w:rPr>
                <w:rFonts w:hint="eastAsia" w:ascii="华文宋体" w:hAnsi="华文宋体" w:eastAsia="华文宋体" w:cs="华文宋体"/>
                <w:iCs/>
                <w:sz w:val="20"/>
                <w:szCs w:val="20"/>
              </w:rPr>
            </w:pPr>
          </w:p>
          <w:p>
            <w:pPr>
              <w:spacing w:line="340" w:lineRule="exact"/>
              <w:jc w:val="left"/>
              <w:rPr>
                <w:rFonts w:hint="eastAsia" w:ascii="华文宋体" w:hAnsi="华文宋体" w:eastAsia="华文宋体" w:cs="华文宋体"/>
                <w:iCs/>
                <w:sz w:val="20"/>
                <w:szCs w:val="20"/>
              </w:rPr>
            </w:pPr>
          </w:p>
          <w:p>
            <w:pPr>
              <w:spacing w:line="340" w:lineRule="exact"/>
              <w:jc w:val="left"/>
              <w:rPr>
                <w:rFonts w:hint="eastAsia" w:ascii="华文宋体" w:hAnsi="华文宋体" w:eastAsia="华文宋体" w:cs="华文宋体"/>
                <w:iCs/>
                <w:sz w:val="20"/>
                <w:szCs w:val="20"/>
              </w:rPr>
            </w:pPr>
          </w:p>
        </w:tc>
        <w:tc>
          <w:tcPr>
            <w:tcW w:w="1591" w:type="dxa"/>
            <w:noWrap w:val="0"/>
            <w:vAlign w:val="top"/>
          </w:tcPr>
          <w:p>
            <w:pPr>
              <w:spacing w:line="340" w:lineRule="exact"/>
              <w:jc w:val="center"/>
              <w:rPr>
                <w:rFonts w:hint="default" w:ascii="华文宋体" w:hAnsi="华文宋体" w:eastAsia="华文宋体" w:cs="华文宋体"/>
                <w:bCs/>
                <w:iCs/>
                <w:sz w:val="20"/>
                <w:szCs w:val="20"/>
                <w:lang w:val="en-US" w:eastAsia="zh-CN"/>
              </w:rPr>
            </w:pPr>
            <w:r>
              <w:rPr>
                <w:rFonts w:hint="eastAsia" w:ascii="华文宋体" w:hAnsi="华文宋体" w:eastAsia="华文宋体" w:cs="华文宋体"/>
                <w:bCs/>
                <w:iCs/>
                <w:sz w:val="20"/>
                <w:szCs w:val="20"/>
                <w:lang w:val="en-US" w:eastAsia="zh-CN"/>
              </w:rPr>
              <w:t>适配全平台做可以随时随地监控、操作、指挥。</w:t>
            </w:r>
          </w:p>
          <w:p>
            <w:pPr>
              <w:spacing w:line="340" w:lineRule="exact"/>
              <w:rPr>
                <w:rFonts w:hint="eastAsia" w:ascii="华文宋体" w:hAnsi="华文宋体" w:eastAsia="华文宋体" w:cs="华文宋体"/>
                <w:bCs/>
                <w:iCs/>
                <w:sz w:val="20"/>
                <w:szCs w:val="20"/>
              </w:rPr>
            </w:pPr>
          </w:p>
          <w:p>
            <w:pPr>
              <w:spacing w:line="340" w:lineRule="exact"/>
              <w:rPr>
                <w:rFonts w:hint="eastAsia" w:ascii="华文宋体" w:hAnsi="华文宋体" w:eastAsia="华文宋体" w:cs="华文宋体"/>
                <w:bCs/>
                <w:iCs/>
                <w:sz w:val="20"/>
                <w:szCs w:val="20"/>
              </w:rPr>
            </w:pPr>
          </w:p>
          <w:p>
            <w:pPr>
              <w:spacing w:line="340" w:lineRule="exact"/>
              <w:rPr>
                <w:rFonts w:hint="eastAsia" w:ascii="华文宋体" w:hAnsi="华文宋体" w:eastAsia="华文宋体" w:cs="华文宋体"/>
                <w:bCs/>
                <w:iCs/>
                <w:sz w:val="20"/>
                <w:szCs w:val="20"/>
              </w:rPr>
            </w:pPr>
          </w:p>
          <w:p>
            <w:pPr>
              <w:spacing w:line="340" w:lineRule="exact"/>
              <w:rPr>
                <w:rFonts w:hint="eastAsia" w:ascii="华文宋体" w:hAnsi="华文宋体" w:eastAsia="华文宋体" w:cs="华文宋体"/>
                <w:bCs/>
                <w:iCs/>
                <w:sz w:val="20"/>
                <w:szCs w:val="20"/>
              </w:rPr>
            </w:pPr>
          </w:p>
          <w:p>
            <w:pPr>
              <w:spacing w:line="340" w:lineRule="exact"/>
              <w:rPr>
                <w:rFonts w:hint="eastAsia" w:ascii="华文宋体" w:hAnsi="华文宋体" w:eastAsia="华文宋体" w:cs="华文宋体"/>
                <w:bCs/>
                <w:iCs/>
                <w:sz w:val="20"/>
                <w:szCs w:val="20"/>
              </w:rPr>
            </w:pPr>
          </w:p>
          <w:p>
            <w:pPr>
              <w:spacing w:line="340" w:lineRule="exact"/>
              <w:rPr>
                <w:rFonts w:hint="eastAsia" w:ascii="华文宋体" w:hAnsi="华文宋体" w:eastAsia="华文宋体" w:cs="华文宋体"/>
                <w:bCs/>
                <w:iCs/>
                <w:sz w:val="20"/>
                <w:szCs w:val="20"/>
              </w:rPr>
            </w:pPr>
          </w:p>
          <w:p>
            <w:pPr>
              <w:spacing w:line="340" w:lineRule="exact"/>
              <w:rPr>
                <w:rFonts w:hint="eastAsia" w:ascii="华文宋体" w:hAnsi="华文宋体" w:eastAsia="华文宋体" w:cs="华文宋体"/>
                <w:bCs/>
                <w:iCs/>
                <w:sz w:val="20"/>
                <w:szCs w:val="20"/>
              </w:rPr>
            </w:pPr>
          </w:p>
          <w:p>
            <w:pPr>
              <w:spacing w:line="340" w:lineRule="exact"/>
              <w:rPr>
                <w:rFonts w:hint="eastAsia" w:ascii="华文宋体" w:hAnsi="华文宋体" w:eastAsia="华文宋体" w:cs="华文宋体"/>
                <w:bCs/>
                <w:iCs/>
                <w:sz w:val="20"/>
                <w:szCs w:val="20"/>
              </w:rPr>
            </w:pPr>
          </w:p>
          <w:p>
            <w:pPr>
              <w:spacing w:line="340" w:lineRule="exact"/>
              <w:rPr>
                <w:rFonts w:hint="eastAsia" w:ascii="华文宋体" w:hAnsi="华文宋体" w:eastAsia="华文宋体" w:cs="华文宋体"/>
                <w:bCs/>
                <w:iCs/>
                <w:sz w:val="20"/>
                <w:szCs w:val="20"/>
                <w:lang w:val="en-US" w:eastAsia="zh-CN"/>
              </w:rPr>
            </w:pPr>
          </w:p>
        </w:tc>
        <w:tc>
          <w:tcPr>
            <w:tcW w:w="5072" w:type="dxa"/>
            <w:noWrap w:val="0"/>
            <w:vAlign w:val="top"/>
          </w:tcPr>
          <w:p>
            <w:pPr>
              <w:spacing w:line="340" w:lineRule="exact"/>
              <w:jc w:val="left"/>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eastAsia="zh-CN"/>
              </w:rPr>
              <w:drawing>
                <wp:anchor distT="0" distB="0" distL="114300" distR="114300" simplePos="0" relativeHeight="251660288" behindDoc="0" locked="0" layoutInCell="1" allowOverlap="1">
                  <wp:simplePos x="0" y="0"/>
                  <wp:positionH relativeFrom="column">
                    <wp:posOffset>9525</wp:posOffset>
                  </wp:positionH>
                  <wp:positionV relativeFrom="paragraph">
                    <wp:posOffset>437515</wp:posOffset>
                  </wp:positionV>
                  <wp:extent cx="3093085" cy="1882140"/>
                  <wp:effectExtent l="0" t="0" r="635" b="7620"/>
                  <wp:wrapTopAndBottom/>
                  <wp:docPr id="2" name="图片 3" descr="主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主控"/>
                          <pic:cNvPicPr>
                            <a:picLocks noChangeAspect="1"/>
                          </pic:cNvPicPr>
                        </pic:nvPicPr>
                        <pic:blipFill>
                          <a:blip r:embed="rId8"/>
                          <a:stretch>
                            <a:fillRect/>
                          </a:stretch>
                        </pic:blipFill>
                        <pic:spPr>
                          <a:xfrm>
                            <a:off x="0" y="0"/>
                            <a:ext cx="3093085" cy="1882140"/>
                          </a:xfrm>
                          <a:prstGeom prst="rect">
                            <a:avLst/>
                          </a:prstGeom>
                          <a:noFill/>
                          <a:ln>
                            <a:noFill/>
                          </a:ln>
                        </pic:spPr>
                      </pic:pic>
                    </a:graphicData>
                  </a:graphic>
                </wp:anchor>
              </w:drawing>
            </w:r>
            <w:r>
              <w:rPr>
                <w:rFonts w:hint="eastAsia" w:ascii="华文宋体" w:hAnsi="华文宋体" w:eastAsia="华文宋体" w:cs="华文宋体"/>
                <w:bCs/>
                <w:iCs/>
                <w:sz w:val="20"/>
                <w:szCs w:val="20"/>
                <w:lang w:val="en-US" w:eastAsia="zh-CN"/>
              </w:rPr>
              <w:t>做到</w:t>
            </w:r>
            <w:r>
              <w:rPr>
                <w:rFonts w:hint="eastAsia" w:ascii="华文宋体" w:hAnsi="华文宋体" w:eastAsia="华文宋体" w:cs="华文宋体"/>
                <w:bCs/>
                <w:iCs/>
                <w:sz w:val="20"/>
                <w:szCs w:val="20"/>
              </w:rPr>
              <w:t>细节化、个性化</w:t>
            </w:r>
            <w:r>
              <w:rPr>
                <w:rFonts w:hint="eastAsia" w:ascii="华文宋体" w:hAnsi="华文宋体" w:eastAsia="华文宋体" w:cs="华文宋体"/>
                <w:bCs/>
                <w:iCs/>
                <w:sz w:val="20"/>
                <w:szCs w:val="20"/>
                <w:lang w:val="en-US" w:eastAsia="zh-CN"/>
              </w:rPr>
              <w:t>的同时</w:t>
            </w:r>
            <w:r>
              <w:rPr>
                <w:rFonts w:hint="eastAsia" w:ascii="华文宋体" w:hAnsi="华文宋体" w:eastAsia="华文宋体" w:cs="华文宋体"/>
                <w:bCs/>
                <w:iCs/>
                <w:sz w:val="20"/>
                <w:szCs w:val="20"/>
              </w:rPr>
              <w:t>对于服务器情况、现场吊装情况一目了然</w:t>
            </w:r>
            <w:r>
              <w:rPr>
                <w:rFonts w:hint="eastAsia" w:ascii="华文宋体" w:hAnsi="华文宋体" w:eastAsia="华文宋体" w:cs="华文宋体"/>
                <w:bCs/>
                <w:iCs/>
                <w:sz w:val="20"/>
                <w:szCs w:val="20"/>
                <w:lang w:eastAsia="zh-CN"/>
              </w:rPr>
              <w:t>，</w:t>
            </w:r>
            <w:r>
              <w:rPr>
                <w:rFonts w:hint="eastAsia" w:ascii="华文宋体" w:hAnsi="华文宋体" w:eastAsia="华文宋体" w:cs="华文宋体"/>
                <w:bCs/>
                <w:iCs/>
                <w:sz w:val="20"/>
                <w:szCs w:val="20"/>
                <w:lang w:val="en-US" w:eastAsia="zh-CN"/>
              </w:rPr>
              <w:t>让操作更加便捷。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9" w:hRule="atLeast"/>
        </w:trPr>
        <w:tc>
          <w:tcPr>
            <w:tcW w:w="2376" w:type="dxa"/>
            <w:noWrap w:val="0"/>
            <w:vAlign w:val="center"/>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先知智慧吊装监控平台硬件传感器</w:t>
            </w:r>
          </w:p>
          <w:p>
            <w:pPr>
              <w:spacing w:line="340" w:lineRule="exact"/>
              <w:jc w:val="center"/>
              <w:rPr>
                <w:rFonts w:hint="eastAsia" w:ascii="华文宋体" w:hAnsi="华文宋体" w:eastAsia="华文宋体" w:cs="华文宋体"/>
                <w:iCs/>
                <w:sz w:val="20"/>
                <w:szCs w:val="20"/>
                <w:lang w:val="en-US" w:eastAsia="zh-CN"/>
              </w:rPr>
            </w:pPr>
          </w:p>
          <w:p>
            <w:pPr>
              <w:pStyle w:val="17"/>
              <w:jc w:val="center"/>
              <w:rPr>
                <w:rFonts w:hint="eastAsia" w:ascii="华文宋体" w:hAnsi="华文宋体" w:eastAsia="华文宋体" w:cs="华文宋体"/>
                <w:iCs/>
                <w:sz w:val="20"/>
                <w:szCs w:val="20"/>
              </w:rPr>
            </w:pPr>
          </w:p>
        </w:tc>
        <w:tc>
          <w:tcPr>
            <w:tcW w:w="1591" w:type="dxa"/>
            <w:noWrap w:val="0"/>
            <w:vAlign w:val="center"/>
          </w:tcPr>
          <w:p>
            <w:pPr>
              <w:pStyle w:val="17"/>
              <w:jc w:val="center"/>
              <w:rPr>
                <w:rFonts w:hint="eastAsia" w:ascii="华文宋体" w:hAnsi="华文宋体" w:eastAsia="华文宋体" w:cs="华文宋体"/>
                <w:iCs/>
                <w:sz w:val="20"/>
                <w:szCs w:val="20"/>
              </w:rPr>
            </w:pPr>
            <w:r>
              <w:rPr>
                <w:rFonts w:hint="eastAsia" w:ascii="华文宋体" w:hAnsi="华文宋体" w:eastAsia="华文宋体" w:cs="华文宋体"/>
                <w:bCs/>
                <w:iCs/>
                <w:sz w:val="20"/>
                <w:szCs w:val="20"/>
                <w:lang w:val="en-US" w:eastAsia="zh-CN"/>
              </w:rPr>
              <w:t>将数据准确、多项的采集、传输</w:t>
            </w:r>
          </w:p>
        </w:tc>
        <w:tc>
          <w:tcPr>
            <w:tcW w:w="5072" w:type="dxa"/>
            <w:noWrap w:val="0"/>
            <w:vAlign w:val="top"/>
          </w:tcPr>
          <w:p>
            <w:pPr>
              <w:spacing w:line="340" w:lineRule="exact"/>
              <w:jc w:val="left"/>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通过自主设计硬件电路、PCB、控制程序，将吊装各项数据精准采集，下图是我们自主研发和设计的</w:t>
            </w:r>
            <w:r>
              <w:rPr>
                <w:rFonts w:hint="eastAsia" w:ascii="华文宋体" w:hAnsi="华文宋体" w:eastAsia="华文宋体" w:cs="华文宋体"/>
                <w:iCs/>
                <w:sz w:val="20"/>
                <w:szCs w:val="20"/>
                <w:lang w:val="en-US" w:eastAsia="zh-CN"/>
              </w:rPr>
              <w:t>先知智慧吊装监控平台硬件部分原理图。</w:t>
            </w:r>
          </w:p>
          <w:p>
            <w:pPr>
              <w:pStyle w:val="17"/>
              <w:jc w:val="left"/>
              <w:rPr>
                <w:rFonts w:hint="eastAsia" w:ascii="华文宋体" w:hAnsi="华文宋体" w:eastAsia="华文宋体" w:cs="华文宋体"/>
                <w:sz w:val="20"/>
                <w:szCs w:val="20"/>
              </w:rPr>
            </w:pPr>
            <w:r>
              <w:rPr>
                <w:rFonts w:hint="eastAsia" w:ascii="华文宋体" w:hAnsi="华文宋体" w:eastAsia="华文宋体" w:cs="华文宋体"/>
                <w:sz w:val="20"/>
                <w:szCs w:val="20"/>
              </w:rPr>
              <w:drawing>
                <wp:inline distT="0" distB="0" distL="114300" distR="114300">
                  <wp:extent cx="3081655" cy="2026285"/>
                  <wp:effectExtent l="0" t="0" r="12065" b="635"/>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9"/>
                          <a:stretch>
                            <a:fillRect/>
                          </a:stretch>
                        </pic:blipFill>
                        <pic:spPr>
                          <a:xfrm>
                            <a:off x="0" y="0"/>
                            <a:ext cx="3081655" cy="2026285"/>
                          </a:xfrm>
                          <a:prstGeom prst="rect">
                            <a:avLst/>
                          </a:prstGeom>
                          <a:noFill/>
                          <a:ln>
                            <a:noFill/>
                          </a:ln>
                        </pic:spPr>
                      </pic:pic>
                    </a:graphicData>
                  </a:graphic>
                </wp:inline>
              </w:drawing>
            </w:r>
          </w:p>
          <w:p>
            <w:pPr>
              <w:pStyle w:val="17"/>
              <w:jc w:val="left"/>
              <w:rPr>
                <w:rFonts w:hint="eastAsia" w:ascii="华文宋体" w:hAnsi="华文宋体" w:eastAsia="华文宋体" w:cs="华文宋体"/>
                <w:b w:val="0"/>
                <w:bCs w:val="0"/>
                <w:color w:val="auto"/>
                <w:sz w:val="20"/>
                <w:szCs w:val="20"/>
                <w:lang w:val="en-US" w:eastAsia="zh-CN"/>
              </w:rPr>
            </w:pPr>
            <w:r>
              <w:rPr>
                <w:rFonts w:hint="eastAsia" w:ascii="华文宋体" w:hAnsi="华文宋体" w:eastAsia="华文宋体" w:cs="华文宋体"/>
                <w:b w:val="0"/>
                <w:bCs w:val="0"/>
                <w:color w:val="auto"/>
                <w:sz w:val="20"/>
                <w:szCs w:val="20"/>
                <w:lang w:val="en-US" w:eastAsia="zh-CN"/>
              </w:rPr>
              <w:t>下图为转速传感器的大致外观</w:t>
            </w:r>
          </w:p>
          <w:p>
            <w:pPr>
              <w:pStyle w:val="17"/>
              <w:jc w:val="left"/>
              <w:rPr>
                <w:rFonts w:hint="eastAsia" w:ascii="华文宋体" w:hAnsi="华文宋体" w:eastAsia="华文宋体" w:cs="华文宋体"/>
                <w:iCs/>
                <w:sz w:val="20"/>
                <w:szCs w:val="20"/>
                <w:lang w:val="en-US" w:eastAsia="zh-CN"/>
              </w:rPr>
            </w:pPr>
            <w:r>
              <w:rPr>
                <w:rFonts w:hint="eastAsia" w:ascii="华文宋体" w:hAnsi="华文宋体" w:eastAsia="华文宋体" w:cs="华文宋体"/>
                <w:sz w:val="20"/>
                <w:szCs w:val="20"/>
                <w:lang w:val="en-US" w:eastAsia="zh-CN"/>
              </w:rPr>
              <w:drawing>
                <wp:inline distT="0" distB="0" distL="114300" distR="114300">
                  <wp:extent cx="2214245" cy="1464310"/>
                  <wp:effectExtent l="0" t="0" r="10795" b="13970"/>
                  <wp:docPr id="4" name="图片 19" descr="先知智慧吊装监控平台转速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先知智慧吊装监控平台转速传感器"/>
                          <pic:cNvPicPr>
                            <a:picLocks noChangeAspect="1"/>
                          </pic:cNvPicPr>
                        </pic:nvPicPr>
                        <pic:blipFill>
                          <a:blip r:embed="rId10"/>
                          <a:stretch>
                            <a:fillRect/>
                          </a:stretch>
                        </pic:blipFill>
                        <pic:spPr>
                          <a:xfrm>
                            <a:off x="0" y="0"/>
                            <a:ext cx="2214245" cy="1464310"/>
                          </a:xfrm>
                          <a:prstGeom prst="rect">
                            <a:avLst/>
                          </a:prstGeom>
                          <a:noFill/>
                          <a:ln>
                            <a:noFill/>
                          </a:ln>
                        </pic:spPr>
                      </pic:pic>
                    </a:graphicData>
                  </a:graphic>
                </wp:inline>
              </w:drawing>
            </w:r>
          </w:p>
          <w:p>
            <w:pPr>
              <w:pStyle w:val="17"/>
              <w:jc w:val="left"/>
              <w:rPr>
                <w:rFonts w:hint="eastAsia" w:ascii="华文宋体" w:hAnsi="华文宋体" w:eastAsia="华文宋体" w:cs="华文宋体"/>
                <w:b/>
                <w:bCs/>
                <w:iCs/>
                <w:sz w:val="20"/>
                <w:szCs w:val="20"/>
                <w:lang w:val="en-US" w:eastAsia="zh-CN"/>
              </w:rPr>
            </w:pPr>
            <w:r>
              <w:rPr>
                <w:rFonts w:hint="eastAsia" w:ascii="华文宋体" w:hAnsi="华文宋体" w:eastAsia="华文宋体" w:cs="华文宋体"/>
                <w:b/>
                <w:bCs/>
                <w:iCs/>
                <w:sz w:val="20"/>
                <w:szCs w:val="20"/>
                <w:lang w:val="en-US" w:eastAsia="zh-CN"/>
              </w:rPr>
              <w:t>我们平台云计算钢丝绳绷断的方式：</w:t>
            </w:r>
          </w:p>
          <w:p>
            <w:pPr>
              <w:pStyle w:val="17"/>
              <w:jc w:val="left"/>
              <w:rPr>
                <w:rFonts w:hint="default"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（1）下图为计算钢丝绳</w:t>
            </w:r>
            <w:r>
              <w:rPr>
                <w:rFonts w:hint="eastAsia" w:ascii="华文宋体" w:hAnsi="华文宋体" w:eastAsia="华文宋体" w:cs="华文宋体"/>
                <w:b/>
                <w:bCs/>
                <w:iCs/>
                <w:sz w:val="20"/>
                <w:szCs w:val="20"/>
                <w:lang w:val="en-US" w:eastAsia="zh-CN"/>
              </w:rPr>
              <w:t>拉应力</w:t>
            </w:r>
            <w:r>
              <w:rPr>
                <w:rFonts w:hint="eastAsia" w:ascii="华文宋体" w:hAnsi="华文宋体" w:eastAsia="华文宋体" w:cs="华文宋体"/>
                <w:b w:val="0"/>
                <w:bCs w:val="0"/>
                <w:iCs/>
                <w:sz w:val="20"/>
                <w:szCs w:val="20"/>
                <w:lang w:val="en-US" w:eastAsia="zh-CN"/>
              </w:rPr>
              <w:t>的公式</w:t>
            </w:r>
          </w:p>
          <w:p>
            <w:pPr>
              <w:pStyle w:val="17"/>
              <w:jc w:val="left"/>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式中</w:t>
            </w:r>
            <w:r>
              <w:rPr>
                <w:rFonts w:hint="eastAsia" w:ascii="华文宋体" w:hAnsi="华文宋体" w:eastAsia="华文宋体" w:cs="华文宋体"/>
                <w:i/>
                <w:iCs/>
                <w:sz w:val="20"/>
                <w:szCs w:val="20"/>
                <w:lang w:val="en-US" w:eastAsia="zh-CN"/>
              </w:rPr>
              <w:t>F</w:t>
            </w:r>
            <w:r>
              <w:rPr>
                <w:rFonts w:hint="eastAsia" w:ascii="华文宋体" w:hAnsi="华文宋体" w:eastAsia="华文宋体" w:cs="华文宋体"/>
                <w:sz w:val="20"/>
                <w:szCs w:val="20"/>
                <w:lang w:val="en-US" w:eastAsia="zh-CN"/>
              </w:rPr>
              <w:t>为整绳所受拉力；</w:t>
            </w:r>
            <w:r>
              <w:rPr>
                <w:rFonts w:hint="eastAsia" w:ascii="华文宋体" w:hAnsi="华文宋体" w:eastAsia="华文宋体" w:cs="华文宋体"/>
                <w:i/>
                <w:iCs/>
                <w:sz w:val="20"/>
                <w:szCs w:val="20"/>
                <w:lang w:val="en-US" w:eastAsia="zh-CN"/>
              </w:rPr>
              <w:t>n</w:t>
            </w:r>
            <w:r>
              <w:rPr>
                <w:rFonts w:hint="eastAsia" w:ascii="华文宋体" w:hAnsi="华文宋体" w:eastAsia="华文宋体" w:cs="华文宋体"/>
                <w:i/>
                <w:iCs/>
                <w:sz w:val="20"/>
                <w:szCs w:val="20"/>
                <w:vertAlign w:val="subscript"/>
                <w:lang w:val="en-US" w:eastAsia="zh-CN"/>
              </w:rPr>
              <w:t>s</w:t>
            </w:r>
            <w:r>
              <w:rPr>
                <w:rFonts w:hint="eastAsia" w:ascii="华文宋体" w:hAnsi="华文宋体" w:eastAsia="华文宋体" w:cs="华文宋体"/>
                <w:sz w:val="20"/>
                <w:szCs w:val="20"/>
                <w:lang w:val="en-US" w:eastAsia="zh-CN"/>
              </w:rPr>
              <w:t>为绳股总层数；</w:t>
            </w:r>
            <w:r>
              <w:rPr>
                <w:rFonts w:hint="eastAsia" w:ascii="华文宋体" w:hAnsi="华文宋体" w:eastAsia="华文宋体" w:cs="华文宋体"/>
                <w:i/>
                <w:iCs/>
                <w:sz w:val="20"/>
                <w:szCs w:val="20"/>
                <w:lang w:val="en-US" w:eastAsia="zh-CN"/>
              </w:rPr>
              <w:t>j</w:t>
            </w:r>
            <w:r>
              <w:rPr>
                <w:rFonts w:hint="eastAsia" w:ascii="华文宋体" w:hAnsi="华文宋体" w:eastAsia="华文宋体" w:cs="华文宋体"/>
                <w:sz w:val="20"/>
                <w:szCs w:val="20"/>
                <w:lang w:val="en-US" w:eastAsia="zh-CN"/>
              </w:rPr>
              <w:t>为绳股所在层数，</w:t>
            </w:r>
            <w:r>
              <w:rPr>
                <w:rFonts w:hint="eastAsia" w:ascii="华文宋体" w:hAnsi="华文宋体" w:eastAsia="华文宋体" w:cs="华文宋体"/>
                <w:i/>
                <w:iCs/>
                <w:sz w:val="20"/>
                <w:szCs w:val="20"/>
                <w:lang w:val="en-US" w:eastAsia="zh-CN"/>
              </w:rPr>
              <w:t>j</w:t>
            </w:r>
            <w:r>
              <w:rPr>
                <w:rFonts w:hint="eastAsia" w:ascii="华文宋体" w:hAnsi="华文宋体" w:eastAsia="华文宋体" w:cs="华文宋体"/>
                <w:sz w:val="20"/>
                <w:szCs w:val="20"/>
                <w:lang w:val="en-US" w:eastAsia="zh-CN"/>
              </w:rPr>
              <w:t>=0时表示芯股</w:t>
            </w:r>
            <w:r>
              <w:rPr>
                <w:rFonts w:hint="eastAsia" w:ascii="华文宋体" w:hAnsi="华文宋体" w:eastAsia="华文宋体" w:cs="华文宋体"/>
                <w:i/>
                <w:iCs/>
                <w:sz w:val="20"/>
                <w:szCs w:val="20"/>
                <w:lang w:val="en-US" w:eastAsia="zh-CN"/>
              </w:rPr>
              <w:t>m</w:t>
            </w:r>
            <w:r>
              <w:rPr>
                <w:rFonts w:hint="eastAsia" w:ascii="华文宋体" w:hAnsi="华文宋体" w:eastAsia="华文宋体" w:cs="华文宋体"/>
                <w:i/>
                <w:iCs/>
                <w:sz w:val="20"/>
                <w:szCs w:val="20"/>
                <w:vertAlign w:val="subscript"/>
                <w:lang w:val="en-US" w:eastAsia="zh-CN"/>
              </w:rPr>
              <w:t>j</w:t>
            </w:r>
            <w:r>
              <w:rPr>
                <w:rFonts w:hint="eastAsia" w:ascii="华文宋体" w:hAnsi="华文宋体" w:eastAsia="华文宋体" w:cs="华文宋体"/>
                <w:sz w:val="20"/>
                <w:szCs w:val="20"/>
                <w:lang w:val="en-US" w:eastAsia="zh-CN"/>
              </w:rPr>
              <w:t>为第</w:t>
            </w:r>
            <w:r>
              <w:rPr>
                <w:rFonts w:hint="eastAsia" w:ascii="华文宋体" w:hAnsi="华文宋体" w:eastAsia="华文宋体" w:cs="华文宋体"/>
                <w:i/>
                <w:iCs/>
                <w:sz w:val="20"/>
                <w:szCs w:val="20"/>
                <w:lang w:val="en-US" w:eastAsia="zh-CN"/>
              </w:rPr>
              <w:t>j</w:t>
            </w:r>
            <w:r>
              <w:rPr>
                <w:rFonts w:hint="eastAsia" w:ascii="华文宋体" w:hAnsi="华文宋体" w:eastAsia="华文宋体" w:cs="华文宋体"/>
                <w:sz w:val="20"/>
                <w:szCs w:val="20"/>
                <w:lang w:val="en-US" w:eastAsia="zh-CN"/>
              </w:rPr>
              <w:t>层绳股的绳股总根数；</w:t>
            </w:r>
            <w:r>
              <w:rPr>
                <w:rFonts w:hint="eastAsia" w:ascii="华文宋体" w:hAnsi="华文宋体" w:eastAsia="华文宋体" w:cs="华文宋体"/>
                <w:i/>
                <w:iCs/>
                <w:sz w:val="20"/>
                <w:szCs w:val="20"/>
                <w:lang w:val="en-US" w:eastAsia="zh-CN"/>
              </w:rPr>
              <w:t>β</w:t>
            </w:r>
            <w:r>
              <w:rPr>
                <w:rFonts w:hint="eastAsia" w:ascii="华文宋体" w:hAnsi="华文宋体" w:eastAsia="华文宋体" w:cs="华文宋体"/>
                <w:i/>
                <w:iCs/>
                <w:sz w:val="20"/>
                <w:szCs w:val="20"/>
                <w:vertAlign w:val="subscript"/>
                <w:lang w:val="en-US" w:eastAsia="zh-CN"/>
              </w:rPr>
              <w:t>j</w:t>
            </w:r>
            <w:r>
              <w:rPr>
                <w:rFonts w:hint="eastAsia" w:ascii="华文宋体" w:hAnsi="华文宋体" w:eastAsia="华文宋体" w:cs="华文宋体"/>
                <w:sz w:val="20"/>
                <w:szCs w:val="20"/>
                <w:lang w:val="en-US" w:eastAsia="zh-CN"/>
              </w:rPr>
              <w:t>为第</w:t>
            </w:r>
            <w:r>
              <w:rPr>
                <w:rFonts w:hint="eastAsia" w:ascii="华文宋体" w:hAnsi="华文宋体" w:eastAsia="华文宋体" w:cs="华文宋体"/>
                <w:i/>
                <w:iCs/>
                <w:sz w:val="20"/>
                <w:szCs w:val="20"/>
                <w:lang w:val="en-US" w:eastAsia="zh-CN"/>
              </w:rPr>
              <w:t>j</w:t>
            </w:r>
            <w:r>
              <w:rPr>
                <w:rFonts w:hint="eastAsia" w:ascii="华文宋体" w:hAnsi="华文宋体" w:eastAsia="华文宋体" w:cs="华文宋体"/>
                <w:sz w:val="20"/>
                <w:szCs w:val="20"/>
                <w:lang w:val="en-US" w:eastAsia="zh-CN"/>
              </w:rPr>
              <w:t>层绳股的捻角；</w:t>
            </w:r>
            <w:r>
              <w:rPr>
                <w:rFonts w:hint="eastAsia" w:ascii="华文宋体" w:hAnsi="华文宋体" w:eastAsia="华文宋体" w:cs="华文宋体"/>
                <w:i/>
                <w:iCs/>
                <w:sz w:val="20"/>
                <w:szCs w:val="20"/>
                <w:lang w:val="en-US" w:eastAsia="zh-CN"/>
              </w:rPr>
              <w:t>n</w:t>
            </w:r>
            <w:r>
              <w:rPr>
                <w:rFonts w:hint="eastAsia" w:ascii="华文宋体" w:hAnsi="华文宋体" w:eastAsia="华文宋体" w:cs="华文宋体"/>
                <w:i/>
                <w:iCs/>
                <w:sz w:val="20"/>
                <w:szCs w:val="20"/>
                <w:vertAlign w:val="subscript"/>
                <w:lang w:val="en-US" w:eastAsia="zh-CN"/>
              </w:rPr>
              <w:t>g</w:t>
            </w:r>
            <w:r>
              <w:rPr>
                <w:rFonts w:hint="eastAsia" w:ascii="华文宋体" w:hAnsi="华文宋体" w:eastAsia="华文宋体" w:cs="华文宋体"/>
                <w:sz w:val="20"/>
                <w:szCs w:val="20"/>
                <w:lang w:val="en-US" w:eastAsia="zh-CN"/>
              </w:rPr>
              <w:t>为第</w:t>
            </w:r>
            <w:r>
              <w:rPr>
                <w:rFonts w:hint="eastAsia" w:ascii="华文宋体" w:hAnsi="华文宋体" w:eastAsia="华文宋体" w:cs="华文宋体"/>
                <w:i/>
                <w:iCs/>
                <w:sz w:val="20"/>
                <w:szCs w:val="20"/>
                <w:lang w:val="en-US" w:eastAsia="zh-CN"/>
              </w:rPr>
              <w:t>j</w:t>
            </w:r>
            <w:r>
              <w:rPr>
                <w:rFonts w:hint="eastAsia" w:ascii="华文宋体" w:hAnsi="华文宋体" w:eastAsia="华文宋体" w:cs="华文宋体"/>
                <w:sz w:val="20"/>
                <w:szCs w:val="20"/>
                <w:lang w:val="en-US" w:eastAsia="zh-CN"/>
              </w:rPr>
              <w:t>层单个绳股中钢丝的总层数；</w:t>
            </w:r>
            <w:r>
              <w:rPr>
                <w:rFonts w:hint="eastAsia" w:ascii="华文宋体" w:hAnsi="华文宋体" w:eastAsia="华文宋体" w:cs="华文宋体"/>
                <w:i/>
                <w:iCs/>
                <w:sz w:val="20"/>
                <w:szCs w:val="20"/>
                <w:lang w:val="en-US" w:eastAsia="zh-CN"/>
              </w:rPr>
              <w:t>m</w:t>
            </w:r>
            <w:r>
              <w:rPr>
                <w:rFonts w:hint="eastAsia" w:ascii="华文宋体" w:hAnsi="华文宋体" w:eastAsia="华文宋体" w:cs="华文宋体"/>
                <w:i/>
                <w:iCs/>
                <w:sz w:val="20"/>
                <w:szCs w:val="20"/>
                <w:vertAlign w:val="subscript"/>
                <w:lang w:val="en-US" w:eastAsia="zh-CN"/>
              </w:rPr>
              <w:t>ij</w:t>
            </w:r>
            <w:r>
              <w:rPr>
                <w:rFonts w:hint="eastAsia" w:ascii="华文宋体" w:hAnsi="华文宋体" w:eastAsia="华文宋体" w:cs="华文宋体"/>
                <w:sz w:val="20"/>
                <w:szCs w:val="20"/>
                <w:lang w:val="en-US" w:eastAsia="zh-CN"/>
              </w:rPr>
              <w:t>为第</w:t>
            </w:r>
            <w:r>
              <w:rPr>
                <w:rFonts w:hint="eastAsia" w:ascii="华文宋体" w:hAnsi="华文宋体" w:eastAsia="华文宋体" w:cs="华文宋体"/>
                <w:i/>
                <w:iCs/>
                <w:sz w:val="20"/>
                <w:szCs w:val="20"/>
                <w:lang w:val="en-US" w:eastAsia="zh-CN"/>
              </w:rPr>
              <w:t>j</w:t>
            </w:r>
            <w:r>
              <w:rPr>
                <w:rFonts w:hint="eastAsia" w:ascii="华文宋体" w:hAnsi="华文宋体" w:eastAsia="华文宋体" w:cs="华文宋体"/>
                <w:sz w:val="20"/>
                <w:szCs w:val="20"/>
                <w:lang w:val="en-US" w:eastAsia="zh-CN"/>
              </w:rPr>
              <w:t>层绳股中第</w:t>
            </w:r>
            <w:r>
              <w:rPr>
                <w:rFonts w:hint="eastAsia" w:ascii="华文宋体" w:hAnsi="华文宋体" w:eastAsia="华文宋体" w:cs="华文宋体"/>
                <w:i/>
                <w:iCs/>
                <w:sz w:val="20"/>
                <w:szCs w:val="20"/>
                <w:lang w:val="en-US" w:eastAsia="zh-CN"/>
              </w:rPr>
              <w:t>i</w:t>
            </w:r>
            <w:r>
              <w:rPr>
                <w:rFonts w:hint="eastAsia" w:ascii="华文宋体" w:hAnsi="华文宋体" w:eastAsia="华文宋体" w:cs="华文宋体"/>
                <w:sz w:val="20"/>
                <w:szCs w:val="20"/>
                <w:lang w:val="en-US" w:eastAsia="zh-CN"/>
              </w:rPr>
              <w:t>层钢丝的总根数；</w:t>
            </w:r>
            <w:r>
              <w:rPr>
                <w:rFonts w:hint="eastAsia" w:ascii="华文宋体" w:hAnsi="华文宋体" w:eastAsia="华文宋体" w:cs="华文宋体"/>
                <w:i/>
                <w:iCs/>
                <w:sz w:val="20"/>
                <w:szCs w:val="20"/>
                <w:lang w:val="en-US" w:eastAsia="zh-CN"/>
              </w:rPr>
              <w:t xml:space="preserve">β </w:t>
            </w:r>
            <w:r>
              <w:rPr>
                <w:rFonts w:hint="eastAsia" w:ascii="华文宋体" w:hAnsi="华文宋体" w:eastAsia="华文宋体" w:cs="华文宋体"/>
                <w:i/>
                <w:iCs/>
                <w:sz w:val="20"/>
                <w:szCs w:val="20"/>
                <w:vertAlign w:val="subscript"/>
                <w:lang w:val="en-US" w:eastAsia="zh-CN"/>
              </w:rPr>
              <w:t>ij</w:t>
            </w:r>
            <w:r>
              <w:rPr>
                <w:rFonts w:hint="eastAsia" w:ascii="华文宋体" w:hAnsi="华文宋体" w:eastAsia="华文宋体" w:cs="华文宋体"/>
                <w:sz w:val="20"/>
                <w:szCs w:val="20"/>
                <w:lang w:val="en-US" w:eastAsia="zh-CN"/>
              </w:rPr>
              <w:t>为第</w:t>
            </w:r>
            <w:r>
              <w:rPr>
                <w:rFonts w:hint="eastAsia" w:ascii="华文宋体" w:hAnsi="华文宋体" w:eastAsia="华文宋体" w:cs="华文宋体"/>
                <w:i/>
                <w:iCs/>
                <w:sz w:val="20"/>
                <w:szCs w:val="20"/>
                <w:lang w:val="en-US" w:eastAsia="zh-CN"/>
              </w:rPr>
              <w:t>j</w:t>
            </w:r>
            <w:r>
              <w:rPr>
                <w:rFonts w:hint="eastAsia" w:ascii="华文宋体" w:hAnsi="华文宋体" w:eastAsia="华文宋体" w:cs="华文宋体"/>
                <w:sz w:val="20"/>
                <w:szCs w:val="20"/>
                <w:lang w:val="en-US" w:eastAsia="zh-CN"/>
              </w:rPr>
              <w:t>层绳股中第</w:t>
            </w:r>
            <w:r>
              <w:rPr>
                <w:rFonts w:hint="eastAsia" w:ascii="华文宋体" w:hAnsi="华文宋体" w:eastAsia="华文宋体" w:cs="华文宋体"/>
                <w:i/>
                <w:iCs/>
                <w:sz w:val="20"/>
                <w:szCs w:val="20"/>
                <w:lang w:val="en-US" w:eastAsia="zh-CN"/>
              </w:rPr>
              <w:t>i</w:t>
            </w:r>
            <w:r>
              <w:rPr>
                <w:rFonts w:hint="eastAsia" w:ascii="华文宋体" w:hAnsi="华文宋体" w:eastAsia="华文宋体" w:cs="华文宋体"/>
                <w:sz w:val="20"/>
                <w:szCs w:val="20"/>
                <w:lang w:val="en-US" w:eastAsia="zh-CN"/>
              </w:rPr>
              <w:t>层钢丝的捻角。</w:t>
            </w:r>
          </w:p>
          <w:p>
            <w:pPr>
              <w:pStyle w:val="17"/>
              <w:jc w:val="left"/>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drawing>
                <wp:inline distT="0" distB="0" distL="114300" distR="114300">
                  <wp:extent cx="3080385" cy="645795"/>
                  <wp:effectExtent l="0" t="0" r="13335" b="9525"/>
                  <wp:docPr id="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pic:cNvPicPr>
                            <a:picLocks noChangeAspect="1"/>
                          </pic:cNvPicPr>
                        </pic:nvPicPr>
                        <pic:blipFill>
                          <a:blip r:embed="rId11"/>
                          <a:stretch>
                            <a:fillRect/>
                          </a:stretch>
                        </pic:blipFill>
                        <pic:spPr>
                          <a:xfrm>
                            <a:off x="0" y="0"/>
                            <a:ext cx="3080385" cy="645795"/>
                          </a:xfrm>
                          <a:prstGeom prst="rect">
                            <a:avLst/>
                          </a:prstGeom>
                          <a:noFill/>
                          <a:ln>
                            <a:noFill/>
                          </a:ln>
                        </pic:spPr>
                      </pic:pic>
                    </a:graphicData>
                  </a:graphic>
                </wp:inline>
              </w:drawing>
            </w:r>
          </w:p>
          <w:p>
            <w:pPr>
              <w:pStyle w:val="17"/>
              <w:jc w:val="left"/>
              <w:rPr>
                <w:rFonts w:hint="default" w:ascii="华文宋体" w:hAnsi="华文宋体" w:eastAsia="华文宋体" w:cs="华文宋体"/>
                <w:b w:val="0"/>
                <w:bCs w:val="0"/>
                <w:sz w:val="20"/>
                <w:szCs w:val="20"/>
                <w:lang w:val="en-US" w:eastAsia="zh-CN"/>
              </w:rPr>
            </w:pPr>
            <w:r>
              <w:rPr>
                <w:rFonts w:hint="eastAsia" w:ascii="华文宋体" w:hAnsi="华文宋体" w:eastAsia="华文宋体" w:cs="华文宋体"/>
                <w:sz w:val="20"/>
                <w:szCs w:val="20"/>
                <w:lang w:val="en-US" w:eastAsia="zh-CN"/>
              </w:rPr>
              <w:t>（2）</w:t>
            </w:r>
            <w:r>
              <w:rPr>
                <w:rFonts w:hint="eastAsia" w:ascii="华文宋体" w:hAnsi="华文宋体" w:eastAsia="华文宋体" w:cs="华文宋体"/>
                <w:iCs/>
                <w:sz w:val="20"/>
                <w:szCs w:val="20"/>
                <w:lang w:val="en-US" w:eastAsia="zh-CN"/>
              </w:rPr>
              <w:t>下图为计算钢丝绳</w:t>
            </w:r>
            <w:r>
              <w:rPr>
                <w:rFonts w:hint="eastAsia" w:ascii="华文宋体" w:hAnsi="华文宋体" w:eastAsia="华文宋体" w:cs="华文宋体"/>
                <w:b/>
                <w:bCs/>
                <w:sz w:val="20"/>
                <w:szCs w:val="20"/>
                <w:lang w:val="en-US" w:eastAsia="zh-CN"/>
              </w:rPr>
              <w:t>内外层股钢丝间接触应力</w:t>
            </w:r>
            <w:r>
              <w:rPr>
                <w:rFonts w:hint="eastAsia" w:ascii="华文宋体" w:hAnsi="华文宋体" w:eastAsia="华文宋体" w:cs="华文宋体"/>
                <w:b w:val="0"/>
                <w:bCs w:val="0"/>
                <w:sz w:val="20"/>
                <w:szCs w:val="20"/>
                <w:lang w:val="en-US" w:eastAsia="zh-CN"/>
              </w:rPr>
              <w:t>的公式</w:t>
            </w:r>
          </w:p>
          <w:p>
            <w:pPr>
              <w:pStyle w:val="17"/>
              <w:jc w:val="left"/>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根据 Costello理论，忽略接触点的变形，由单股钢丝绳接触均匀载荷公式推导出多层股钢丝绳内、外层股之间的接触应力载荷计算公式如下</w:t>
            </w:r>
          </w:p>
          <w:p>
            <w:pPr>
              <w:pStyle w:val="17"/>
              <w:jc w:val="left"/>
              <w:rPr>
                <w:rFonts w:hint="eastAsia" w:ascii="华文宋体" w:hAnsi="华文宋体" w:eastAsia="华文宋体" w:cs="华文宋体"/>
                <w:sz w:val="20"/>
                <w:szCs w:val="20"/>
              </w:rPr>
            </w:pPr>
            <w:r>
              <w:rPr>
                <w:rFonts w:hint="eastAsia" w:ascii="华文宋体" w:hAnsi="华文宋体" w:eastAsia="华文宋体" w:cs="华文宋体"/>
                <w:sz w:val="20"/>
                <w:szCs w:val="20"/>
              </w:rPr>
              <w:drawing>
                <wp:inline distT="0" distB="0" distL="114300" distR="114300">
                  <wp:extent cx="2333625" cy="570230"/>
                  <wp:effectExtent l="0" t="0" r="13335" b="889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pic:cNvPicPr>
                            <a:picLocks noChangeAspect="1"/>
                          </pic:cNvPicPr>
                        </pic:nvPicPr>
                        <pic:blipFill>
                          <a:blip r:embed="rId12"/>
                          <a:stretch>
                            <a:fillRect/>
                          </a:stretch>
                        </pic:blipFill>
                        <pic:spPr>
                          <a:xfrm>
                            <a:off x="0" y="0"/>
                            <a:ext cx="2333625" cy="570230"/>
                          </a:xfrm>
                          <a:prstGeom prst="rect">
                            <a:avLst/>
                          </a:prstGeom>
                          <a:noFill/>
                          <a:ln>
                            <a:noFill/>
                          </a:ln>
                        </pic:spPr>
                      </pic:pic>
                    </a:graphicData>
                  </a:graphic>
                </wp:inline>
              </w:drawing>
            </w:r>
          </w:p>
          <w:p>
            <w:pPr>
              <w:pStyle w:val="17"/>
              <w:jc w:val="left"/>
              <w:rPr>
                <w:rFonts w:hint="eastAsia" w:ascii="华文宋体" w:hAnsi="华文宋体" w:eastAsia="华文宋体" w:cs="华文宋体"/>
                <w:i w:val="0"/>
                <w:sz w:val="24"/>
                <w:szCs w:val="24"/>
                <w:lang w:val="en-US" w:eastAsia="zh-CN"/>
              </w:rPr>
            </w:pPr>
            <w:r>
              <w:rPr>
                <w:rFonts w:hint="eastAsia" w:ascii="华文宋体" w:hAnsi="华文宋体" w:eastAsia="华文宋体" w:cs="华文宋体"/>
                <w:sz w:val="20"/>
                <w:szCs w:val="20"/>
                <w:lang w:val="en-US" w:eastAsia="zh-CN"/>
              </w:rPr>
              <w:t>推导出内外股钢丝最大接触应力为</w:t>
            </w:r>
            <m:oMath>
              <m:sSub>
                <m:sSubPr>
                  <m:ctrlPr>
                    <w:rPr>
                      <w:rFonts w:hint="eastAsia" w:ascii="Cambria Math" w:hAnsi="Cambria Math" w:eastAsia="华文宋体" w:cs="华文宋体"/>
                      <w:sz w:val="24"/>
                      <w:szCs w:val="24"/>
                      <w:lang w:val="en-US"/>
                    </w:rPr>
                  </m:ctrlPr>
                </m:sSubPr>
                <m:e>
                  <m:r>
                    <m:rPr>
                      <m:sty m:val="p"/>
                    </m:rPr>
                    <w:rPr>
                      <w:rFonts w:hint="eastAsia" w:ascii="Cambria Math" w:hAnsi="Cambria Math" w:eastAsia="华文宋体" w:cs="华文宋体"/>
                      <w:sz w:val="24"/>
                      <w:szCs w:val="24"/>
                      <w:lang w:val="en-US"/>
                    </w:rPr>
                    <m:t>σ</m:t>
                  </m:r>
                  <m:ctrlPr>
                    <w:rPr>
                      <w:rFonts w:hint="eastAsia" w:ascii="Cambria Math" w:hAnsi="Cambria Math" w:eastAsia="华文宋体" w:cs="华文宋体"/>
                      <w:sz w:val="24"/>
                      <w:szCs w:val="24"/>
                      <w:lang w:val="en-US"/>
                    </w:rPr>
                  </m:ctrlPr>
                </m:e>
                <m:sub>
                  <m:r>
                    <m:rPr>
                      <m:sty m:val="p"/>
                    </m:rPr>
                    <w:rPr>
                      <w:rFonts w:hint="eastAsia" w:ascii="Cambria Math" w:hAnsi="Cambria Math" w:eastAsia="华文宋体" w:cs="华文宋体"/>
                      <w:sz w:val="24"/>
                      <w:szCs w:val="24"/>
                      <w:lang w:val="en-US" w:eastAsia="zh-CN"/>
                    </w:rPr>
                    <m:t>c</m:t>
                  </m:r>
                  <m:ctrlPr>
                    <w:rPr>
                      <w:rFonts w:hint="eastAsia" w:ascii="Cambria Math" w:hAnsi="Cambria Math" w:eastAsia="华文宋体" w:cs="华文宋体"/>
                      <w:sz w:val="24"/>
                      <w:szCs w:val="24"/>
                      <w:lang w:val="en-US"/>
                    </w:rPr>
                  </m:ctrlPr>
                </m:sub>
              </m:sSub>
              <m:r>
                <m:rPr>
                  <m:sty m:val="p"/>
                </m:rPr>
                <w:rPr>
                  <w:rFonts w:hint="eastAsia" w:ascii="Cambria Math" w:hAnsi="Cambria Math" w:eastAsia="华文宋体" w:cs="华文宋体"/>
                  <w:sz w:val="24"/>
                  <w:szCs w:val="24"/>
                  <w:lang w:val="en-US" w:eastAsia="zh-CN"/>
                </w:rPr>
                <m:t>=</m:t>
              </m:r>
              <m:f>
                <m:fPr>
                  <m:ctrlPr>
                    <w:rPr>
                      <w:rFonts w:hint="eastAsia" w:ascii="Cambria Math" w:hAnsi="Cambria Math" w:eastAsia="华文宋体" w:cs="华文宋体"/>
                      <w:sz w:val="24"/>
                      <w:szCs w:val="24"/>
                      <w:lang w:val="en-US" w:eastAsia="zh-CN"/>
                    </w:rPr>
                  </m:ctrlPr>
                </m:fPr>
                <m:num>
                  <m:r>
                    <m:rPr>
                      <m:sty m:val="p"/>
                    </m:rPr>
                    <w:rPr>
                      <w:rFonts w:hint="eastAsia" w:ascii="Cambria Math" w:hAnsi="Cambria Math" w:eastAsia="华文宋体" w:cs="华文宋体"/>
                      <w:sz w:val="24"/>
                      <w:szCs w:val="24"/>
                      <w:lang w:val="en-US" w:eastAsia="zh-CN"/>
                    </w:rPr>
                    <m:t>b</m:t>
                  </m:r>
                  <m:ctrlPr>
                    <w:rPr>
                      <w:rFonts w:hint="eastAsia" w:ascii="Cambria Math" w:hAnsi="Cambria Math" w:eastAsia="华文宋体" w:cs="华文宋体"/>
                      <w:sz w:val="24"/>
                      <w:szCs w:val="24"/>
                      <w:lang w:val="en-US" w:eastAsia="zh-CN"/>
                    </w:rPr>
                  </m:ctrlPr>
                </m:num>
                <m:den>
                  <m:r>
                    <m:rPr>
                      <m:sty m:val="p"/>
                    </m:rPr>
                    <w:rPr>
                      <w:rFonts w:hint="eastAsia" w:ascii="Cambria Math" w:hAnsi="Cambria Math" w:eastAsia="华文宋体" w:cs="华文宋体"/>
                      <w:sz w:val="24"/>
                      <w:szCs w:val="24"/>
                      <w:lang w:val="en-US"/>
                    </w:rPr>
                    <m:t>∆</m:t>
                  </m:r>
                  <m:ctrlPr>
                    <w:rPr>
                      <w:rFonts w:hint="eastAsia" w:ascii="Cambria Math" w:hAnsi="Cambria Math" w:eastAsia="华文宋体" w:cs="华文宋体"/>
                      <w:sz w:val="24"/>
                      <w:szCs w:val="24"/>
                      <w:lang w:val="en-US" w:eastAsia="zh-CN"/>
                    </w:rPr>
                  </m:ctrlPr>
                </m:den>
              </m:f>
            </m:oMath>
          </w:p>
          <w:p>
            <w:pPr>
              <w:pStyle w:val="17"/>
              <w:jc w:val="left"/>
              <w:rPr>
                <w:rFonts w:hint="default" w:ascii="华文宋体" w:hAnsi="华文宋体" w:eastAsia="华文宋体" w:cs="华文宋体"/>
                <w:i w:val="0"/>
                <w:sz w:val="20"/>
                <w:szCs w:val="20"/>
                <w:lang w:val="en-US" w:eastAsia="zh-CN"/>
              </w:rPr>
            </w:pPr>
            <w:r>
              <w:rPr>
                <w:rFonts w:hint="eastAsia" w:ascii="华文宋体" w:hAnsi="华文宋体" w:eastAsia="华文宋体" w:cs="华文宋体"/>
                <w:i w:val="0"/>
                <w:sz w:val="20"/>
                <w:szCs w:val="20"/>
                <w:lang w:val="en-US" w:eastAsia="zh-CN"/>
              </w:rPr>
              <w:t>（3）</w:t>
            </w:r>
            <w:r>
              <w:rPr>
                <w:rFonts w:hint="eastAsia" w:ascii="华文宋体" w:hAnsi="华文宋体" w:eastAsia="华文宋体" w:cs="华文宋体"/>
                <w:iCs/>
                <w:sz w:val="20"/>
                <w:szCs w:val="20"/>
                <w:lang w:val="en-US" w:eastAsia="zh-CN"/>
              </w:rPr>
              <w:t>下图为计算钢丝绳</w:t>
            </w:r>
            <w:r>
              <w:rPr>
                <w:rFonts w:hint="eastAsia" w:ascii="华文宋体" w:hAnsi="华文宋体" w:eastAsia="华文宋体" w:cs="华文宋体"/>
                <w:b/>
                <w:bCs/>
                <w:i w:val="0"/>
                <w:sz w:val="20"/>
                <w:szCs w:val="20"/>
                <w:lang w:val="en-US" w:eastAsia="zh-CN"/>
              </w:rPr>
              <w:t>伸长量</w:t>
            </w:r>
            <w:r>
              <w:rPr>
                <w:rFonts w:hint="eastAsia" w:ascii="华文宋体" w:hAnsi="华文宋体" w:eastAsia="华文宋体" w:cs="华文宋体"/>
                <w:i w:val="0"/>
                <w:sz w:val="20"/>
                <w:szCs w:val="20"/>
                <w:lang w:val="en-US" w:eastAsia="zh-CN"/>
              </w:rPr>
              <w:t>的公式</w:t>
            </w:r>
          </w:p>
          <w:p>
            <w:pPr>
              <w:pStyle w:val="17"/>
              <w:jc w:val="left"/>
              <w:rPr>
                <w:rFonts w:hint="default" w:ascii="华文宋体" w:hAnsi="华文宋体" w:eastAsia="华文宋体" w:cs="华文宋体"/>
                <w:i w:val="0"/>
                <w:sz w:val="20"/>
                <w:szCs w:val="20"/>
                <w:lang w:val="en-US" w:eastAsia="zh-CN"/>
              </w:rPr>
            </w:pPr>
            <w:r>
              <w:rPr>
                <w:rFonts w:hint="eastAsia" w:ascii="华文宋体" w:hAnsi="华文宋体" w:eastAsia="华文宋体" w:cs="华文宋体"/>
                <w:i w:val="0"/>
                <w:sz w:val="20"/>
                <w:szCs w:val="20"/>
                <w:lang w:val="en-US" w:eastAsia="zh-CN"/>
              </w:rPr>
              <w:t>第j 股第 i 丝层钢丝的伸长量计算方式如下</w:t>
            </w:r>
          </w:p>
          <w:p>
            <w:pPr>
              <w:pStyle w:val="17"/>
              <w:jc w:val="left"/>
              <w:rPr>
                <w:rFonts w:hint="eastAsia" w:ascii="华文宋体" w:hAnsi="华文宋体" w:eastAsia="华文宋体" w:cs="华文宋体"/>
                <w:sz w:val="20"/>
                <w:szCs w:val="20"/>
              </w:rPr>
            </w:pPr>
            <w:r>
              <w:rPr>
                <w:rFonts w:hint="eastAsia" w:ascii="华文宋体" w:hAnsi="华文宋体" w:eastAsia="华文宋体" w:cs="华文宋体"/>
                <w:sz w:val="20"/>
                <w:szCs w:val="20"/>
              </w:rPr>
              <w:drawing>
                <wp:inline distT="0" distB="0" distL="114300" distR="114300">
                  <wp:extent cx="2443480" cy="433705"/>
                  <wp:effectExtent l="0" t="0" r="10160" b="8255"/>
                  <wp:docPr id="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5"/>
                          <pic:cNvPicPr>
                            <a:picLocks noChangeAspect="1"/>
                          </pic:cNvPicPr>
                        </pic:nvPicPr>
                        <pic:blipFill>
                          <a:blip r:embed="rId13"/>
                          <a:stretch>
                            <a:fillRect/>
                          </a:stretch>
                        </pic:blipFill>
                        <pic:spPr>
                          <a:xfrm>
                            <a:off x="0" y="0"/>
                            <a:ext cx="2443480" cy="433705"/>
                          </a:xfrm>
                          <a:prstGeom prst="rect">
                            <a:avLst/>
                          </a:prstGeom>
                          <a:noFill/>
                          <a:ln>
                            <a:noFill/>
                          </a:ln>
                        </pic:spPr>
                      </pic:pic>
                    </a:graphicData>
                  </a:graphic>
                </wp:inline>
              </w:drawing>
            </w:r>
          </w:p>
          <w:p>
            <w:pPr>
              <w:pStyle w:val="17"/>
              <w:jc w:val="left"/>
              <w:rPr>
                <w:rFonts w:hint="eastAsia" w:ascii="华文宋体" w:hAnsi="华文宋体" w:eastAsia="华文宋体" w:cs="华文宋体"/>
                <w:sz w:val="20"/>
                <w:szCs w:val="20"/>
                <w:lang w:eastAsia="zh-CN"/>
              </w:rPr>
            </w:pPr>
            <w:r>
              <w:rPr>
                <w:rFonts w:hint="eastAsia" w:ascii="华文宋体" w:hAnsi="华文宋体" w:eastAsia="华文宋体" w:cs="华文宋体"/>
                <w:b/>
                <w:bCs/>
                <w:color w:val="C00000"/>
                <w:sz w:val="20"/>
                <w:szCs w:val="20"/>
                <w:lang w:eastAsia="zh-CN"/>
              </w:rPr>
              <w:t>（</w:t>
            </w:r>
            <w:r>
              <w:rPr>
                <w:rFonts w:hint="eastAsia" w:ascii="华文宋体" w:hAnsi="华文宋体" w:eastAsia="华文宋体" w:cs="华文宋体"/>
                <w:b/>
                <w:bCs/>
                <w:color w:val="C00000"/>
                <w:sz w:val="20"/>
                <w:szCs w:val="20"/>
                <w:lang w:val="en-US" w:eastAsia="zh-CN"/>
              </w:rPr>
              <w:t>计算钢丝绳断裂的因素还有很多，此处指展示部分</w:t>
            </w:r>
            <w:r>
              <w:rPr>
                <w:rFonts w:hint="eastAsia" w:ascii="华文宋体" w:hAnsi="华文宋体" w:eastAsia="华文宋体" w:cs="华文宋体"/>
                <w:b/>
                <w:bCs/>
                <w:color w:val="C00000"/>
                <w:sz w:val="20"/>
                <w:szCs w:val="20"/>
                <w:lang w:eastAsia="zh-CN"/>
              </w:rPr>
              <w:t>）</w:t>
            </w:r>
          </w:p>
          <w:p>
            <w:pPr>
              <w:pStyle w:val="17"/>
              <w:jc w:val="left"/>
              <w:rPr>
                <w:rFonts w:hint="eastAsia" w:ascii="华文宋体" w:hAnsi="华文宋体" w:eastAsia="华文宋体" w:cs="华文宋体"/>
                <w:sz w:val="20"/>
                <w:szCs w:val="20"/>
                <w:lang w:eastAsia="zh-CN"/>
              </w:rPr>
            </w:pPr>
          </w:p>
          <w:p>
            <w:pPr>
              <w:pStyle w:val="17"/>
              <w:jc w:val="left"/>
              <w:rPr>
                <w:rFonts w:hint="eastAsia" w:ascii="华文宋体" w:hAnsi="华文宋体" w:eastAsia="华文宋体" w:cs="华文宋体"/>
                <w:sz w:val="20"/>
                <w:szCs w:val="20"/>
                <w:lang w:val="en-US" w:eastAsia="zh-CN"/>
              </w:rPr>
            </w:pPr>
            <w:r>
              <w:rPr>
                <w:rFonts w:hint="eastAsia" w:ascii="华文宋体" w:hAnsi="华文宋体" w:eastAsia="华文宋体" w:cs="华文宋体"/>
                <w:b/>
                <w:bCs/>
                <w:sz w:val="20"/>
                <w:szCs w:val="20"/>
                <w:lang w:val="en-US" w:eastAsia="zh-CN"/>
              </w:rPr>
              <w:t>部分程序细节</w:t>
            </w:r>
            <w:r>
              <w:rPr>
                <w:rFonts w:hint="eastAsia" w:ascii="华文宋体" w:hAnsi="华文宋体" w:eastAsia="华文宋体" w:cs="华文宋体"/>
                <w:sz w:val="20"/>
                <w:szCs w:val="20"/>
                <w:lang w:val="en-US" w:eastAsia="zh-CN"/>
              </w:rPr>
              <w:t>：</w:t>
            </w:r>
          </w:p>
          <w:p>
            <w:pPr>
              <w:pStyle w:val="17"/>
              <w:jc w:val="left"/>
              <w:rPr>
                <w:rFonts w:hint="default" w:ascii="华文宋体" w:hAnsi="华文宋体" w:eastAsia="华文宋体" w:cs="华文宋体"/>
                <w:b/>
                <w:bCs/>
                <w:sz w:val="20"/>
                <w:szCs w:val="20"/>
                <w:lang w:val="en-US" w:eastAsia="zh-CN"/>
              </w:rPr>
            </w:pPr>
            <w:r>
              <w:rPr>
                <w:sz w:val="20"/>
                <w:szCs w:val="20"/>
              </w:rPr>
              <w:drawing>
                <wp:inline distT="0" distB="0" distL="114300" distR="114300">
                  <wp:extent cx="3075305" cy="1677670"/>
                  <wp:effectExtent l="0" t="0" r="317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075305" cy="167767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93" w:hRule="atLeast"/>
        </w:trPr>
        <w:tc>
          <w:tcPr>
            <w:tcW w:w="2376" w:type="dxa"/>
            <w:noWrap w:val="0"/>
            <w:vAlign w:val="center"/>
          </w:tcPr>
          <w:p>
            <w:pPr>
              <w:pStyle w:val="17"/>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先知智慧吊装监控平台在线销售平台</w:t>
            </w:r>
          </w:p>
        </w:tc>
        <w:tc>
          <w:tcPr>
            <w:tcW w:w="1591" w:type="dxa"/>
            <w:noWrap w:val="0"/>
            <w:vAlign w:val="center"/>
          </w:tcPr>
          <w:p>
            <w:pPr>
              <w:pStyle w:val="17"/>
              <w:jc w:val="center"/>
              <w:rPr>
                <w:rFonts w:hint="default"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适配web端、手机端、PC端</w:t>
            </w:r>
          </w:p>
        </w:tc>
        <w:tc>
          <w:tcPr>
            <w:tcW w:w="5072" w:type="dxa"/>
            <w:noWrap w:val="0"/>
            <w:vAlign w:val="top"/>
          </w:tcPr>
          <w:p>
            <w:pPr>
              <w:pStyle w:val="17"/>
              <w:jc w:val="left"/>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用户可以购买、在线查看报价、联系客服提交工单、在线观看demo案例、产品细节介绍、加入官方论坛讨论等（下图为已经做好的网站部分）</w:t>
            </w:r>
          </w:p>
          <w:p>
            <w:pPr>
              <w:pStyle w:val="17"/>
              <w:jc w:val="left"/>
              <w:rPr>
                <w:rFonts w:hint="eastAsia" w:ascii="华文宋体" w:hAnsi="华文宋体" w:eastAsia="华文宋体" w:cs="华文宋体"/>
                <w:sz w:val="20"/>
                <w:szCs w:val="20"/>
              </w:rPr>
            </w:pPr>
            <w:r>
              <w:rPr>
                <w:rFonts w:hint="eastAsia" w:ascii="华文宋体" w:hAnsi="华文宋体" w:eastAsia="华文宋体" w:cs="华文宋体"/>
                <w:sz w:val="20"/>
                <w:szCs w:val="20"/>
              </w:rPr>
              <w:drawing>
                <wp:inline distT="0" distB="0" distL="114300" distR="114300">
                  <wp:extent cx="3072130" cy="2201545"/>
                  <wp:effectExtent l="0" t="0" r="6350" b="8255"/>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15"/>
                          <a:srcRect b="48153"/>
                          <a:stretch>
                            <a:fillRect/>
                          </a:stretch>
                        </pic:blipFill>
                        <pic:spPr>
                          <a:xfrm>
                            <a:off x="0" y="0"/>
                            <a:ext cx="3072130" cy="2201545"/>
                          </a:xfrm>
                          <a:prstGeom prst="rect">
                            <a:avLst/>
                          </a:prstGeom>
                          <a:noFill/>
                          <a:ln>
                            <a:noFill/>
                          </a:ln>
                        </pic:spPr>
                      </pic:pic>
                    </a:graphicData>
                  </a:graphic>
                </wp:inline>
              </w:drawing>
            </w:r>
          </w:p>
          <w:p>
            <w:pPr>
              <w:pStyle w:val="17"/>
              <w:jc w:val="left"/>
              <w:rPr>
                <w:rFonts w:hint="eastAsia" w:ascii="华文宋体" w:hAnsi="华文宋体" w:eastAsia="华文宋体" w:cs="华文宋体"/>
                <w:sz w:val="20"/>
                <w:szCs w:val="20"/>
              </w:rPr>
            </w:pPr>
          </w:p>
          <w:p>
            <w:pPr>
              <w:pStyle w:val="17"/>
              <w:jc w:val="left"/>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drawing>
                <wp:inline distT="0" distB="0" distL="114300" distR="114300">
                  <wp:extent cx="3072130" cy="2049145"/>
                  <wp:effectExtent l="0" t="0" r="6350" b="8255"/>
                  <wp:docPr id="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0"/>
                          <pic:cNvPicPr>
                            <a:picLocks noChangeAspect="1"/>
                          </pic:cNvPicPr>
                        </pic:nvPicPr>
                        <pic:blipFill>
                          <a:blip r:embed="rId15"/>
                          <a:srcRect t="51742"/>
                          <a:stretch>
                            <a:fillRect/>
                          </a:stretch>
                        </pic:blipFill>
                        <pic:spPr>
                          <a:xfrm>
                            <a:off x="0" y="0"/>
                            <a:ext cx="3072130" cy="2049145"/>
                          </a:xfrm>
                          <a:prstGeom prst="rect">
                            <a:avLst/>
                          </a:prstGeom>
                          <a:noFill/>
                          <a:ln>
                            <a:noFill/>
                          </a:ln>
                        </pic:spPr>
                      </pic:pic>
                    </a:graphicData>
                  </a:graphic>
                </wp:inline>
              </w:drawing>
            </w:r>
          </w:p>
        </w:tc>
      </w:tr>
    </w:tbl>
    <w:p>
      <w:pPr>
        <w:pStyle w:val="3"/>
        <w:spacing w:before="0" w:after="0" w:line="340" w:lineRule="exact"/>
        <w:rPr>
          <w:rFonts w:hint="eastAsia" w:ascii="华文宋体" w:hAnsi="华文宋体" w:eastAsia="华文宋体" w:cs="华文宋体"/>
          <w:b/>
          <w:bCs/>
          <w:color w:val="auto"/>
          <w:spacing w:val="0"/>
          <w:kern w:val="2"/>
          <w:sz w:val="24"/>
        </w:rPr>
      </w:pPr>
      <w:bookmarkStart w:id="18" w:name="_Toc32520"/>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lang w:val="en-US" w:eastAsia="zh-CN"/>
        </w:rPr>
        <w:t>2</w:t>
      </w:r>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rPr>
        <w:t>市场定位与目标</w:t>
      </w:r>
      <w:bookmarkEnd w:id="16"/>
      <w:r>
        <w:rPr>
          <w:rFonts w:hint="eastAsia" w:ascii="华文宋体" w:hAnsi="华文宋体" w:eastAsia="华文宋体" w:cs="华文宋体"/>
          <w:b/>
          <w:bCs/>
          <w:color w:val="auto"/>
          <w:spacing w:val="0"/>
          <w:kern w:val="2"/>
          <w:sz w:val="24"/>
        </w:rPr>
        <w:t>客户</w:t>
      </w:r>
      <w:bookmarkEnd w:id="17"/>
      <w:bookmarkEnd w:id="18"/>
    </w:p>
    <w:tbl>
      <w:tblPr>
        <w:tblStyle w:val="7"/>
        <w:tblW w:w="907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94" w:hRule="atLeast"/>
        </w:trPr>
        <w:tc>
          <w:tcPr>
            <w:tcW w:w="1702" w:type="dxa"/>
            <w:noWrap w:val="0"/>
            <w:vAlign w:val="top"/>
          </w:tcPr>
          <w:p>
            <w:pPr>
              <w:spacing w:line="340" w:lineRule="exact"/>
              <w:ind w:firstLine="560"/>
              <w:rPr>
                <w:rFonts w:hint="eastAsia" w:ascii="华文宋体" w:hAnsi="华文宋体" w:eastAsia="华文宋体" w:cs="华文宋体"/>
                <w:sz w:val="20"/>
                <w:szCs w:val="20"/>
              </w:rPr>
            </w:pPr>
            <w:r>
              <w:rPr>
                <w:rFonts w:hint="eastAsia" w:ascii="华文宋体" w:hAnsi="华文宋体" w:eastAsia="华文宋体" w:cs="华文宋体"/>
                <w:sz w:val="20"/>
                <w:szCs w:val="20"/>
              </w:rPr>
              <w:t>市场定位</w:t>
            </w:r>
          </w:p>
        </w:tc>
        <w:tc>
          <w:tcPr>
            <w:tcW w:w="7371" w:type="dxa"/>
            <w:noWrap w:val="0"/>
            <w:vAlign w:val="top"/>
          </w:tcPr>
          <w:p>
            <w:pPr>
              <w:spacing w:line="340" w:lineRule="exact"/>
              <w:jc w:val="left"/>
              <w:rPr>
                <w:rFonts w:hint="eastAsia" w:ascii="华文宋体" w:hAnsi="华文宋体" w:eastAsia="华文宋体" w:cs="华文宋体"/>
                <w:iCs/>
                <w:sz w:val="20"/>
                <w:szCs w:val="20"/>
                <w:lang w:val="en-US" w:eastAsia="zh-CN"/>
              </w:rPr>
            </w:pPr>
            <w:r>
              <w:rPr>
                <w:rFonts w:hint="eastAsia" w:ascii="华文宋体" w:hAnsi="华文宋体" w:eastAsia="华文宋体" w:cs="华文宋体"/>
                <w:b/>
                <w:bCs/>
                <w:sz w:val="20"/>
                <w:szCs w:val="20"/>
              </w:rPr>
              <w:t>产品定位：</w:t>
            </w:r>
            <w:r>
              <w:rPr>
                <w:rFonts w:hint="eastAsia" w:ascii="华文宋体" w:hAnsi="华文宋体" w:eastAsia="华文宋体" w:cs="华文宋体"/>
                <w:b w:val="0"/>
                <w:bCs w:val="0"/>
                <w:sz w:val="20"/>
                <w:szCs w:val="20"/>
                <w:lang w:val="en-US" w:eastAsia="zh-CN"/>
              </w:rPr>
              <w:t>AI智能检测、大数据分析、物联网应用、吊装设备、企业安全</w:t>
            </w:r>
          </w:p>
          <w:p>
            <w:pPr>
              <w:spacing w:line="340" w:lineRule="exact"/>
              <w:ind w:left="1054" w:hanging="1001" w:hangingChars="500"/>
              <w:rPr>
                <w:rFonts w:hint="eastAsia" w:ascii="华文宋体" w:hAnsi="华文宋体" w:eastAsia="华文宋体" w:cs="华文宋体"/>
                <w:sz w:val="20"/>
                <w:szCs w:val="20"/>
                <w:lang w:val="en-US" w:eastAsia="zh-CN"/>
              </w:rPr>
            </w:pPr>
            <w:r>
              <w:rPr>
                <w:rFonts w:hint="eastAsia" w:ascii="华文宋体" w:hAnsi="华文宋体" w:eastAsia="华文宋体" w:cs="华文宋体"/>
                <w:b/>
                <w:bCs/>
                <w:sz w:val="20"/>
                <w:szCs w:val="20"/>
              </w:rPr>
              <w:t>竞争定位：</w:t>
            </w:r>
            <w:r>
              <w:rPr>
                <w:rFonts w:hint="eastAsia" w:ascii="华文宋体" w:hAnsi="华文宋体" w:eastAsia="华文宋体" w:cs="华文宋体"/>
                <w:sz w:val="20"/>
                <w:szCs w:val="20"/>
                <w:lang w:val="en-US" w:eastAsia="zh-CN"/>
              </w:rPr>
              <w:t>由于AI智能检测为近年来产生的新兴产业，所以竞争对手较少，每家都有自己的优势，我们只需突出自己的优势，即可在该行业占有一席之地。</w:t>
            </w:r>
          </w:p>
          <w:p>
            <w:pPr>
              <w:spacing w:line="340" w:lineRule="exact"/>
              <w:ind w:left="1265" w:hanging="1201" w:hangingChars="600"/>
              <w:rPr>
                <w:rFonts w:hint="eastAsia" w:ascii="华文宋体" w:hAnsi="华文宋体" w:eastAsia="华文宋体" w:cs="华文宋体"/>
                <w:sz w:val="20"/>
                <w:szCs w:val="20"/>
                <w:lang w:val="en-US" w:eastAsia="zh-CN"/>
              </w:rPr>
            </w:pPr>
            <w:r>
              <w:rPr>
                <w:rFonts w:hint="eastAsia" w:ascii="华文宋体" w:hAnsi="华文宋体" w:eastAsia="华文宋体" w:cs="华文宋体"/>
                <w:b/>
                <w:bCs/>
                <w:sz w:val="20"/>
                <w:szCs w:val="20"/>
              </w:rPr>
              <w:t>消费者定位：</w:t>
            </w:r>
            <w:r>
              <w:rPr>
                <w:rFonts w:hint="eastAsia" w:ascii="华文宋体" w:hAnsi="华文宋体" w:eastAsia="华文宋体" w:cs="华文宋体"/>
                <w:sz w:val="20"/>
                <w:szCs w:val="20"/>
                <w:lang w:val="en-US" w:eastAsia="zh-CN"/>
              </w:rPr>
              <w:t>有大型/中型/小型吊装设备的企业、普通吊机生产厂家及个人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0" w:hRule="atLeast"/>
        </w:trPr>
        <w:tc>
          <w:tcPr>
            <w:tcW w:w="1702" w:type="dxa"/>
            <w:noWrap w:val="0"/>
            <w:vAlign w:val="top"/>
          </w:tcPr>
          <w:p>
            <w:pPr>
              <w:spacing w:line="340" w:lineRule="exact"/>
              <w:ind w:firstLine="560"/>
              <w:rPr>
                <w:rFonts w:hint="eastAsia" w:ascii="华文宋体" w:hAnsi="华文宋体" w:eastAsia="华文宋体" w:cs="华文宋体"/>
                <w:sz w:val="20"/>
                <w:szCs w:val="20"/>
              </w:rPr>
            </w:pPr>
            <w:r>
              <w:rPr>
                <w:rFonts w:hint="eastAsia" w:ascii="华文宋体" w:hAnsi="华文宋体" w:eastAsia="华文宋体" w:cs="华文宋体"/>
                <w:sz w:val="20"/>
                <w:szCs w:val="20"/>
              </w:rPr>
              <w:t>目标客户</w:t>
            </w:r>
          </w:p>
        </w:tc>
        <w:tc>
          <w:tcPr>
            <w:tcW w:w="7371" w:type="dxa"/>
            <w:noWrap w:val="0"/>
            <w:vAlign w:val="top"/>
          </w:tcPr>
          <w:p>
            <w:pPr>
              <w:spacing w:line="340" w:lineRule="exact"/>
              <w:ind w:firstLine="400" w:firstLineChars="200"/>
              <w:rPr>
                <w:rFonts w:hint="eastAsia" w:ascii="华文宋体" w:hAnsi="华文宋体" w:eastAsia="华文宋体" w:cs="华文宋体"/>
                <w:sz w:val="20"/>
                <w:szCs w:val="20"/>
                <w:lang w:val="en-US"/>
              </w:rPr>
            </w:pPr>
            <w:r>
              <w:rPr>
                <w:rFonts w:hint="eastAsia" w:ascii="华文宋体" w:hAnsi="华文宋体" w:eastAsia="华文宋体" w:cs="华文宋体"/>
                <w:sz w:val="20"/>
                <w:szCs w:val="20"/>
              </w:rPr>
              <w:t>在当今这个</w:t>
            </w:r>
            <w:r>
              <w:rPr>
                <w:rFonts w:hint="eastAsia" w:ascii="华文宋体" w:hAnsi="华文宋体" w:eastAsia="华文宋体" w:cs="华文宋体"/>
                <w:sz w:val="20"/>
                <w:szCs w:val="20"/>
                <w:lang w:val="en-US" w:eastAsia="zh-CN"/>
              </w:rPr>
              <w:t>智能化</w:t>
            </w:r>
            <w:r>
              <w:rPr>
                <w:rFonts w:hint="eastAsia" w:ascii="华文宋体" w:hAnsi="华文宋体" w:eastAsia="华文宋体" w:cs="华文宋体"/>
                <w:sz w:val="20"/>
                <w:szCs w:val="20"/>
              </w:rPr>
              <w:t>的时代，越来越多的</w:t>
            </w:r>
            <w:r>
              <w:rPr>
                <w:rFonts w:hint="eastAsia" w:ascii="华文宋体" w:hAnsi="华文宋体" w:eastAsia="华文宋体" w:cs="华文宋体"/>
                <w:sz w:val="20"/>
                <w:szCs w:val="20"/>
                <w:lang w:val="en-US" w:eastAsia="zh-CN"/>
              </w:rPr>
              <w:t>企业迫切的需要智能设备检测</w:t>
            </w:r>
            <w:r>
              <w:rPr>
                <w:rFonts w:hint="eastAsia" w:ascii="华文宋体" w:hAnsi="华文宋体" w:eastAsia="华文宋体" w:cs="华文宋体"/>
                <w:sz w:val="20"/>
                <w:szCs w:val="20"/>
              </w:rPr>
              <w:t>，</w:t>
            </w:r>
            <w:r>
              <w:rPr>
                <w:rFonts w:hint="eastAsia" w:ascii="华文宋体" w:hAnsi="华文宋体" w:eastAsia="华文宋体" w:cs="华文宋体"/>
                <w:sz w:val="20"/>
                <w:szCs w:val="20"/>
                <w:lang w:val="en-US" w:eastAsia="zh-CN"/>
              </w:rPr>
              <w:t>首先减少了人员的开支，其次人工测量会产生误差或错误，而机器不会，只需要给好参数，编好程序，按需添加参数，即可检测误差降到最低，最后人需要休息而机器不需要，24小时全天候不停机实时监测，为满足各大企业对智能监控设备的需要先知智慧吊装监控平台为此而生。</w:t>
            </w:r>
          </w:p>
          <w:p>
            <w:pPr>
              <w:spacing w:line="340" w:lineRule="exact"/>
              <w:rPr>
                <w:rFonts w:hint="eastAsia" w:ascii="华文宋体" w:hAnsi="华文宋体" w:eastAsia="华文宋体" w:cs="华文宋体"/>
                <w:sz w:val="20"/>
                <w:szCs w:val="20"/>
              </w:rPr>
            </w:pPr>
            <w:r>
              <w:rPr>
                <w:rFonts w:hint="eastAsia" w:ascii="华文宋体" w:hAnsi="华文宋体" w:eastAsia="华文宋体" w:cs="华文宋体"/>
                <w:b/>
                <w:bCs/>
                <w:sz w:val="20"/>
                <w:szCs w:val="20"/>
                <w:lang w:val="en-US" w:eastAsia="zh-CN"/>
              </w:rPr>
              <w:t>有吊装设备的大/中/小企业</w:t>
            </w:r>
            <w:r>
              <w:rPr>
                <w:rFonts w:hint="eastAsia" w:ascii="华文宋体" w:hAnsi="华文宋体" w:eastAsia="华文宋体" w:cs="华文宋体"/>
                <w:b/>
                <w:bCs/>
                <w:sz w:val="20"/>
                <w:szCs w:val="20"/>
              </w:rPr>
              <w:t>：</w:t>
            </w:r>
            <w:r>
              <w:rPr>
                <w:rFonts w:hint="eastAsia" w:ascii="华文宋体" w:hAnsi="华文宋体" w:eastAsia="华文宋体" w:cs="华文宋体"/>
                <w:sz w:val="20"/>
                <w:szCs w:val="20"/>
              </w:rPr>
              <w:t>此类</w:t>
            </w:r>
            <w:r>
              <w:rPr>
                <w:rFonts w:hint="eastAsia" w:ascii="华文宋体" w:hAnsi="华文宋体" w:eastAsia="华文宋体" w:cs="华文宋体"/>
                <w:sz w:val="20"/>
                <w:szCs w:val="20"/>
                <w:lang w:val="en-US" w:eastAsia="zh-CN"/>
              </w:rPr>
              <w:t>群体</w:t>
            </w:r>
            <w:r>
              <w:rPr>
                <w:rFonts w:hint="eastAsia" w:ascii="华文宋体" w:hAnsi="华文宋体" w:eastAsia="华文宋体" w:cs="华文宋体"/>
                <w:sz w:val="20"/>
                <w:szCs w:val="20"/>
              </w:rPr>
              <w:t>有着</w:t>
            </w:r>
            <w:r>
              <w:rPr>
                <w:rFonts w:hint="eastAsia" w:ascii="华文宋体" w:hAnsi="华文宋体" w:eastAsia="华文宋体" w:cs="华文宋体"/>
                <w:sz w:val="20"/>
                <w:szCs w:val="20"/>
                <w:lang w:val="en-US" w:eastAsia="zh-CN"/>
              </w:rPr>
              <w:t>很高</w:t>
            </w:r>
            <w:r>
              <w:rPr>
                <w:rFonts w:hint="eastAsia" w:ascii="华文宋体" w:hAnsi="华文宋体" w:eastAsia="华文宋体" w:cs="华文宋体"/>
                <w:sz w:val="20"/>
                <w:szCs w:val="20"/>
              </w:rPr>
              <w:t>的经济基础</w:t>
            </w:r>
            <w:r>
              <w:rPr>
                <w:rFonts w:hint="eastAsia" w:ascii="华文宋体" w:hAnsi="华文宋体" w:eastAsia="华文宋体" w:cs="华文宋体"/>
                <w:sz w:val="20"/>
                <w:szCs w:val="20"/>
                <w:lang w:eastAsia="zh-CN"/>
              </w:rPr>
              <w:t>，</w:t>
            </w:r>
            <w:r>
              <w:rPr>
                <w:rFonts w:hint="eastAsia" w:ascii="华文宋体" w:hAnsi="华文宋体" w:eastAsia="华文宋体" w:cs="华文宋体"/>
                <w:sz w:val="20"/>
                <w:szCs w:val="20"/>
                <w:lang w:val="en-US" w:eastAsia="zh-CN"/>
              </w:rPr>
              <w:t>能给平台长期带来大量订单</w:t>
            </w:r>
            <w:r>
              <w:rPr>
                <w:rFonts w:hint="eastAsia" w:ascii="华文宋体" w:hAnsi="华文宋体" w:eastAsia="华文宋体" w:cs="华文宋体"/>
                <w:sz w:val="20"/>
                <w:szCs w:val="20"/>
              </w:rPr>
              <w:t>。</w:t>
            </w:r>
          </w:p>
          <w:p>
            <w:pPr>
              <w:spacing w:line="340" w:lineRule="exact"/>
              <w:rPr>
                <w:rFonts w:hint="eastAsia" w:ascii="华文宋体" w:hAnsi="华文宋体" w:eastAsia="华文宋体" w:cs="华文宋体"/>
                <w:sz w:val="20"/>
                <w:szCs w:val="20"/>
                <w:lang w:val="en-US" w:eastAsia="zh-CN"/>
              </w:rPr>
            </w:pPr>
            <w:r>
              <w:rPr>
                <w:rFonts w:hint="eastAsia" w:ascii="华文宋体" w:hAnsi="华文宋体" w:eastAsia="华文宋体" w:cs="华文宋体"/>
                <w:b/>
                <w:bCs/>
                <w:sz w:val="20"/>
                <w:szCs w:val="20"/>
                <w:lang w:val="en-US" w:eastAsia="zh-CN"/>
              </w:rPr>
              <w:t>吊装设备生产厂家</w:t>
            </w:r>
            <w:r>
              <w:rPr>
                <w:rFonts w:hint="eastAsia" w:ascii="华文宋体" w:hAnsi="华文宋体" w:eastAsia="华文宋体" w:cs="华文宋体"/>
                <w:b/>
                <w:bCs/>
                <w:sz w:val="20"/>
                <w:szCs w:val="20"/>
              </w:rPr>
              <w:t>：</w:t>
            </w:r>
            <w:r>
              <w:rPr>
                <w:rFonts w:hint="eastAsia" w:ascii="华文宋体" w:hAnsi="华文宋体" w:eastAsia="华文宋体" w:cs="华文宋体"/>
                <w:sz w:val="20"/>
                <w:szCs w:val="20"/>
              </w:rPr>
              <w:t>此类</w:t>
            </w:r>
            <w:r>
              <w:rPr>
                <w:rFonts w:hint="eastAsia" w:ascii="华文宋体" w:hAnsi="华文宋体" w:eastAsia="华文宋体" w:cs="华文宋体"/>
                <w:sz w:val="20"/>
                <w:szCs w:val="20"/>
                <w:lang w:val="en-US" w:eastAsia="zh-CN"/>
              </w:rPr>
              <w:t>群体同样有着很高的经济基础，而且一次购买，长期合作，快速占领市场。</w:t>
            </w:r>
          </w:p>
          <w:p>
            <w:pPr>
              <w:spacing w:line="340" w:lineRule="exact"/>
              <w:rPr>
                <w:rFonts w:hint="eastAsia" w:ascii="华文宋体" w:hAnsi="华文宋体" w:eastAsia="华文宋体" w:cs="华文宋体"/>
                <w:sz w:val="20"/>
                <w:szCs w:val="20"/>
                <w:lang w:val="en-US" w:eastAsia="zh-CN"/>
              </w:rPr>
            </w:pPr>
            <w:r>
              <w:rPr>
                <w:rFonts w:hint="eastAsia" w:ascii="华文宋体" w:hAnsi="华文宋体" w:eastAsia="华文宋体" w:cs="华文宋体"/>
                <w:b/>
                <w:bCs/>
                <w:sz w:val="20"/>
                <w:szCs w:val="20"/>
                <w:lang w:val="en-US" w:eastAsia="zh-CN"/>
              </w:rPr>
              <w:t>有吊装机械设备的个人：</w:t>
            </w:r>
            <w:r>
              <w:rPr>
                <w:rFonts w:hint="eastAsia" w:ascii="华文宋体" w:hAnsi="华文宋体" w:eastAsia="华文宋体" w:cs="华文宋体"/>
                <w:sz w:val="20"/>
                <w:szCs w:val="20"/>
                <w:lang w:val="en-US" w:eastAsia="zh-CN"/>
              </w:rPr>
              <w:t>此类用户虽没有高昂的经费，但是数量庞大，人数众多，可以在为平台带来流量的同时，起到宣传的作用</w:t>
            </w:r>
          </w:p>
        </w:tc>
      </w:tr>
    </w:tbl>
    <w:p>
      <w:pPr>
        <w:pStyle w:val="3"/>
        <w:spacing w:before="0" w:after="0" w:line="340" w:lineRule="exact"/>
        <w:rPr>
          <w:rFonts w:hint="eastAsia" w:ascii="华文宋体" w:hAnsi="华文宋体" w:eastAsia="华文宋体" w:cs="华文宋体"/>
          <w:b/>
          <w:bCs/>
          <w:color w:val="auto"/>
          <w:spacing w:val="0"/>
          <w:kern w:val="2"/>
          <w:sz w:val="24"/>
          <w:lang w:eastAsia="zh-CN"/>
        </w:rPr>
      </w:pPr>
      <w:bookmarkStart w:id="19" w:name="_Toc16790"/>
      <w:bookmarkStart w:id="20" w:name="_Toc271552449"/>
    </w:p>
    <w:p>
      <w:pPr>
        <w:pStyle w:val="3"/>
        <w:spacing w:before="0" w:after="0" w:line="340" w:lineRule="exact"/>
        <w:rPr>
          <w:rFonts w:hint="eastAsia" w:ascii="华文宋体" w:hAnsi="华文宋体" w:eastAsia="华文宋体" w:cs="华文宋体"/>
          <w:b/>
          <w:bCs/>
          <w:color w:val="auto"/>
          <w:spacing w:val="0"/>
          <w:kern w:val="2"/>
          <w:sz w:val="24"/>
        </w:rPr>
      </w:pPr>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lang w:val="en-US" w:eastAsia="zh-CN"/>
        </w:rPr>
        <w:t>3</w:t>
      </w:r>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rPr>
        <w:t>市场预测</w:t>
      </w:r>
      <w:bookmarkEnd w:id="19"/>
      <w:bookmarkEnd w:id="20"/>
    </w:p>
    <w:tbl>
      <w:tblPr>
        <w:tblStyle w:val="7"/>
        <w:tblW w:w="90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0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4" w:hRule="atLeast"/>
        </w:trPr>
        <w:tc>
          <w:tcPr>
            <w:tcW w:w="9039" w:type="dxa"/>
            <w:noWrap w:val="0"/>
            <w:vAlign w:val="center"/>
          </w:tcPr>
          <w:p>
            <w:pPr>
              <w:spacing w:line="340" w:lineRule="exact"/>
              <w:ind w:firstLine="560"/>
              <w:rPr>
                <w:rFonts w:hint="eastAsia" w:ascii="华文宋体" w:hAnsi="华文宋体" w:eastAsia="华文宋体" w:cs="华文宋体"/>
                <w:szCs w:val="21"/>
              </w:rPr>
            </w:pPr>
            <w:r>
              <w:rPr>
                <w:rFonts w:hint="eastAsia" w:ascii="华文宋体" w:hAnsi="华文宋体" w:eastAsia="华文宋体" w:cs="华文宋体"/>
                <w:szCs w:val="21"/>
              </w:rPr>
              <w:t>国内</w:t>
            </w:r>
            <w:r>
              <w:rPr>
                <w:rFonts w:hint="eastAsia" w:ascii="华文宋体" w:hAnsi="华文宋体" w:eastAsia="华文宋体" w:cs="华文宋体"/>
                <w:szCs w:val="21"/>
                <w:lang w:val="en-US" w:eastAsia="zh-CN"/>
              </w:rPr>
              <w:t>智能监测设备</w:t>
            </w:r>
            <w:r>
              <w:rPr>
                <w:rFonts w:hint="eastAsia" w:ascii="华文宋体" w:hAnsi="华文宋体" w:eastAsia="华文宋体" w:cs="华文宋体"/>
                <w:szCs w:val="21"/>
              </w:rPr>
              <w:t>产业尚在一个</w:t>
            </w:r>
            <w:r>
              <w:rPr>
                <w:rFonts w:hint="eastAsia" w:ascii="华文宋体" w:hAnsi="华文宋体" w:eastAsia="华文宋体" w:cs="华文宋体"/>
                <w:szCs w:val="21"/>
                <w:lang w:val="en-US" w:eastAsia="zh-CN"/>
              </w:rPr>
              <w:t>较为</w:t>
            </w:r>
            <w:r>
              <w:rPr>
                <w:rFonts w:hint="eastAsia" w:ascii="华文宋体" w:hAnsi="华文宋体" w:eastAsia="华文宋体" w:cs="华文宋体"/>
                <w:szCs w:val="21"/>
              </w:rPr>
              <w:t>落后的阶段，相比起欧美市场有着一系列完整</w:t>
            </w:r>
            <w:r>
              <w:rPr>
                <w:rFonts w:hint="eastAsia" w:ascii="华文宋体" w:hAnsi="华文宋体" w:eastAsia="华文宋体" w:cs="华文宋体"/>
                <w:szCs w:val="21"/>
                <w:lang w:eastAsia="zh-CN"/>
              </w:rPr>
              <w:t>、</w:t>
            </w:r>
            <w:r>
              <w:rPr>
                <w:rFonts w:hint="eastAsia" w:ascii="华文宋体" w:hAnsi="华文宋体" w:eastAsia="华文宋体" w:cs="华文宋体"/>
                <w:szCs w:val="21"/>
                <w:lang w:val="en-US" w:eastAsia="zh-CN"/>
              </w:rPr>
              <w:t>自主研发</w:t>
            </w:r>
            <w:r>
              <w:rPr>
                <w:rFonts w:hint="eastAsia" w:ascii="华文宋体" w:hAnsi="华文宋体" w:eastAsia="华文宋体" w:cs="华文宋体"/>
                <w:szCs w:val="21"/>
              </w:rPr>
              <w:t>的产业链，国内目前</w:t>
            </w:r>
            <w:r>
              <w:rPr>
                <w:rFonts w:hint="eastAsia" w:ascii="华文宋体" w:hAnsi="华文宋体" w:eastAsia="华文宋体" w:cs="华文宋体"/>
                <w:szCs w:val="21"/>
                <w:lang w:val="en-US" w:eastAsia="zh-CN"/>
              </w:rPr>
              <w:t>智能设备制造公司寥寥无几</w:t>
            </w:r>
            <w:r>
              <w:rPr>
                <w:rFonts w:hint="eastAsia" w:ascii="华文宋体" w:hAnsi="华文宋体" w:eastAsia="华文宋体" w:cs="华文宋体"/>
                <w:szCs w:val="21"/>
              </w:rPr>
              <w:t>，</w:t>
            </w:r>
            <w:r>
              <w:rPr>
                <w:rFonts w:hint="eastAsia" w:ascii="华文宋体" w:hAnsi="华文宋体" w:eastAsia="华文宋体" w:cs="华文宋体"/>
                <w:szCs w:val="21"/>
                <w:lang w:val="en-US" w:eastAsia="zh-CN"/>
              </w:rPr>
              <w:t>使用智能控制设备的工厂/企业更是少之又少</w:t>
            </w:r>
            <w:r>
              <w:rPr>
                <w:rFonts w:hint="eastAsia" w:ascii="华文宋体" w:hAnsi="华文宋体" w:eastAsia="华文宋体" w:cs="华文宋体"/>
                <w:szCs w:val="21"/>
              </w:rPr>
              <w:t>。</w:t>
            </w:r>
          </w:p>
          <w:p>
            <w:pPr>
              <w:spacing w:line="340" w:lineRule="exact"/>
              <w:ind w:firstLine="560"/>
              <w:rPr>
                <w:rFonts w:hint="eastAsia" w:ascii="华文宋体" w:hAnsi="华文宋体" w:eastAsia="华文宋体" w:cs="华文宋体"/>
                <w:szCs w:val="21"/>
              </w:rPr>
            </w:pPr>
            <w:r>
              <w:rPr>
                <w:rFonts w:hint="eastAsia" w:ascii="华文宋体" w:hAnsi="华文宋体" w:eastAsia="华文宋体" w:cs="华文宋体"/>
                <w:b/>
                <w:bCs/>
                <w:szCs w:val="21"/>
              </w:rPr>
              <w:t>差异化竞争</w:t>
            </w:r>
            <w:r>
              <w:rPr>
                <w:rFonts w:hint="eastAsia" w:ascii="华文宋体" w:hAnsi="华文宋体" w:eastAsia="华文宋体" w:cs="华文宋体"/>
                <w:szCs w:val="21"/>
              </w:rPr>
              <w:t>，</w:t>
            </w:r>
            <w:r>
              <w:rPr>
                <w:rFonts w:hint="eastAsia" w:ascii="华文宋体" w:hAnsi="华文宋体" w:eastAsia="华文宋体" w:cs="华文宋体"/>
                <w:szCs w:val="21"/>
                <w:lang w:val="en-US" w:eastAsia="zh-CN"/>
              </w:rPr>
              <w:t>大公司主要注重的是面，而我们注重的是点，补足大公式的在细节方面的不足，现如今企业对智能设备的需求量很大，但是大厂高额的费用又让小型企业/个人望而却步，而我们注重的是抓住如“繁星”一样的企业和个人，虽然其体量小，但是数量多，与此同时我们也不能忘记大型企业的订单，这样我们就可以快速发展，由于“繁星”众多所以我们也减少了在宣传上的费用，以便快速在该产业中站稳脚跟，逐步向垄断方向发展，成为行业领军。</w:t>
            </w:r>
          </w:p>
        </w:tc>
      </w:tr>
    </w:tbl>
    <w:p>
      <w:pPr>
        <w:pStyle w:val="3"/>
        <w:spacing w:before="0" w:after="0" w:line="340" w:lineRule="exact"/>
        <w:rPr>
          <w:rFonts w:hint="eastAsia" w:ascii="华文宋体" w:hAnsi="华文宋体" w:eastAsia="华文宋体" w:cs="华文宋体"/>
          <w:b/>
          <w:bCs/>
          <w:color w:val="auto"/>
          <w:spacing w:val="0"/>
          <w:kern w:val="2"/>
          <w:sz w:val="24"/>
        </w:rPr>
      </w:pPr>
      <w:bookmarkStart w:id="21" w:name="_Toc17951"/>
      <w:bookmarkStart w:id="22" w:name="_Toc271552450"/>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lang w:val="en-US" w:eastAsia="zh-CN"/>
        </w:rPr>
        <w:t>4</w:t>
      </w:r>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rPr>
        <w:t>竞争分析</w:t>
      </w:r>
      <w:bookmarkEnd w:id="21"/>
      <w:bookmarkEnd w:id="22"/>
    </w:p>
    <w:tbl>
      <w:tblPr>
        <w:tblStyle w:val="7"/>
        <w:tblW w:w="90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0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8" w:hRule="atLeast"/>
        </w:trPr>
        <w:tc>
          <w:tcPr>
            <w:tcW w:w="9039" w:type="dxa"/>
            <w:noWrap w:val="0"/>
            <w:vAlign w:val="top"/>
          </w:tcPr>
          <w:p>
            <w:pPr>
              <w:spacing w:line="340" w:lineRule="exact"/>
              <w:ind w:firstLine="560"/>
              <w:rPr>
                <w:rFonts w:hint="eastAsia" w:ascii="华文宋体" w:hAnsi="华文宋体" w:eastAsia="华文宋体" w:cs="华文宋体"/>
                <w:szCs w:val="21"/>
              </w:rPr>
            </w:pPr>
            <w:r>
              <w:rPr>
                <w:rFonts w:hint="eastAsia" w:ascii="华文宋体" w:hAnsi="华文宋体" w:eastAsia="华文宋体" w:cs="华文宋体"/>
                <w:b/>
                <w:bCs/>
                <w:szCs w:val="21"/>
              </w:rPr>
              <w:t>同类竞争对手：</w:t>
            </w:r>
            <w:r>
              <w:rPr>
                <w:rFonts w:hint="eastAsia" w:ascii="华文宋体" w:hAnsi="华文宋体" w:eastAsia="华文宋体" w:cs="华文宋体"/>
                <w:szCs w:val="21"/>
              </w:rPr>
              <w:t>无</w:t>
            </w:r>
          </w:p>
          <w:p>
            <w:pPr>
              <w:spacing w:line="340" w:lineRule="exact"/>
              <w:ind w:firstLine="560"/>
              <w:rPr>
                <w:rFonts w:hint="eastAsia" w:ascii="华文宋体" w:hAnsi="华文宋体" w:eastAsia="华文宋体" w:cs="华文宋体"/>
                <w:szCs w:val="21"/>
                <w:lang w:val="en-US" w:eastAsia="zh-CN"/>
              </w:rPr>
            </w:pPr>
            <w:r>
              <w:rPr>
                <w:rFonts w:hint="eastAsia" w:ascii="华文宋体" w:hAnsi="华文宋体" w:eastAsia="华文宋体" w:cs="华文宋体"/>
                <w:b/>
                <w:bCs/>
                <w:szCs w:val="21"/>
              </w:rPr>
              <w:t>假想竞争对手（跨界竞争对手）：</w:t>
            </w:r>
            <w:r>
              <w:rPr>
                <w:rFonts w:hint="eastAsia" w:ascii="华文宋体" w:hAnsi="华文宋体" w:eastAsia="华文宋体" w:cs="华文宋体"/>
                <w:szCs w:val="21"/>
                <w:lang w:val="en-US" w:eastAsia="zh-CN"/>
              </w:rPr>
              <w:t>优锘、涂鸦智能、基恩士</w:t>
            </w:r>
          </w:p>
          <w:p>
            <w:pPr>
              <w:spacing w:line="340" w:lineRule="exact"/>
              <w:ind w:left="420" w:leftChars="100" w:hanging="210" w:hangingChars="100"/>
              <w:rPr>
                <w:rFonts w:hint="eastAsia" w:ascii="华文宋体" w:hAnsi="华文宋体" w:eastAsia="华文宋体" w:cs="华文宋体"/>
                <w:szCs w:val="21"/>
              </w:rPr>
            </w:pPr>
            <w:r>
              <w:rPr>
                <w:rFonts w:hint="eastAsia" w:ascii="华文宋体" w:hAnsi="华文宋体" w:eastAsia="华文宋体" w:cs="华文宋体"/>
                <w:szCs w:val="21"/>
              </w:rPr>
              <w:t>此类平台都是国内外较成熟的</w:t>
            </w:r>
            <w:r>
              <w:rPr>
                <w:rFonts w:hint="eastAsia" w:ascii="华文宋体" w:hAnsi="华文宋体" w:eastAsia="华文宋体" w:cs="华文宋体"/>
                <w:szCs w:val="21"/>
                <w:lang w:val="en-US" w:eastAsia="zh-CN"/>
              </w:rPr>
              <w:t>工业控制平台</w:t>
            </w:r>
            <w:r>
              <w:rPr>
                <w:rFonts w:hint="eastAsia" w:ascii="华文宋体" w:hAnsi="华文宋体" w:eastAsia="华文宋体" w:cs="华文宋体"/>
                <w:szCs w:val="21"/>
              </w:rPr>
              <w:t>，都</w:t>
            </w:r>
            <w:r>
              <w:rPr>
                <w:rFonts w:hint="eastAsia" w:ascii="华文宋体" w:hAnsi="华文宋体" w:eastAsia="华文宋体" w:cs="华文宋体"/>
                <w:szCs w:val="21"/>
                <w:lang w:val="en-US" w:eastAsia="zh-CN"/>
              </w:rPr>
              <w:t>只</w:t>
            </w:r>
            <w:r>
              <w:rPr>
                <w:rFonts w:hint="eastAsia" w:ascii="华文宋体" w:hAnsi="华文宋体" w:eastAsia="华文宋体" w:cs="华文宋体"/>
                <w:szCs w:val="21"/>
              </w:rPr>
              <w:t>注重于</w:t>
            </w:r>
            <w:r>
              <w:rPr>
                <w:rFonts w:hint="eastAsia" w:ascii="华文宋体" w:hAnsi="华文宋体" w:eastAsia="华文宋体" w:cs="华文宋体"/>
                <w:szCs w:val="21"/>
                <w:lang w:val="en-US" w:eastAsia="zh-CN"/>
              </w:rPr>
              <w:t>大型企业</w:t>
            </w:r>
            <w:r>
              <w:rPr>
                <w:rFonts w:hint="eastAsia" w:ascii="华文宋体" w:hAnsi="华文宋体" w:eastAsia="华文宋体" w:cs="华文宋体"/>
                <w:szCs w:val="21"/>
              </w:rPr>
              <w:t>，</w:t>
            </w:r>
            <w:r>
              <w:rPr>
                <w:rFonts w:hint="eastAsia" w:ascii="华文宋体" w:hAnsi="华文宋体" w:eastAsia="华文宋体" w:cs="华文宋体"/>
                <w:b/>
                <w:bCs/>
                <w:color w:val="C00000"/>
                <w:szCs w:val="21"/>
              </w:rPr>
              <w:t>对</w:t>
            </w:r>
            <w:r>
              <w:rPr>
                <w:rFonts w:hint="eastAsia" w:ascii="华文宋体" w:hAnsi="华文宋体" w:eastAsia="华文宋体" w:cs="华文宋体"/>
                <w:b/>
                <w:bCs/>
                <w:color w:val="C00000"/>
                <w:szCs w:val="21"/>
                <w:lang w:val="en-US" w:eastAsia="zh-CN"/>
              </w:rPr>
              <w:t>个人、中/小型企业</w:t>
            </w:r>
            <w:r>
              <w:rPr>
                <w:rFonts w:hint="eastAsia" w:ascii="华文宋体" w:hAnsi="华文宋体" w:eastAsia="华文宋体" w:cs="华文宋体"/>
                <w:b/>
                <w:bCs/>
                <w:color w:val="C00000"/>
                <w:szCs w:val="21"/>
              </w:rPr>
              <w:t>市场缺乏关注</w:t>
            </w:r>
            <w:r>
              <w:rPr>
                <w:rFonts w:hint="eastAsia" w:ascii="华文宋体" w:hAnsi="华文宋体" w:eastAsia="华文宋体" w:cs="华文宋体"/>
                <w:b/>
                <w:bCs/>
                <w:color w:val="C00000"/>
                <w:szCs w:val="21"/>
                <w:lang w:eastAsia="zh-CN"/>
              </w:rPr>
              <w:t>，</w:t>
            </w:r>
            <w:r>
              <w:rPr>
                <w:rFonts w:hint="eastAsia" w:ascii="华文宋体" w:hAnsi="华文宋体" w:eastAsia="华文宋体" w:cs="华文宋体"/>
                <w:b/>
                <w:bCs/>
                <w:color w:val="C00000"/>
                <w:szCs w:val="21"/>
                <w:lang w:val="en-US" w:eastAsia="zh-CN"/>
              </w:rPr>
              <w:t>缺乏对硬件、检测准确度的关注</w:t>
            </w:r>
            <w:r>
              <w:rPr>
                <w:rFonts w:hint="eastAsia" w:ascii="华文宋体" w:hAnsi="华文宋体" w:eastAsia="华文宋体" w:cs="华文宋体"/>
                <w:szCs w:val="21"/>
              </w:rPr>
              <w:t>，这也就是我们差异化竞争的</w:t>
            </w:r>
            <w:r>
              <w:rPr>
                <w:rFonts w:hint="eastAsia" w:ascii="华文宋体" w:hAnsi="华文宋体" w:eastAsia="华文宋体" w:cs="华文宋体"/>
                <w:sz w:val="21"/>
                <w:szCs w:val="21"/>
                <w:em w:val="dot"/>
              </w:rPr>
              <w:t>切入点</w:t>
            </w:r>
            <w:r>
              <w:rPr>
                <w:rFonts w:hint="eastAsia" w:ascii="华文宋体" w:hAnsi="华文宋体" w:eastAsia="华文宋体" w:cs="华文宋体"/>
                <w:szCs w:val="21"/>
              </w:rPr>
              <w:t>。</w:t>
            </w:r>
          </w:p>
          <w:p>
            <w:pPr>
              <w:spacing w:line="340" w:lineRule="exact"/>
              <w:ind w:left="420" w:leftChars="100" w:hanging="210" w:hangingChars="100"/>
              <w:rPr>
                <w:rFonts w:hint="eastAsia" w:ascii="华文宋体" w:hAnsi="华文宋体" w:eastAsia="华文宋体" w:cs="华文宋体"/>
                <w:szCs w:val="21"/>
              </w:rPr>
            </w:pPr>
            <w:r>
              <w:rPr>
                <w:rFonts w:hint="eastAsia" w:ascii="华文宋体" w:hAnsi="华文宋体" w:eastAsia="华文宋体" w:cs="华文宋体"/>
                <w:szCs w:val="21"/>
                <w:lang w:val="en-US" w:eastAsia="zh-CN"/>
              </w:rPr>
              <w:t>先知智慧吊装设备监控</w:t>
            </w:r>
            <w:r>
              <w:rPr>
                <w:rFonts w:hint="eastAsia" w:ascii="华文宋体" w:hAnsi="华文宋体" w:eastAsia="华文宋体" w:cs="华文宋体"/>
                <w:szCs w:val="21"/>
              </w:rPr>
              <w:t>平台：</w:t>
            </w:r>
          </w:p>
          <w:p>
            <w:pPr>
              <w:spacing w:line="340" w:lineRule="exact"/>
              <w:ind w:firstLine="420"/>
              <w:rPr>
                <w:rFonts w:hint="eastAsia" w:ascii="华文宋体" w:hAnsi="华文宋体" w:eastAsia="华文宋体" w:cs="华文宋体"/>
              </w:rPr>
            </w:pPr>
            <w:r>
              <w:rPr>
                <w:rFonts w:hint="eastAsia" w:ascii="华文宋体" w:hAnsi="华文宋体" w:eastAsia="华文宋体" w:cs="华文宋体"/>
              </w:rPr>
              <w:t>优势：售价</w:t>
            </w:r>
            <w:r>
              <w:rPr>
                <w:rFonts w:hint="eastAsia" w:ascii="华文宋体" w:hAnsi="华文宋体" w:eastAsia="华文宋体" w:cs="华文宋体"/>
                <w:lang w:val="en-US" w:eastAsia="zh-CN"/>
              </w:rPr>
              <w:t>较</w:t>
            </w:r>
            <w:r>
              <w:rPr>
                <w:rFonts w:hint="eastAsia" w:ascii="华文宋体" w:hAnsi="华文宋体" w:eastAsia="华文宋体" w:cs="华文宋体"/>
              </w:rPr>
              <w:t>便宜，客户</w:t>
            </w:r>
            <w:r>
              <w:rPr>
                <w:rFonts w:hint="eastAsia" w:ascii="华文宋体" w:hAnsi="华文宋体" w:eastAsia="华文宋体" w:cs="华文宋体"/>
                <w:lang w:val="en-US" w:eastAsia="zh-CN"/>
              </w:rPr>
              <w:t>覆盖面广</w:t>
            </w:r>
            <w:r>
              <w:rPr>
                <w:rFonts w:hint="eastAsia" w:ascii="华文宋体" w:hAnsi="华文宋体" w:eastAsia="华文宋体" w:cs="华文宋体"/>
              </w:rPr>
              <w:t>，有针对性。</w:t>
            </w:r>
          </w:p>
          <w:p>
            <w:pPr>
              <w:spacing w:line="340" w:lineRule="exact"/>
              <w:ind w:firstLine="420"/>
              <w:rPr>
                <w:rFonts w:hint="eastAsia" w:ascii="华文宋体" w:hAnsi="华文宋体" w:eastAsia="华文宋体" w:cs="华文宋体"/>
              </w:rPr>
            </w:pPr>
            <w:r>
              <w:rPr>
                <w:rFonts w:hint="eastAsia" w:ascii="华文宋体" w:hAnsi="华文宋体" w:eastAsia="华文宋体" w:cs="华文宋体"/>
              </w:rPr>
              <w:t>劣势：知名度低，资金缺乏，规模较小。</w:t>
            </w:r>
          </w:p>
          <w:p>
            <w:pPr>
              <w:spacing w:line="340" w:lineRule="exact"/>
              <w:rPr>
                <w:rFonts w:hint="eastAsia" w:ascii="华文宋体" w:hAnsi="华文宋体" w:eastAsia="华文宋体" w:cs="华文宋体"/>
              </w:rPr>
            </w:pPr>
            <w:r>
              <w:rPr>
                <w:rFonts w:hint="eastAsia" w:ascii="华文宋体" w:hAnsi="华文宋体" w:eastAsia="华文宋体" w:cs="华文宋体"/>
              </w:rPr>
              <w:t xml:space="preserve">  跨界竞争对手：</w:t>
            </w:r>
          </w:p>
          <w:p>
            <w:pPr>
              <w:spacing w:line="340" w:lineRule="exact"/>
              <w:ind w:firstLine="420" w:firstLineChars="200"/>
              <w:rPr>
                <w:rFonts w:hint="eastAsia" w:ascii="华文宋体" w:hAnsi="华文宋体" w:eastAsia="华文宋体" w:cs="华文宋体"/>
              </w:rPr>
            </w:pPr>
            <w:r>
              <w:rPr>
                <w:rFonts w:hint="eastAsia" w:ascii="华文宋体" w:hAnsi="华文宋体" w:eastAsia="华文宋体" w:cs="华文宋体"/>
              </w:rPr>
              <w:t>优势：多年经验、完整生态体系，专业技术支持，客户口碑好。</w:t>
            </w:r>
          </w:p>
          <w:p>
            <w:pPr>
              <w:spacing w:line="340" w:lineRule="exact"/>
              <w:ind w:firstLine="420" w:firstLineChars="200"/>
              <w:rPr>
                <w:rFonts w:hint="eastAsia" w:ascii="华文宋体" w:hAnsi="华文宋体" w:eastAsia="华文宋体" w:cs="华文宋体"/>
              </w:rPr>
            </w:pPr>
            <w:r>
              <w:rPr>
                <w:rFonts w:hint="eastAsia" w:ascii="华文宋体" w:hAnsi="华文宋体" w:eastAsia="华文宋体" w:cs="华文宋体"/>
              </w:rPr>
              <w:t>劣势：</w:t>
            </w:r>
            <w:r>
              <w:rPr>
                <w:rFonts w:hint="eastAsia" w:ascii="华文宋体" w:hAnsi="华文宋体" w:eastAsia="华文宋体" w:cs="华文宋体"/>
                <w:lang w:val="en-US" w:eastAsia="zh-CN"/>
              </w:rPr>
              <w:t>对于小订单几乎不予理睬，其高昂费用让人望而却步，无法及时处理用户的实际问题，不关注用户反馈体验方面问题</w:t>
            </w:r>
            <w:r>
              <w:rPr>
                <w:rFonts w:hint="eastAsia" w:ascii="华文宋体" w:hAnsi="华文宋体" w:eastAsia="华文宋体" w:cs="华文宋体"/>
              </w:rPr>
              <w:t xml:space="preserve"> </w:t>
            </w:r>
          </w:p>
          <w:p>
            <w:pPr>
              <w:spacing w:line="340" w:lineRule="exact"/>
              <w:ind w:left="420" w:leftChars="100" w:hanging="210" w:hangingChars="100"/>
              <w:rPr>
                <w:rFonts w:hint="eastAsia" w:ascii="华文宋体" w:hAnsi="华文宋体" w:eastAsia="华文宋体" w:cs="华文宋体"/>
                <w:szCs w:val="21"/>
              </w:rPr>
            </w:pPr>
            <w:r>
              <w:rPr>
                <w:rFonts w:hint="eastAsia" w:ascii="华文宋体" w:hAnsi="华文宋体" w:eastAsia="华文宋体" w:cs="华文宋体"/>
                <w:b/>
                <w:bCs/>
              </w:rPr>
              <w:t>竞争核心要素为：</w:t>
            </w:r>
            <w:r>
              <w:rPr>
                <w:rFonts w:hint="eastAsia" w:ascii="华文宋体" w:hAnsi="华文宋体" w:eastAsia="华文宋体" w:cs="华文宋体"/>
                <w:b/>
                <w:bCs/>
                <w:szCs w:val="21"/>
              </w:rPr>
              <w:t xml:space="preserve"> </w:t>
            </w:r>
            <w:r>
              <w:rPr>
                <w:rFonts w:hint="eastAsia" w:ascii="华文宋体" w:hAnsi="华文宋体" w:eastAsia="华文宋体" w:cs="华文宋体"/>
                <w:b/>
                <w:bCs/>
                <w:szCs w:val="21"/>
                <w:lang w:val="en-US" w:eastAsia="zh-CN"/>
              </w:rPr>
              <w:t>服务</w:t>
            </w:r>
            <w:r>
              <w:rPr>
                <w:rFonts w:hint="eastAsia" w:ascii="华文宋体" w:hAnsi="华文宋体" w:eastAsia="华文宋体" w:cs="华文宋体"/>
                <w:b/>
                <w:bCs/>
                <w:szCs w:val="21"/>
              </w:rPr>
              <w:t>质量、</w:t>
            </w:r>
            <w:r>
              <w:rPr>
                <w:rFonts w:hint="eastAsia" w:ascii="华文宋体" w:hAnsi="华文宋体" w:eastAsia="华文宋体" w:cs="华文宋体"/>
                <w:b/>
                <w:bCs/>
                <w:szCs w:val="21"/>
                <w:lang w:val="en-US" w:eastAsia="zh-CN"/>
              </w:rPr>
              <w:t>针对性</w:t>
            </w:r>
            <w:r>
              <w:rPr>
                <w:rFonts w:hint="eastAsia" w:ascii="华文宋体" w:hAnsi="华文宋体" w:eastAsia="华文宋体" w:cs="华文宋体"/>
                <w:b/>
                <w:bCs/>
                <w:szCs w:val="21"/>
              </w:rPr>
              <w:t>、差异化市场竞争</w:t>
            </w:r>
          </w:p>
        </w:tc>
      </w:tr>
    </w:tbl>
    <w:p>
      <w:pPr>
        <w:pStyle w:val="3"/>
        <w:spacing w:before="0" w:after="0" w:line="340" w:lineRule="exact"/>
        <w:rPr>
          <w:rFonts w:hint="eastAsia" w:ascii="华文宋体" w:hAnsi="华文宋体" w:eastAsia="华文宋体" w:cs="华文宋体"/>
          <w:b/>
          <w:bCs/>
          <w:color w:val="auto"/>
          <w:spacing w:val="0"/>
          <w:kern w:val="2"/>
          <w:sz w:val="24"/>
        </w:rPr>
      </w:pPr>
      <w:bookmarkStart w:id="23" w:name="_Toc7833"/>
      <w:bookmarkStart w:id="24" w:name="_Toc271552451"/>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lang w:val="en-US" w:eastAsia="zh-CN"/>
        </w:rPr>
        <w:t>5</w:t>
      </w:r>
      <w:r>
        <w:rPr>
          <w:rFonts w:hint="eastAsia" w:ascii="华文宋体" w:hAnsi="华文宋体" w:eastAsia="华文宋体" w:cs="华文宋体"/>
          <w:b/>
          <w:bCs/>
          <w:color w:val="auto"/>
          <w:spacing w:val="0"/>
          <w:kern w:val="2"/>
          <w:sz w:val="24"/>
          <w:lang w:eastAsia="zh-CN"/>
        </w:rPr>
        <w:t>）</w:t>
      </w:r>
      <w:r>
        <w:rPr>
          <w:rFonts w:hint="eastAsia" w:ascii="华文宋体" w:hAnsi="华文宋体" w:eastAsia="华文宋体" w:cs="华文宋体"/>
          <w:b/>
          <w:bCs/>
          <w:color w:val="auto"/>
          <w:spacing w:val="0"/>
          <w:kern w:val="2"/>
          <w:sz w:val="24"/>
        </w:rPr>
        <w:t>项目SWOT分析</w:t>
      </w:r>
      <w:bookmarkEnd w:id="23"/>
      <w:bookmarkEnd w:id="24"/>
    </w:p>
    <w:tbl>
      <w:tblPr>
        <w:tblStyle w:val="7"/>
        <w:tblW w:w="90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04"/>
        <w:gridCol w:w="72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4" w:hRule="atLeast"/>
        </w:trPr>
        <w:tc>
          <w:tcPr>
            <w:tcW w:w="0" w:type="auto"/>
            <w:noWrap w:val="0"/>
            <w:vAlign w:val="center"/>
          </w:tcPr>
          <w:p>
            <w:pPr>
              <w:spacing w:line="340" w:lineRule="exact"/>
              <w:jc w:val="center"/>
              <w:rPr>
                <w:rFonts w:hint="eastAsia" w:ascii="华文宋体" w:hAnsi="华文宋体" w:eastAsia="华文宋体" w:cs="华文宋体"/>
                <w:b/>
                <w:szCs w:val="21"/>
              </w:rPr>
            </w:pPr>
            <w:bookmarkStart w:id="25" w:name="_Toc234146998"/>
            <w:r>
              <w:rPr>
                <w:rFonts w:hint="eastAsia" w:ascii="华文宋体" w:hAnsi="华文宋体" w:eastAsia="华文宋体" w:cs="华文宋体"/>
                <w:b/>
                <w:szCs w:val="21"/>
              </w:rPr>
              <w:t>优  势</w:t>
            </w:r>
          </w:p>
          <w:p>
            <w:pPr>
              <w:spacing w:line="340" w:lineRule="exact"/>
              <w:jc w:val="center"/>
              <w:rPr>
                <w:rFonts w:hint="eastAsia" w:ascii="华文宋体" w:hAnsi="华文宋体" w:eastAsia="华文宋体" w:cs="华文宋体"/>
                <w:b/>
                <w:szCs w:val="21"/>
              </w:rPr>
            </w:pPr>
            <w:r>
              <w:rPr>
                <w:rFonts w:hint="eastAsia" w:ascii="华文宋体" w:hAnsi="华文宋体" w:eastAsia="华文宋体" w:cs="华文宋体"/>
                <w:b/>
                <w:szCs w:val="21"/>
              </w:rPr>
              <w:t>（Strengths）</w:t>
            </w:r>
          </w:p>
        </w:tc>
        <w:tc>
          <w:tcPr>
            <w:tcW w:w="7235" w:type="dxa"/>
            <w:noWrap w:val="0"/>
            <w:vAlign w:val="center"/>
          </w:tcPr>
          <w:p>
            <w:pPr>
              <w:pStyle w:val="4"/>
              <w:spacing w:line="340" w:lineRule="exact"/>
              <w:jc w:val="both"/>
              <w:rPr>
                <w:rFonts w:hint="eastAsia" w:ascii="华文宋体" w:hAnsi="华文宋体" w:eastAsia="华文宋体" w:cs="华文宋体"/>
                <w:iCs/>
                <w:szCs w:val="21"/>
                <w:lang w:val="en-US" w:eastAsia="zh-CN"/>
              </w:rPr>
            </w:pPr>
            <w:r>
              <w:rPr>
                <w:rFonts w:hint="eastAsia" w:ascii="华文宋体" w:hAnsi="华文宋体" w:eastAsia="华文宋体" w:cs="华文宋体"/>
                <w:iCs/>
                <w:szCs w:val="21"/>
                <w:lang w:val="en-US" w:eastAsia="zh-CN"/>
              </w:rPr>
              <w:t>1、开创性新型平台</w:t>
            </w:r>
          </w:p>
          <w:p>
            <w:pPr>
              <w:pStyle w:val="4"/>
              <w:spacing w:line="340" w:lineRule="exact"/>
              <w:jc w:val="both"/>
              <w:rPr>
                <w:rFonts w:hint="eastAsia" w:ascii="华文宋体" w:hAnsi="华文宋体" w:eastAsia="华文宋体" w:cs="华文宋体"/>
                <w:iCs/>
                <w:szCs w:val="21"/>
                <w:lang w:val="en-US" w:eastAsia="zh-CN"/>
              </w:rPr>
            </w:pPr>
            <w:r>
              <w:rPr>
                <w:rFonts w:hint="eastAsia" w:ascii="华文宋体" w:hAnsi="华文宋体" w:eastAsia="华文宋体" w:cs="华文宋体"/>
                <w:iCs/>
                <w:szCs w:val="21"/>
                <w:lang w:val="en-US" w:eastAsia="zh-CN"/>
              </w:rPr>
              <w:t>2、对设备前所未有的全面、细致、精确的处理</w:t>
            </w:r>
          </w:p>
          <w:p>
            <w:pPr>
              <w:pStyle w:val="4"/>
              <w:spacing w:line="340" w:lineRule="exact"/>
              <w:jc w:val="both"/>
              <w:rPr>
                <w:rFonts w:hint="eastAsia" w:ascii="华文宋体" w:hAnsi="华文宋体" w:eastAsia="华文宋体" w:cs="华文宋体"/>
                <w:iCs/>
                <w:szCs w:val="21"/>
                <w:lang w:val="en-US" w:eastAsia="zh-CN"/>
              </w:rPr>
            </w:pPr>
            <w:r>
              <w:rPr>
                <w:rFonts w:hint="eastAsia" w:ascii="华文宋体" w:hAnsi="华文宋体" w:eastAsia="华文宋体" w:cs="华文宋体"/>
                <w:iCs/>
                <w:szCs w:val="21"/>
                <w:lang w:val="en-US" w:eastAsia="zh-CN"/>
              </w:rPr>
              <w:t>3、用户群体质量很高，数量巨大，可以为平台带来更多订单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0" w:hRule="atLeast"/>
        </w:trPr>
        <w:tc>
          <w:tcPr>
            <w:tcW w:w="0" w:type="auto"/>
            <w:noWrap w:val="0"/>
            <w:vAlign w:val="center"/>
          </w:tcPr>
          <w:p>
            <w:pPr>
              <w:spacing w:line="340" w:lineRule="exact"/>
              <w:jc w:val="center"/>
              <w:rPr>
                <w:rFonts w:hint="eastAsia" w:ascii="华文宋体" w:hAnsi="华文宋体" w:eastAsia="华文宋体" w:cs="华文宋体"/>
                <w:b/>
                <w:szCs w:val="21"/>
              </w:rPr>
            </w:pPr>
            <w:r>
              <w:rPr>
                <w:rFonts w:hint="eastAsia" w:ascii="华文宋体" w:hAnsi="华文宋体" w:eastAsia="华文宋体" w:cs="华文宋体"/>
                <w:b/>
                <w:szCs w:val="21"/>
              </w:rPr>
              <w:t>劣  势</w:t>
            </w:r>
          </w:p>
          <w:p>
            <w:pPr>
              <w:spacing w:line="340" w:lineRule="exact"/>
              <w:jc w:val="center"/>
              <w:rPr>
                <w:rFonts w:hint="eastAsia" w:ascii="华文宋体" w:hAnsi="华文宋体" w:eastAsia="华文宋体" w:cs="华文宋体"/>
                <w:b/>
                <w:szCs w:val="21"/>
              </w:rPr>
            </w:pPr>
            <w:r>
              <w:rPr>
                <w:rFonts w:hint="eastAsia" w:ascii="华文宋体" w:hAnsi="华文宋体" w:eastAsia="华文宋体" w:cs="华文宋体"/>
                <w:b/>
                <w:szCs w:val="21"/>
              </w:rPr>
              <w:t>（Weaknesses）</w:t>
            </w:r>
          </w:p>
        </w:tc>
        <w:tc>
          <w:tcPr>
            <w:tcW w:w="7235" w:type="dxa"/>
            <w:noWrap w:val="0"/>
            <w:vAlign w:val="center"/>
          </w:tcPr>
          <w:p>
            <w:pPr>
              <w:pStyle w:val="4"/>
              <w:numPr>
                <w:ilvl w:val="0"/>
                <w:numId w:val="6"/>
              </w:numPr>
              <w:spacing w:line="340" w:lineRule="exact"/>
              <w:jc w:val="both"/>
              <w:rPr>
                <w:rFonts w:hint="eastAsia" w:ascii="华文宋体" w:hAnsi="华文宋体" w:eastAsia="华文宋体" w:cs="华文宋体"/>
                <w:iCs/>
                <w:szCs w:val="21"/>
                <w:lang w:val="en-US" w:eastAsia="zh-CN"/>
              </w:rPr>
            </w:pPr>
            <w:r>
              <w:rPr>
                <w:rFonts w:hint="eastAsia" w:ascii="华文宋体" w:hAnsi="华文宋体" w:eastAsia="华文宋体" w:cs="华文宋体"/>
                <w:iCs/>
                <w:szCs w:val="21"/>
                <w:lang w:val="en-US" w:eastAsia="zh-CN"/>
              </w:rPr>
              <w:t>知名度低</w:t>
            </w:r>
          </w:p>
          <w:p>
            <w:pPr>
              <w:pStyle w:val="4"/>
              <w:numPr>
                <w:ilvl w:val="0"/>
                <w:numId w:val="6"/>
              </w:numPr>
              <w:spacing w:line="340" w:lineRule="exact"/>
              <w:jc w:val="both"/>
              <w:rPr>
                <w:rFonts w:hint="eastAsia" w:ascii="华文宋体" w:hAnsi="华文宋体" w:eastAsia="华文宋体" w:cs="华文宋体"/>
                <w:iCs/>
                <w:szCs w:val="21"/>
                <w:lang w:val="en-US" w:eastAsia="zh-CN"/>
              </w:rPr>
            </w:pPr>
            <w:r>
              <w:rPr>
                <w:rFonts w:hint="eastAsia" w:ascii="华文宋体" w:hAnsi="华文宋体" w:eastAsia="华文宋体" w:cs="华文宋体"/>
                <w:iCs/>
                <w:szCs w:val="21"/>
                <w:lang w:val="en-US" w:eastAsia="zh-CN"/>
              </w:rPr>
              <w:t>缺乏资金与人手</w:t>
            </w:r>
          </w:p>
          <w:p>
            <w:pPr>
              <w:pStyle w:val="4"/>
              <w:numPr>
                <w:ilvl w:val="0"/>
                <w:numId w:val="6"/>
              </w:numPr>
              <w:spacing w:line="340" w:lineRule="exact"/>
              <w:jc w:val="both"/>
              <w:rPr>
                <w:rFonts w:hint="eastAsia" w:ascii="华文宋体" w:hAnsi="华文宋体" w:eastAsia="华文宋体" w:cs="华文宋体"/>
                <w:iCs/>
                <w:szCs w:val="21"/>
                <w:lang w:val="en-US" w:eastAsia="zh-CN"/>
              </w:rPr>
            </w:pPr>
            <w:r>
              <w:rPr>
                <w:rFonts w:hint="eastAsia" w:ascii="华文宋体" w:hAnsi="华文宋体" w:eastAsia="华文宋体" w:cs="华文宋体"/>
                <w:iCs/>
                <w:szCs w:val="21"/>
                <w:lang w:val="en-US" w:eastAsia="zh-CN"/>
              </w:rPr>
              <w:t>缺乏技术支持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0" w:type="auto"/>
            <w:noWrap w:val="0"/>
            <w:vAlign w:val="center"/>
          </w:tcPr>
          <w:p>
            <w:pPr>
              <w:spacing w:line="340" w:lineRule="exact"/>
              <w:jc w:val="center"/>
              <w:rPr>
                <w:rFonts w:hint="eastAsia" w:ascii="华文宋体" w:hAnsi="华文宋体" w:eastAsia="华文宋体" w:cs="华文宋体"/>
                <w:b/>
                <w:szCs w:val="21"/>
              </w:rPr>
            </w:pPr>
            <w:r>
              <w:rPr>
                <w:rFonts w:hint="eastAsia" w:ascii="华文宋体" w:hAnsi="华文宋体" w:eastAsia="华文宋体" w:cs="华文宋体"/>
                <w:b/>
                <w:szCs w:val="21"/>
              </w:rPr>
              <w:t>机  遇</w:t>
            </w:r>
          </w:p>
          <w:p>
            <w:pPr>
              <w:spacing w:line="340" w:lineRule="exact"/>
              <w:jc w:val="center"/>
              <w:rPr>
                <w:rFonts w:hint="eastAsia" w:ascii="华文宋体" w:hAnsi="华文宋体" w:eastAsia="华文宋体" w:cs="华文宋体"/>
                <w:b/>
                <w:szCs w:val="21"/>
              </w:rPr>
            </w:pPr>
            <w:r>
              <w:rPr>
                <w:rFonts w:hint="eastAsia" w:ascii="华文宋体" w:hAnsi="华文宋体" w:eastAsia="华文宋体" w:cs="华文宋体"/>
                <w:b/>
                <w:szCs w:val="21"/>
              </w:rPr>
              <w:t>(Opportunities)</w:t>
            </w:r>
          </w:p>
        </w:tc>
        <w:tc>
          <w:tcPr>
            <w:tcW w:w="7235" w:type="dxa"/>
            <w:noWrap w:val="0"/>
            <w:vAlign w:val="center"/>
          </w:tcPr>
          <w:p>
            <w:pPr>
              <w:numPr>
                <w:ilvl w:val="0"/>
                <w:numId w:val="7"/>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此项目开创了一个新模式</w:t>
            </w:r>
          </w:p>
          <w:p>
            <w:pPr>
              <w:numPr>
                <w:ilvl w:val="0"/>
                <w:numId w:val="7"/>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市场上没有同类的竞争对手，只要能做起来就能</w:t>
            </w:r>
            <w:r>
              <w:rPr>
                <w:rFonts w:hint="eastAsia" w:ascii="华文宋体" w:hAnsi="华文宋体" w:eastAsia="华文宋体" w:cs="华文宋体"/>
                <w:iCs/>
                <w:szCs w:val="21"/>
                <w:lang w:val="en-US" w:eastAsia="zh-CN"/>
              </w:rPr>
              <w:t>轻易实现技术</w:t>
            </w:r>
            <w:r>
              <w:rPr>
                <w:rFonts w:hint="eastAsia" w:ascii="华文宋体" w:hAnsi="华文宋体" w:eastAsia="华文宋体" w:cs="华文宋体"/>
                <w:iCs/>
                <w:szCs w:val="21"/>
              </w:rPr>
              <w:t>垄断</w:t>
            </w:r>
          </w:p>
          <w:p>
            <w:pPr>
              <w:numPr>
                <w:ilvl w:val="0"/>
                <w:numId w:val="7"/>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能率先运用上5G</w:t>
            </w:r>
            <w:r>
              <w:rPr>
                <w:rFonts w:hint="eastAsia" w:ascii="华文宋体" w:hAnsi="华文宋体" w:eastAsia="华文宋体" w:cs="华文宋体"/>
                <w:iCs/>
                <w:szCs w:val="21"/>
                <w:lang w:eastAsia="zh-CN"/>
              </w:rPr>
              <w:t>、</w:t>
            </w:r>
            <w:r>
              <w:rPr>
                <w:rFonts w:hint="eastAsia" w:ascii="华文宋体" w:hAnsi="华文宋体" w:eastAsia="华文宋体" w:cs="华文宋体"/>
                <w:iCs/>
                <w:szCs w:val="21"/>
                <w:lang w:val="en-US" w:eastAsia="zh-CN"/>
              </w:rPr>
              <w:t>物联网技术</w:t>
            </w:r>
            <w:r>
              <w:rPr>
                <w:rFonts w:hint="eastAsia" w:ascii="华文宋体" w:hAnsi="华文宋体" w:eastAsia="华文宋体" w:cs="华文宋体"/>
                <w:iCs/>
                <w:szCs w:val="21"/>
              </w:rPr>
              <w:t>，</w:t>
            </w:r>
            <w:r>
              <w:rPr>
                <w:rFonts w:hint="eastAsia" w:ascii="华文宋体" w:hAnsi="华文宋体" w:eastAsia="华文宋体" w:cs="华文宋体"/>
                <w:iCs/>
                <w:szCs w:val="21"/>
                <w:lang w:val="en-US" w:eastAsia="zh-CN"/>
              </w:rPr>
              <w:t>且行业有国家扶持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6" w:hRule="atLeast"/>
        </w:trPr>
        <w:tc>
          <w:tcPr>
            <w:tcW w:w="0" w:type="auto"/>
            <w:noWrap w:val="0"/>
            <w:vAlign w:val="center"/>
          </w:tcPr>
          <w:p>
            <w:pPr>
              <w:spacing w:line="340" w:lineRule="exact"/>
              <w:jc w:val="center"/>
              <w:rPr>
                <w:rFonts w:hint="eastAsia" w:ascii="华文宋体" w:hAnsi="华文宋体" w:eastAsia="华文宋体" w:cs="华文宋体"/>
                <w:b/>
                <w:szCs w:val="21"/>
              </w:rPr>
            </w:pPr>
            <w:r>
              <w:rPr>
                <w:rFonts w:hint="eastAsia" w:ascii="华文宋体" w:hAnsi="华文宋体" w:eastAsia="华文宋体" w:cs="华文宋体"/>
                <w:b/>
                <w:szCs w:val="21"/>
              </w:rPr>
              <w:t>威  胁</w:t>
            </w:r>
          </w:p>
          <w:p>
            <w:pPr>
              <w:spacing w:line="340" w:lineRule="exact"/>
              <w:jc w:val="center"/>
              <w:rPr>
                <w:rFonts w:hint="eastAsia" w:ascii="华文宋体" w:hAnsi="华文宋体" w:eastAsia="华文宋体" w:cs="华文宋体"/>
                <w:b/>
                <w:szCs w:val="21"/>
              </w:rPr>
            </w:pPr>
            <w:r>
              <w:rPr>
                <w:rFonts w:hint="eastAsia" w:ascii="华文宋体" w:hAnsi="华文宋体" w:eastAsia="华文宋体" w:cs="华文宋体"/>
                <w:b/>
                <w:szCs w:val="21"/>
              </w:rPr>
              <w:t>（Threats）</w:t>
            </w:r>
          </w:p>
        </w:tc>
        <w:tc>
          <w:tcPr>
            <w:tcW w:w="7235" w:type="dxa"/>
            <w:noWrap w:val="0"/>
            <w:vAlign w:val="center"/>
          </w:tcPr>
          <w:p>
            <w:pPr>
              <w:numPr>
                <w:ilvl w:val="0"/>
                <w:numId w:val="8"/>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受到大公司的打压、恶意竞争</w:t>
            </w:r>
          </w:p>
          <w:p>
            <w:pPr>
              <w:numPr>
                <w:ilvl w:val="0"/>
                <w:numId w:val="8"/>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受资金问题影响，</w:t>
            </w:r>
            <w:r>
              <w:rPr>
                <w:rFonts w:hint="eastAsia" w:ascii="华文宋体" w:hAnsi="华文宋体" w:eastAsia="华文宋体" w:cs="华文宋体"/>
                <w:iCs/>
                <w:szCs w:val="21"/>
                <w:lang w:val="en-US" w:eastAsia="zh-CN"/>
              </w:rPr>
              <w:t>可能会因资金链断裂而破产</w:t>
            </w:r>
          </w:p>
          <w:p>
            <w:pPr>
              <w:numPr>
                <w:ilvl w:val="0"/>
                <w:numId w:val="8"/>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短期内项目具有</w:t>
            </w:r>
            <w:r>
              <w:rPr>
                <w:rFonts w:hint="eastAsia" w:ascii="华文宋体" w:hAnsi="华文宋体" w:eastAsia="华文宋体" w:cs="华文宋体"/>
                <w:iCs/>
                <w:szCs w:val="21"/>
                <w:lang w:val="en-US" w:eastAsia="zh-CN"/>
              </w:rPr>
              <w:t>一定的</w:t>
            </w:r>
            <w:r>
              <w:rPr>
                <w:rFonts w:hint="eastAsia" w:ascii="华文宋体" w:hAnsi="华文宋体" w:eastAsia="华文宋体" w:cs="华文宋体"/>
                <w:iCs/>
                <w:szCs w:val="21"/>
              </w:rPr>
              <w:t>可复制性。</w:t>
            </w:r>
          </w:p>
        </w:tc>
      </w:tr>
      <w:bookmarkEnd w:id="25"/>
    </w:tbl>
    <w:p>
      <w:pPr>
        <w:widowControl/>
        <w:shd w:val="clear"/>
        <w:jc w:val="left"/>
        <w:rPr>
          <w:rFonts w:hint="eastAsia" w:ascii="华文宋体" w:hAnsi="华文宋体" w:eastAsia="华文宋体" w:cs="华文宋体"/>
          <w:b/>
          <w:bCs/>
          <w:kern w:val="0"/>
          <w:sz w:val="30"/>
          <w:szCs w:val="30"/>
          <w:shd w:val="clear" w:color="auto"/>
        </w:rPr>
      </w:pPr>
      <w:bookmarkStart w:id="26" w:name="_Toc271552452"/>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outlineLvl w:val="0"/>
        <w:rPr>
          <w:rFonts w:hint="eastAsia" w:ascii="华文宋体" w:hAnsi="华文宋体" w:eastAsia="华文宋体" w:cs="华文宋体"/>
          <w:b/>
          <w:bCs/>
          <w:kern w:val="0"/>
          <w:sz w:val="30"/>
          <w:szCs w:val="30"/>
        </w:rPr>
      </w:pPr>
      <w:bookmarkStart w:id="27" w:name="_Toc17110"/>
      <w:r>
        <w:rPr>
          <w:rFonts w:hint="eastAsia" w:ascii="华文宋体" w:hAnsi="华文宋体" w:eastAsia="华文宋体" w:cs="华文宋体"/>
          <w:b/>
          <w:bCs/>
          <w:kern w:val="0"/>
          <w:sz w:val="30"/>
          <w:szCs w:val="30"/>
          <w:shd w:val="clear" w:color="auto"/>
        </w:rPr>
        <w:t>三、公司战略</w:t>
      </w:r>
      <w:bookmarkEnd w:id="27"/>
      <w:r>
        <w:rPr>
          <w:rFonts w:hint="eastAsia" w:ascii="华文宋体" w:hAnsi="华文宋体" w:eastAsia="华文宋体" w:cs="华文宋体"/>
          <w:b/>
          <w:bCs/>
          <w:kern w:val="0"/>
          <w:sz w:val="30"/>
          <w:szCs w:val="30"/>
          <w:shd w:val="clear" w:color="auto"/>
        </w:rPr>
        <w:t xml:space="preserve">                                                </w:t>
      </w:r>
      <w:r>
        <w:rPr>
          <w:rFonts w:hint="eastAsia" w:ascii="华文宋体" w:hAnsi="华文宋体" w:eastAsia="华文宋体" w:cs="华文宋体"/>
          <w:b/>
          <w:bCs/>
          <w:kern w:val="0"/>
          <w:sz w:val="30"/>
          <w:szCs w:val="30"/>
          <w:shd w:val="clear" w:color="auto" w:fill="B8CCE4"/>
        </w:rPr>
        <w:t xml:space="preserve">         </w:t>
      </w:r>
    </w:p>
    <w:tbl>
      <w:tblPr>
        <w:tblStyle w:val="7"/>
        <w:tblW w:w="9111" w:type="dxa"/>
        <w:tblInd w:w="-72" w:type="dxa"/>
        <w:tblLayout w:type="fixed"/>
        <w:tblCellMar>
          <w:top w:w="0" w:type="dxa"/>
          <w:left w:w="108" w:type="dxa"/>
          <w:bottom w:w="0" w:type="dxa"/>
          <w:right w:w="108" w:type="dxa"/>
        </w:tblCellMar>
      </w:tblPr>
      <w:tblGrid>
        <w:gridCol w:w="1455"/>
        <w:gridCol w:w="7656"/>
      </w:tblGrid>
      <w:tr>
        <w:tblPrEx>
          <w:tblCellMar>
            <w:top w:w="0" w:type="dxa"/>
            <w:left w:w="108" w:type="dxa"/>
            <w:bottom w:w="0" w:type="dxa"/>
            <w:right w:w="108" w:type="dxa"/>
          </w:tblCellMar>
        </w:tblPrEx>
        <w:trPr>
          <w:trHeight w:val="2326" w:hRule="atLeast"/>
        </w:trPr>
        <w:tc>
          <w:tcPr>
            <w:tcW w:w="1455" w:type="dxa"/>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hint="eastAsia" w:ascii="华文宋体" w:hAnsi="华文宋体" w:eastAsia="华文宋体" w:cs="华文宋体"/>
                <w:b/>
                <w:bCs/>
                <w:kern w:val="0"/>
                <w:sz w:val="24"/>
              </w:rPr>
            </w:pPr>
            <w:r>
              <w:rPr>
                <w:rFonts w:hint="eastAsia" w:ascii="华文宋体" w:hAnsi="华文宋体" w:eastAsia="华文宋体" w:cs="华文宋体"/>
                <w:kern w:val="0"/>
                <w:sz w:val="24"/>
              </w:rPr>
              <w:t>发展战略</w:t>
            </w:r>
          </w:p>
        </w:tc>
        <w:tc>
          <w:tcPr>
            <w:tcW w:w="7656" w:type="dxa"/>
            <w:tcBorders>
              <w:top w:val="single" w:color="000000" w:sz="4" w:space="0"/>
              <w:left w:val="nil"/>
              <w:bottom w:val="single" w:color="000000" w:sz="4" w:space="0"/>
              <w:right w:val="single" w:color="000000" w:sz="4" w:space="0"/>
            </w:tcBorders>
            <w:noWrap w:val="0"/>
            <w:vAlign w:val="top"/>
          </w:tcPr>
          <w:p>
            <w:pPr>
              <w:pStyle w:val="17"/>
              <w:rPr>
                <w:rFonts w:hint="eastAsia" w:ascii="华文宋体" w:hAnsi="华文宋体" w:eastAsia="华文宋体" w:cs="华文宋体"/>
              </w:rPr>
            </w:pPr>
            <w:r>
              <w:rPr>
                <w:rFonts w:hint="eastAsia" w:ascii="华文宋体" w:hAnsi="华文宋体" w:eastAsia="华文宋体" w:cs="华文宋体"/>
              </w:rPr>
              <w:t>差异化细分市场，</w:t>
            </w:r>
            <w:r>
              <w:rPr>
                <w:rFonts w:hint="eastAsia" w:ascii="华文宋体" w:hAnsi="华文宋体" w:eastAsia="华文宋体" w:cs="华文宋体"/>
                <w:lang w:val="en-US" w:eastAsia="zh-CN"/>
              </w:rPr>
              <w:t>先知智慧控制</w:t>
            </w:r>
            <w:r>
              <w:rPr>
                <w:rFonts w:hint="eastAsia" w:ascii="华文宋体" w:hAnsi="华文宋体" w:eastAsia="华文宋体" w:cs="华文宋体"/>
              </w:rPr>
              <w:t>平台致力于连接好用户和开发者之间的联系，</w:t>
            </w:r>
            <w:r>
              <w:rPr>
                <w:rFonts w:hint="eastAsia" w:ascii="华文宋体" w:hAnsi="华文宋体" w:eastAsia="华文宋体" w:cs="华文宋体"/>
                <w:lang w:val="en-US" w:eastAsia="zh-CN"/>
              </w:rPr>
              <w:t>为用户提供定制化服务</w:t>
            </w:r>
            <w:r>
              <w:rPr>
                <w:rFonts w:hint="eastAsia" w:ascii="华文宋体" w:hAnsi="华文宋体" w:eastAsia="华文宋体" w:cs="华文宋体"/>
              </w:rPr>
              <w:t>，</w:t>
            </w:r>
            <w:r>
              <w:rPr>
                <w:rFonts w:hint="eastAsia" w:ascii="华文宋体" w:hAnsi="华文宋体" w:eastAsia="华文宋体" w:cs="华文宋体"/>
                <w:lang w:val="en-US" w:eastAsia="zh-CN"/>
              </w:rPr>
              <w:t>通过官方的论坛，</w:t>
            </w:r>
            <w:r>
              <w:rPr>
                <w:rFonts w:hint="eastAsia" w:ascii="华文宋体" w:hAnsi="华文宋体" w:eastAsia="华文宋体" w:cs="华文宋体"/>
              </w:rPr>
              <w:t>为所有用户建立一个良好的新型交流社区</w:t>
            </w:r>
            <w:r>
              <w:rPr>
                <w:rFonts w:hint="eastAsia" w:ascii="华文宋体" w:hAnsi="华文宋体" w:eastAsia="华文宋体" w:cs="华文宋体"/>
                <w:lang w:eastAsia="zh-CN"/>
              </w:rPr>
              <w:t>，</w:t>
            </w:r>
            <w:r>
              <w:rPr>
                <w:rFonts w:hint="eastAsia" w:ascii="华文宋体" w:hAnsi="华文宋体" w:eastAsia="华文宋体" w:cs="华文宋体"/>
                <w:lang w:val="en-US" w:eastAsia="zh-CN"/>
              </w:rPr>
              <w:t>增强用户使用感和体验感</w:t>
            </w:r>
            <w:r>
              <w:rPr>
                <w:rFonts w:hint="eastAsia" w:ascii="华文宋体" w:hAnsi="华文宋体" w:eastAsia="华文宋体" w:cs="华文宋体"/>
              </w:rPr>
              <w:t>。</w:t>
            </w:r>
          </w:p>
          <w:p>
            <w:pPr>
              <w:pStyle w:val="17"/>
              <w:rPr>
                <w:rFonts w:hint="eastAsia" w:ascii="华文宋体" w:hAnsi="华文宋体" w:eastAsia="华文宋体" w:cs="华文宋体"/>
              </w:rPr>
            </w:pPr>
            <w:r>
              <w:rPr>
                <w:rFonts w:hint="eastAsia" w:ascii="华文宋体" w:hAnsi="华文宋体" w:eastAsia="华文宋体" w:cs="华文宋体"/>
              </w:rPr>
              <w:t>202</w:t>
            </w:r>
            <w:r>
              <w:rPr>
                <w:rFonts w:hint="eastAsia" w:ascii="华文宋体" w:hAnsi="华文宋体" w:eastAsia="华文宋体" w:cs="华文宋体"/>
                <w:lang w:val="en-US" w:eastAsia="zh-CN"/>
              </w:rPr>
              <w:t>2</w:t>
            </w:r>
            <w:r>
              <w:rPr>
                <w:rFonts w:hint="eastAsia" w:ascii="华文宋体" w:hAnsi="华文宋体" w:eastAsia="华文宋体" w:cs="华文宋体"/>
              </w:rPr>
              <w:t>-202</w:t>
            </w:r>
            <w:r>
              <w:rPr>
                <w:rFonts w:hint="eastAsia" w:ascii="华文宋体" w:hAnsi="华文宋体" w:eastAsia="华文宋体" w:cs="华文宋体"/>
                <w:lang w:val="en-US" w:eastAsia="zh-CN"/>
              </w:rPr>
              <w:t>4</w:t>
            </w:r>
            <w:r>
              <w:rPr>
                <w:rFonts w:hint="eastAsia" w:ascii="华文宋体" w:hAnsi="华文宋体" w:eastAsia="华文宋体" w:cs="华文宋体"/>
              </w:rPr>
              <w:t>：完善好整个平台，并正式备案投入商业化运营，将用户</w:t>
            </w:r>
            <w:r>
              <w:rPr>
                <w:rFonts w:hint="eastAsia" w:ascii="华文宋体" w:hAnsi="华文宋体" w:eastAsia="华文宋体" w:cs="华文宋体"/>
                <w:lang w:val="en-US" w:eastAsia="zh-CN"/>
              </w:rPr>
              <w:t>实际需求</w:t>
            </w:r>
            <w:r>
              <w:rPr>
                <w:rFonts w:hint="eastAsia" w:ascii="华文宋体" w:hAnsi="华文宋体" w:eastAsia="华文宋体" w:cs="华文宋体"/>
              </w:rPr>
              <w:t>放</w:t>
            </w:r>
            <w:r>
              <w:rPr>
                <w:rFonts w:hint="eastAsia" w:ascii="华文宋体" w:hAnsi="华文宋体" w:eastAsia="华文宋体" w:cs="华文宋体"/>
                <w:lang w:val="en-US" w:eastAsia="zh-CN"/>
              </w:rPr>
              <w:t>在</w:t>
            </w:r>
            <w:r>
              <w:rPr>
                <w:rFonts w:hint="eastAsia" w:ascii="华文宋体" w:hAnsi="华文宋体" w:eastAsia="华文宋体" w:cs="华文宋体"/>
              </w:rPr>
              <w:t>第一位，努力汲取用户意见，并根据其改善平台不足之处。</w:t>
            </w:r>
          </w:p>
          <w:p>
            <w:pPr>
              <w:widowControl/>
              <w:numPr>
                <w:ilvl w:val="0"/>
                <w:numId w:val="9"/>
              </w:numPr>
              <w:rPr>
                <w:rFonts w:hint="eastAsia" w:ascii="华文宋体" w:hAnsi="华文宋体" w:eastAsia="华文宋体" w:cs="华文宋体"/>
                <w:kern w:val="0"/>
                <w:szCs w:val="21"/>
              </w:rPr>
            </w:pPr>
            <w:r>
              <w:rPr>
                <w:rFonts w:hint="eastAsia" w:ascii="华文宋体" w:hAnsi="华文宋体" w:eastAsia="华文宋体" w:cs="华文宋体"/>
                <w:kern w:val="0"/>
                <w:szCs w:val="21"/>
              </w:rPr>
              <w:t>正式注册一个公司</w:t>
            </w:r>
          </w:p>
          <w:p>
            <w:pPr>
              <w:widowControl/>
              <w:numPr>
                <w:ilvl w:val="0"/>
                <w:numId w:val="9"/>
              </w:numPr>
              <w:rPr>
                <w:rFonts w:hint="eastAsia" w:ascii="华文宋体" w:hAnsi="华文宋体" w:eastAsia="华文宋体" w:cs="华文宋体"/>
                <w:kern w:val="0"/>
                <w:szCs w:val="21"/>
              </w:rPr>
            </w:pPr>
            <w:r>
              <w:rPr>
                <w:rFonts w:hint="eastAsia" w:ascii="华文宋体" w:hAnsi="华文宋体" w:eastAsia="华文宋体" w:cs="华文宋体"/>
                <w:kern w:val="0"/>
                <w:szCs w:val="21"/>
              </w:rPr>
              <w:t>组建好一支10-15人的团队</w:t>
            </w:r>
          </w:p>
          <w:p>
            <w:pPr>
              <w:widowControl/>
              <w:numPr>
                <w:ilvl w:val="0"/>
                <w:numId w:val="9"/>
              </w:numPr>
              <w:rPr>
                <w:rFonts w:hint="eastAsia" w:ascii="华文宋体" w:hAnsi="华文宋体" w:eastAsia="华文宋体" w:cs="华文宋体"/>
                <w:kern w:val="0"/>
                <w:szCs w:val="21"/>
              </w:rPr>
            </w:pPr>
            <w:r>
              <w:rPr>
                <w:rFonts w:hint="eastAsia" w:ascii="华文宋体" w:hAnsi="华文宋体" w:eastAsia="华文宋体" w:cs="华文宋体"/>
                <w:kern w:val="0"/>
                <w:szCs w:val="21"/>
              </w:rPr>
              <w:t>产品覆盖到web端、windows客户端、Android客户端</w:t>
            </w:r>
            <w:r>
              <w:rPr>
                <w:rFonts w:hint="eastAsia" w:ascii="华文宋体" w:hAnsi="华文宋体" w:eastAsia="华文宋体" w:cs="华文宋体"/>
                <w:kern w:val="0"/>
                <w:szCs w:val="21"/>
                <w:lang w:eastAsia="zh-CN"/>
              </w:rPr>
              <w:t>、</w:t>
            </w:r>
            <w:r>
              <w:rPr>
                <w:rFonts w:hint="eastAsia" w:ascii="华文宋体" w:hAnsi="华文宋体" w:eastAsia="华文宋体" w:cs="华文宋体"/>
                <w:kern w:val="0"/>
                <w:szCs w:val="21"/>
                <w:lang w:val="en-US" w:eastAsia="zh-CN"/>
              </w:rPr>
              <w:t>ISO客户端、Linux客户端、macos客户端</w:t>
            </w:r>
          </w:p>
          <w:p>
            <w:pPr>
              <w:widowControl/>
              <w:numPr>
                <w:ilvl w:val="0"/>
                <w:numId w:val="9"/>
              </w:numPr>
              <w:rPr>
                <w:rFonts w:hint="eastAsia" w:ascii="华文宋体" w:hAnsi="华文宋体" w:eastAsia="华文宋体" w:cs="华文宋体"/>
                <w:kern w:val="0"/>
                <w:szCs w:val="21"/>
              </w:rPr>
            </w:pPr>
            <w:r>
              <w:rPr>
                <w:rFonts w:hint="eastAsia" w:ascii="华文宋体" w:hAnsi="华文宋体" w:eastAsia="华文宋体" w:cs="华文宋体"/>
                <w:kern w:val="0"/>
                <w:szCs w:val="21"/>
              </w:rPr>
              <w:t>202</w:t>
            </w:r>
            <w:r>
              <w:rPr>
                <w:rFonts w:hint="eastAsia" w:ascii="华文宋体" w:hAnsi="华文宋体" w:eastAsia="华文宋体" w:cs="华文宋体"/>
                <w:kern w:val="0"/>
                <w:szCs w:val="21"/>
                <w:lang w:val="en-US" w:eastAsia="zh-CN"/>
              </w:rPr>
              <w:t>4</w:t>
            </w:r>
            <w:r>
              <w:rPr>
                <w:rFonts w:hint="eastAsia" w:ascii="华文宋体" w:hAnsi="华文宋体" w:eastAsia="华文宋体" w:cs="华文宋体"/>
                <w:kern w:val="0"/>
                <w:szCs w:val="21"/>
              </w:rPr>
              <w:t>年目标</w:t>
            </w:r>
            <w:r>
              <w:rPr>
                <w:rFonts w:hint="eastAsia" w:ascii="华文宋体" w:hAnsi="华文宋体" w:eastAsia="华文宋体" w:cs="华文宋体"/>
                <w:kern w:val="0"/>
                <w:szCs w:val="21"/>
                <w:lang w:val="en-US" w:eastAsia="zh-CN"/>
              </w:rPr>
              <w:t>企业</w:t>
            </w:r>
            <w:r>
              <w:rPr>
                <w:rFonts w:hint="eastAsia" w:ascii="华文宋体" w:hAnsi="华文宋体" w:eastAsia="华文宋体" w:cs="华文宋体"/>
                <w:kern w:val="0"/>
                <w:szCs w:val="21"/>
              </w:rPr>
              <w:t>用户</w:t>
            </w:r>
            <w:r>
              <w:rPr>
                <w:rFonts w:hint="eastAsia" w:ascii="华文宋体" w:hAnsi="华文宋体" w:eastAsia="华文宋体" w:cs="华文宋体"/>
                <w:kern w:val="0"/>
                <w:szCs w:val="21"/>
                <w:lang w:val="en-US" w:eastAsia="zh-CN"/>
              </w:rPr>
              <w:t>过百</w:t>
            </w:r>
          </w:p>
          <w:p>
            <w:pPr>
              <w:widowControl/>
              <w:rPr>
                <w:rFonts w:hint="eastAsia" w:ascii="华文宋体" w:hAnsi="华文宋体" w:eastAsia="华文宋体" w:cs="华文宋体"/>
                <w:kern w:val="0"/>
                <w:szCs w:val="21"/>
              </w:rPr>
            </w:pPr>
            <w:r>
              <w:rPr>
                <w:rFonts w:hint="eastAsia" w:ascii="华文宋体" w:hAnsi="华文宋体" w:eastAsia="华文宋体" w:cs="华文宋体"/>
                <w:kern w:val="0"/>
                <w:szCs w:val="21"/>
              </w:rPr>
              <w:t>202</w:t>
            </w:r>
            <w:r>
              <w:rPr>
                <w:rFonts w:hint="eastAsia" w:ascii="华文宋体" w:hAnsi="华文宋体" w:eastAsia="华文宋体" w:cs="华文宋体"/>
                <w:kern w:val="0"/>
                <w:szCs w:val="21"/>
                <w:lang w:val="en-US" w:eastAsia="zh-CN"/>
              </w:rPr>
              <w:t>4</w:t>
            </w:r>
            <w:r>
              <w:rPr>
                <w:rFonts w:hint="eastAsia" w:ascii="华文宋体" w:hAnsi="华文宋体" w:eastAsia="华文宋体" w:cs="华文宋体"/>
                <w:kern w:val="0"/>
                <w:szCs w:val="21"/>
              </w:rPr>
              <w:t>-202</w:t>
            </w:r>
            <w:r>
              <w:rPr>
                <w:rFonts w:hint="eastAsia" w:ascii="华文宋体" w:hAnsi="华文宋体" w:eastAsia="华文宋体" w:cs="华文宋体"/>
                <w:kern w:val="0"/>
                <w:szCs w:val="21"/>
                <w:lang w:val="en-US" w:eastAsia="zh-CN"/>
              </w:rPr>
              <w:t>7</w:t>
            </w:r>
            <w:r>
              <w:rPr>
                <w:rFonts w:hint="eastAsia" w:ascii="华文宋体" w:hAnsi="华文宋体" w:eastAsia="华文宋体" w:cs="华文宋体"/>
                <w:kern w:val="0"/>
                <w:szCs w:val="21"/>
              </w:rPr>
              <w:t>：经过了三年的市场磨练，商业化运营模式逐渐趋于成熟，届时准备进行融资，进一步扩大项目经营范围，而转向多元化发展</w:t>
            </w:r>
            <w:r>
              <w:rPr>
                <w:rFonts w:hint="eastAsia" w:ascii="华文宋体" w:hAnsi="华文宋体" w:eastAsia="华文宋体" w:cs="华文宋体"/>
                <w:kern w:val="0"/>
                <w:szCs w:val="21"/>
                <w:lang w:eastAsia="zh-CN"/>
              </w:rPr>
              <w:t>，</w:t>
            </w:r>
            <w:r>
              <w:rPr>
                <w:rFonts w:hint="eastAsia" w:ascii="华文宋体" w:hAnsi="华文宋体" w:eastAsia="华文宋体" w:cs="华文宋体"/>
                <w:kern w:val="0"/>
                <w:szCs w:val="21"/>
                <w:lang w:val="en-US" w:eastAsia="zh-CN"/>
              </w:rPr>
              <w:t>兼并或取缔部分小型平台，逐渐扩大规模</w:t>
            </w:r>
            <w:r>
              <w:rPr>
                <w:rFonts w:hint="eastAsia" w:ascii="华文宋体" w:hAnsi="华文宋体" w:eastAsia="华文宋体" w:cs="华文宋体"/>
                <w:kern w:val="0"/>
                <w:szCs w:val="21"/>
              </w:rPr>
              <w:t>。</w:t>
            </w:r>
          </w:p>
        </w:tc>
      </w:tr>
    </w:tbl>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rPr>
          <w:rFonts w:hint="eastAsia" w:ascii="华文宋体" w:hAnsi="华文宋体" w:eastAsia="华文宋体" w:cs="华文宋体"/>
          <w:b/>
          <w:bCs/>
          <w:spacing w:val="0"/>
          <w:kern w:val="0"/>
          <w:sz w:val="30"/>
          <w:szCs w:val="30"/>
          <w:shd w:val="clear" w:color="auto"/>
        </w:rPr>
      </w:pPr>
    </w:p>
    <w:p>
      <w:pPr>
        <w:widowControl/>
        <w:shd w:val="clear"/>
        <w:jc w:val="left"/>
        <w:outlineLvl w:val="0"/>
        <w:rPr>
          <w:rFonts w:hint="eastAsia" w:ascii="华文宋体" w:hAnsi="华文宋体" w:eastAsia="华文宋体" w:cs="华文宋体"/>
          <w:b/>
          <w:bCs/>
          <w:spacing w:val="0"/>
          <w:kern w:val="0"/>
          <w:sz w:val="30"/>
          <w:szCs w:val="30"/>
        </w:rPr>
      </w:pPr>
      <w:bookmarkStart w:id="28" w:name="_Toc27985"/>
      <w:r>
        <w:rPr>
          <w:rFonts w:hint="eastAsia" w:ascii="华文宋体" w:hAnsi="华文宋体" w:eastAsia="华文宋体" w:cs="华文宋体"/>
          <w:b/>
          <w:bCs/>
          <w:spacing w:val="0"/>
          <w:kern w:val="0"/>
          <w:sz w:val="30"/>
          <w:szCs w:val="30"/>
          <w:shd w:val="clear" w:color="auto"/>
        </w:rPr>
        <w:t>四、营销策略</w:t>
      </w:r>
      <w:bookmarkEnd w:id="28"/>
      <w:r>
        <w:rPr>
          <w:rFonts w:hint="eastAsia" w:ascii="华文宋体" w:hAnsi="华文宋体" w:eastAsia="华文宋体" w:cs="华文宋体"/>
          <w:b/>
          <w:bCs/>
          <w:spacing w:val="0"/>
          <w:kern w:val="0"/>
          <w:sz w:val="30"/>
          <w:szCs w:val="30"/>
          <w:shd w:val="clear" w:color="auto"/>
        </w:rPr>
        <w:t xml:space="preserve">                                                 </w:t>
      </w:r>
      <w:r>
        <w:rPr>
          <w:rFonts w:hint="eastAsia" w:ascii="华文宋体" w:hAnsi="华文宋体" w:eastAsia="华文宋体" w:cs="华文宋体"/>
          <w:b/>
          <w:bCs/>
          <w:spacing w:val="0"/>
          <w:kern w:val="0"/>
          <w:sz w:val="30"/>
          <w:szCs w:val="30"/>
          <w:shd w:val="clear" w:color="auto" w:fill="B8CCE4"/>
        </w:rPr>
        <w:t xml:space="preserve">      </w:t>
      </w:r>
    </w:p>
    <w:bookmarkEnd w:id="26"/>
    <w:p>
      <w:pPr>
        <w:pStyle w:val="3"/>
        <w:spacing w:before="0" w:after="0" w:line="340" w:lineRule="exact"/>
        <w:rPr>
          <w:rFonts w:hint="eastAsia" w:ascii="华文宋体" w:hAnsi="华文宋体" w:eastAsia="华文宋体" w:cs="华文宋体"/>
          <w:b/>
          <w:bCs w:val="0"/>
          <w:color w:val="auto"/>
          <w:spacing w:val="0"/>
          <w:kern w:val="2"/>
          <w:sz w:val="24"/>
          <w:szCs w:val="24"/>
        </w:rPr>
      </w:pPr>
      <w:bookmarkStart w:id="29" w:name="_Toc1979"/>
      <w:bookmarkStart w:id="30" w:name="_Toc271552454"/>
      <w:bookmarkStart w:id="31" w:name="_Toc234147000"/>
      <w:r>
        <w:rPr>
          <w:rFonts w:hint="eastAsia" w:ascii="华文宋体" w:hAnsi="华文宋体" w:eastAsia="华文宋体" w:cs="华文宋体"/>
          <w:b/>
          <w:bCs w:val="0"/>
          <w:color w:val="auto"/>
          <w:spacing w:val="0"/>
          <w:kern w:val="2"/>
          <w:sz w:val="24"/>
          <w:szCs w:val="24"/>
          <w:lang w:eastAsia="zh-CN"/>
        </w:rPr>
        <w:t>（</w:t>
      </w:r>
      <w:r>
        <w:rPr>
          <w:rFonts w:hint="eastAsia" w:ascii="华文宋体" w:hAnsi="华文宋体" w:eastAsia="华文宋体" w:cs="华文宋体"/>
          <w:b/>
          <w:bCs w:val="0"/>
          <w:color w:val="auto"/>
          <w:spacing w:val="0"/>
          <w:kern w:val="2"/>
          <w:sz w:val="24"/>
          <w:szCs w:val="24"/>
          <w:lang w:val="en-US" w:eastAsia="zh-CN"/>
        </w:rPr>
        <w:t>1</w:t>
      </w:r>
      <w:r>
        <w:rPr>
          <w:rFonts w:hint="eastAsia" w:ascii="华文宋体" w:hAnsi="华文宋体" w:eastAsia="华文宋体" w:cs="华文宋体"/>
          <w:b/>
          <w:bCs w:val="0"/>
          <w:color w:val="auto"/>
          <w:spacing w:val="0"/>
          <w:kern w:val="2"/>
          <w:sz w:val="24"/>
          <w:szCs w:val="24"/>
          <w:lang w:eastAsia="zh-CN"/>
        </w:rPr>
        <w:t>）</w:t>
      </w:r>
      <w:r>
        <w:rPr>
          <w:rFonts w:hint="eastAsia" w:ascii="华文宋体" w:hAnsi="华文宋体" w:eastAsia="华文宋体" w:cs="华文宋体"/>
          <w:b/>
          <w:bCs w:val="0"/>
          <w:color w:val="auto"/>
          <w:spacing w:val="0"/>
          <w:kern w:val="2"/>
          <w:sz w:val="24"/>
          <w:szCs w:val="24"/>
        </w:rPr>
        <w:t>产品定价</w:t>
      </w:r>
      <w:bookmarkEnd w:id="29"/>
      <w:bookmarkEnd w:id="30"/>
    </w:p>
    <w:tbl>
      <w:tblPr>
        <w:tblStyle w:val="7"/>
        <w:tblW w:w="90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59"/>
        <w:gridCol w:w="1025"/>
        <w:gridCol w:w="1931"/>
        <w:gridCol w:w="2378"/>
        <w:gridCol w:w="19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59"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b/>
                <w:bCs/>
                <w:sz w:val="20"/>
                <w:szCs w:val="20"/>
              </w:rPr>
              <w:t>产品或服务</w:t>
            </w:r>
          </w:p>
        </w:tc>
        <w:tc>
          <w:tcPr>
            <w:tcW w:w="1025"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b/>
                <w:bCs/>
                <w:sz w:val="20"/>
                <w:szCs w:val="20"/>
              </w:rPr>
              <w:t>单位</w:t>
            </w:r>
          </w:p>
        </w:tc>
        <w:tc>
          <w:tcPr>
            <w:tcW w:w="1931"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b/>
                <w:bCs/>
                <w:sz w:val="20"/>
                <w:szCs w:val="20"/>
              </w:rPr>
              <w:t>单位成本</w:t>
            </w:r>
          </w:p>
        </w:tc>
        <w:tc>
          <w:tcPr>
            <w:tcW w:w="2378"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b/>
                <w:bCs/>
                <w:sz w:val="20"/>
                <w:szCs w:val="20"/>
              </w:rPr>
              <w:t>同类产品市场零售单价</w:t>
            </w:r>
          </w:p>
        </w:tc>
        <w:tc>
          <w:tcPr>
            <w:tcW w:w="1946"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b/>
                <w:bCs/>
                <w:sz w:val="20"/>
                <w:szCs w:val="20"/>
              </w:rPr>
              <w:t>产品单价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主控平台（标准）</w:t>
            </w:r>
          </w:p>
        </w:tc>
        <w:tc>
          <w:tcPr>
            <w:tcW w:w="1025" w:type="dxa"/>
            <w:noWrap w:val="0"/>
            <w:vAlign w:val="center"/>
          </w:tcPr>
          <w:p>
            <w:pPr>
              <w:spacing w:line="340" w:lineRule="exact"/>
              <w:jc w:val="center"/>
              <w:rPr>
                <w:rFonts w:hint="eastAsia" w:ascii="华文宋体" w:hAnsi="华文宋体" w:eastAsia="华文宋体" w:cs="华文宋体"/>
                <w:sz w:val="20"/>
                <w:szCs w:val="20"/>
                <w:lang w:eastAsia="zh-CN"/>
              </w:rPr>
            </w:pPr>
            <w:r>
              <w:rPr>
                <w:rFonts w:hint="eastAsia" w:ascii="华文宋体" w:hAnsi="华文宋体" w:eastAsia="华文宋体" w:cs="华文宋体"/>
                <w:sz w:val="20"/>
                <w:szCs w:val="20"/>
                <w:lang w:val="en-US" w:eastAsia="zh-CN"/>
              </w:rPr>
              <w:t>万</w:t>
            </w:r>
            <w:r>
              <w:rPr>
                <w:rFonts w:hint="eastAsia" w:ascii="华文宋体" w:hAnsi="华文宋体" w:eastAsia="华文宋体" w:cs="华文宋体"/>
                <w:sz w:val="20"/>
                <w:szCs w:val="20"/>
              </w:rPr>
              <w:t>元/</w:t>
            </w:r>
            <w:r>
              <w:rPr>
                <w:rFonts w:hint="eastAsia" w:ascii="华文宋体" w:hAnsi="华文宋体" w:eastAsia="华文宋体" w:cs="华文宋体"/>
                <w:sz w:val="20"/>
                <w:szCs w:val="20"/>
                <w:lang w:val="en-US" w:eastAsia="zh-CN"/>
              </w:rPr>
              <w:t>套</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w:t>
            </w:r>
          </w:p>
        </w:tc>
        <w:tc>
          <w:tcPr>
            <w:tcW w:w="2378"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10+</w:t>
            </w:r>
          </w:p>
        </w:tc>
        <w:tc>
          <w:tcPr>
            <w:tcW w:w="1946" w:type="dxa"/>
            <w:noWrap w:val="0"/>
            <w:vAlign w:val="center"/>
          </w:tcPr>
          <w:p>
            <w:pPr>
              <w:spacing w:line="340" w:lineRule="exact"/>
              <w:jc w:val="center"/>
              <w:rPr>
                <w:rFonts w:hint="eastAsia" w:ascii="华文宋体" w:hAnsi="华文宋体" w:eastAsia="华文宋体" w:cs="华文宋体"/>
                <w:iCs/>
                <w:sz w:val="20"/>
                <w:szCs w:val="20"/>
                <w:lang w:eastAsia="zh-CN"/>
              </w:rPr>
            </w:pPr>
            <w:r>
              <w:rPr>
                <w:rFonts w:hint="eastAsia" w:ascii="华文宋体" w:hAnsi="华文宋体" w:eastAsia="华文宋体" w:cs="华文宋体"/>
                <w:iCs/>
                <w:sz w:val="20"/>
                <w:szCs w:val="20"/>
                <w:lang w:val="en-US" w:eastAsia="zh-C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lang w:val="en-US" w:eastAsia="zh-CN"/>
              </w:rPr>
              <w:t>主控平台（定制）</w:t>
            </w:r>
          </w:p>
        </w:tc>
        <w:tc>
          <w:tcPr>
            <w:tcW w:w="1025"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万</w:t>
            </w:r>
            <w:r>
              <w:rPr>
                <w:rFonts w:hint="eastAsia" w:ascii="华文宋体" w:hAnsi="华文宋体" w:eastAsia="华文宋体" w:cs="华文宋体"/>
                <w:sz w:val="20"/>
                <w:szCs w:val="20"/>
              </w:rPr>
              <w:t>元/款</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依据功能多少决定</w:t>
            </w:r>
          </w:p>
        </w:tc>
        <w:tc>
          <w:tcPr>
            <w:tcW w:w="2378"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依据功能多少决定</w:t>
            </w:r>
          </w:p>
        </w:tc>
        <w:tc>
          <w:tcPr>
            <w:tcW w:w="1946" w:type="dxa"/>
            <w:noWrap w:val="0"/>
            <w:vAlign w:val="center"/>
          </w:tcPr>
          <w:p>
            <w:pPr>
              <w:spacing w:line="340" w:lineRule="exact"/>
              <w:jc w:val="center"/>
              <w:rPr>
                <w:rFonts w:hint="eastAsia" w:ascii="华文宋体" w:hAnsi="华文宋体" w:eastAsia="华文宋体" w:cs="华文宋体"/>
                <w:iCs/>
                <w:sz w:val="20"/>
                <w:szCs w:val="20"/>
              </w:rPr>
            </w:pPr>
            <w:r>
              <w:rPr>
                <w:rFonts w:hint="eastAsia" w:ascii="华文宋体" w:hAnsi="华文宋体" w:eastAsia="华文宋体" w:cs="华文宋体"/>
                <w:sz w:val="20"/>
                <w:szCs w:val="20"/>
                <w:lang w:val="en-US" w:eastAsia="zh-CN"/>
              </w:rPr>
              <w:t>依据功能多少决定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主轴转速传感器</w:t>
            </w:r>
          </w:p>
        </w:tc>
        <w:tc>
          <w:tcPr>
            <w:tcW w:w="1025" w:type="dxa"/>
            <w:noWrap w:val="0"/>
            <w:vAlign w:val="center"/>
          </w:tcPr>
          <w:p>
            <w:pPr>
              <w:spacing w:line="340" w:lineRule="exact"/>
              <w:jc w:val="center"/>
              <w:rPr>
                <w:rFonts w:hint="eastAsia" w:ascii="华文宋体" w:hAnsi="华文宋体" w:eastAsia="华文宋体" w:cs="华文宋体"/>
                <w:sz w:val="20"/>
                <w:szCs w:val="20"/>
                <w:lang w:eastAsia="zh-CN"/>
              </w:rPr>
            </w:pPr>
            <w:r>
              <w:rPr>
                <w:rFonts w:hint="eastAsia" w:ascii="华文宋体" w:hAnsi="华文宋体" w:eastAsia="华文宋体" w:cs="华文宋体"/>
                <w:sz w:val="20"/>
                <w:szCs w:val="20"/>
              </w:rPr>
              <w:t>元/</w:t>
            </w:r>
            <w:r>
              <w:rPr>
                <w:rFonts w:hint="eastAsia" w:ascii="华文宋体" w:hAnsi="华文宋体" w:eastAsia="华文宋体" w:cs="华文宋体"/>
                <w:sz w:val="20"/>
                <w:szCs w:val="20"/>
                <w:lang w:val="en-US" w:eastAsia="zh-CN"/>
              </w:rPr>
              <w:t>个</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200</w:t>
            </w:r>
          </w:p>
        </w:tc>
        <w:tc>
          <w:tcPr>
            <w:tcW w:w="2378"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20</w:t>
            </w:r>
            <w:r>
              <w:rPr>
                <w:rFonts w:hint="eastAsia" w:ascii="华文宋体" w:hAnsi="华文宋体" w:eastAsia="华文宋体" w:cs="华文宋体"/>
                <w:sz w:val="20"/>
                <w:szCs w:val="20"/>
                <w:lang w:val="en-US" w:eastAsia="zh-CN"/>
              </w:rPr>
              <w:t>00</w:t>
            </w:r>
          </w:p>
        </w:tc>
        <w:tc>
          <w:tcPr>
            <w:tcW w:w="1946" w:type="dxa"/>
            <w:noWrap w:val="0"/>
            <w:vAlign w:val="center"/>
          </w:tcPr>
          <w:p>
            <w:pPr>
              <w:spacing w:line="340" w:lineRule="exact"/>
              <w:jc w:val="center"/>
              <w:rPr>
                <w:rFonts w:hint="eastAsia" w:ascii="华文宋体" w:hAnsi="华文宋体" w:eastAsia="华文宋体" w:cs="华文宋体"/>
                <w:iCs/>
                <w:sz w:val="20"/>
                <w:szCs w:val="20"/>
              </w:rPr>
            </w:pPr>
            <w:r>
              <w:rPr>
                <w:rFonts w:hint="eastAsia" w:ascii="华文宋体" w:hAnsi="华文宋体" w:eastAsia="华文宋体" w:cs="华文宋体"/>
                <w:iCs/>
                <w:sz w:val="20"/>
                <w:szCs w:val="20"/>
              </w:rPr>
              <w:t>2</w:t>
            </w:r>
            <w:r>
              <w:rPr>
                <w:rFonts w:hint="eastAsia" w:ascii="华文宋体" w:hAnsi="华文宋体" w:eastAsia="华文宋体" w:cs="华文宋体"/>
                <w:iCs/>
                <w:sz w:val="20"/>
                <w:szCs w:val="20"/>
                <w:lang w:val="en-US" w:eastAsia="zh-CN"/>
              </w:rPr>
              <w:t>5</w:t>
            </w:r>
            <w:r>
              <w:rPr>
                <w:rFonts w:hint="eastAsia" w:ascii="华文宋体" w:hAnsi="华文宋体" w:eastAsia="华文宋体" w:cs="华文宋体"/>
                <w:iCs/>
                <w:sz w:val="20"/>
                <w:szCs w:val="20"/>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bookmarkStart w:id="32" w:name="_Toc271552456"/>
            <w:bookmarkStart w:id="33" w:name="_Toc234147002"/>
            <w:r>
              <w:rPr>
                <w:rFonts w:hint="eastAsia" w:ascii="华文宋体" w:hAnsi="华文宋体" w:eastAsia="华文宋体" w:cs="华文宋体"/>
                <w:b/>
                <w:bCs/>
                <w:sz w:val="20"/>
                <w:szCs w:val="20"/>
                <w:lang w:val="en-US" w:eastAsia="zh-CN"/>
              </w:rPr>
              <w:t>钢丝绳监测</w:t>
            </w:r>
          </w:p>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传感器</w:t>
            </w:r>
          </w:p>
        </w:tc>
        <w:tc>
          <w:tcPr>
            <w:tcW w:w="1025"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元/</w:t>
            </w:r>
            <w:r>
              <w:rPr>
                <w:rFonts w:hint="eastAsia" w:ascii="华文宋体" w:hAnsi="华文宋体" w:eastAsia="华文宋体" w:cs="华文宋体"/>
                <w:sz w:val="20"/>
                <w:szCs w:val="20"/>
                <w:lang w:val="en-US" w:eastAsia="zh-CN"/>
              </w:rPr>
              <w:t>个</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1000</w:t>
            </w:r>
          </w:p>
        </w:tc>
        <w:tc>
          <w:tcPr>
            <w:tcW w:w="2378"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暂无</w:t>
            </w:r>
          </w:p>
        </w:tc>
        <w:tc>
          <w:tcPr>
            <w:tcW w:w="1946" w:type="dxa"/>
            <w:noWrap w:val="0"/>
            <w:vAlign w:val="center"/>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1500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转动轴方向</w:t>
            </w:r>
          </w:p>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传感器</w:t>
            </w:r>
          </w:p>
        </w:tc>
        <w:tc>
          <w:tcPr>
            <w:tcW w:w="1025"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元/</w:t>
            </w:r>
            <w:r>
              <w:rPr>
                <w:rFonts w:hint="eastAsia" w:ascii="华文宋体" w:hAnsi="华文宋体" w:eastAsia="华文宋体" w:cs="华文宋体"/>
                <w:sz w:val="20"/>
                <w:szCs w:val="20"/>
                <w:lang w:val="en-US" w:eastAsia="zh-CN"/>
              </w:rPr>
              <w:t>个</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w:t>
            </w:r>
          </w:p>
        </w:tc>
        <w:tc>
          <w:tcPr>
            <w:tcW w:w="2378"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1500</w:t>
            </w:r>
          </w:p>
        </w:tc>
        <w:tc>
          <w:tcPr>
            <w:tcW w:w="1946" w:type="dxa"/>
            <w:noWrap w:val="0"/>
            <w:vAlign w:val="center"/>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1000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行星齿轮转速</w:t>
            </w:r>
          </w:p>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传感器</w:t>
            </w:r>
          </w:p>
        </w:tc>
        <w:tc>
          <w:tcPr>
            <w:tcW w:w="1025"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元/</w:t>
            </w:r>
            <w:r>
              <w:rPr>
                <w:rFonts w:hint="eastAsia" w:ascii="华文宋体" w:hAnsi="华文宋体" w:eastAsia="华文宋体" w:cs="华文宋体"/>
                <w:sz w:val="20"/>
                <w:szCs w:val="20"/>
                <w:lang w:val="en-US" w:eastAsia="zh-CN"/>
              </w:rPr>
              <w:t>个</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1200</w:t>
            </w:r>
          </w:p>
        </w:tc>
        <w:tc>
          <w:tcPr>
            <w:tcW w:w="2378"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3500</w:t>
            </w:r>
          </w:p>
        </w:tc>
        <w:tc>
          <w:tcPr>
            <w:tcW w:w="1946" w:type="dxa"/>
            <w:noWrap w:val="0"/>
            <w:vAlign w:val="center"/>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2000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智能监测摄像头</w:t>
            </w:r>
          </w:p>
        </w:tc>
        <w:tc>
          <w:tcPr>
            <w:tcW w:w="1025"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元/</w:t>
            </w:r>
            <w:r>
              <w:rPr>
                <w:rFonts w:hint="eastAsia" w:ascii="华文宋体" w:hAnsi="华文宋体" w:eastAsia="华文宋体" w:cs="华文宋体"/>
                <w:sz w:val="20"/>
                <w:szCs w:val="20"/>
                <w:lang w:val="en-US" w:eastAsia="zh-CN"/>
              </w:rPr>
              <w:t>个</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4500</w:t>
            </w:r>
          </w:p>
        </w:tc>
        <w:tc>
          <w:tcPr>
            <w:tcW w:w="2378"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5700</w:t>
            </w:r>
          </w:p>
        </w:tc>
        <w:tc>
          <w:tcPr>
            <w:tcW w:w="1946" w:type="dxa"/>
            <w:noWrap w:val="0"/>
            <w:vAlign w:val="center"/>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5000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缆绳拉力传感器</w:t>
            </w:r>
          </w:p>
        </w:tc>
        <w:tc>
          <w:tcPr>
            <w:tcW w:w="1025" w:type="dxa"/>
            <w:noWrap w:val="0"/>
            <w:vAlign w:val="center"/>
          </w:tcPr>
          <w:p>
            <w:pPr>
              <w:spacing w:line="34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元/</w:t>
            </w:r>
            <w:r>
              <w:rPr>
                <w:rFonts w:hint="eastAsia" w:ascii="华文宋体" w:hAnsi="华文宋体" w:eastAsia="华文宋体" w:cs="华文宋体"/>
                <w:sz w:val="20"/>
                <w:szCs w:val="20"/>
                <w:lang w:val="en-US" w:eastAsia="zh-CN"/>
              </w:rPr>
              <w:t>组</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250</w:t>
            </w:r>
          </w:p>
        </w:tc>
        <w:tc>
          <w:tcPr>
            <w:tcW w:w="2378"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w:t>
            </w:r>
          </w:p>
        </w:tc>
        <w:tc>
          <w:tcPr>
            <w:tcW w:w="1946" w:type="dxa"/>
            <w:noWrap w:val="0"/>
            <w:vAlign w:val="center"/>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云服务器（1年）</w:t>
            </w:r>
          </w:p>
        </w:tc>
        <w:tc>
          <w:tcPr>
            <w:tcW w:w="1025"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元/</w:t>
            </w:r>
            <w:r>
              <w:rPr>
                <w:rFonts w:hint="eastAsia" w:ascii="华文宋体" w:hAnsi="华文宋体" w:eastAsia="华文宋体" w:cs="华文宋体"/>
                <w:sz w:val="20"/>
                <w:szCs w:val="20"/>
                <w:lang w:val="en-US" w:eastAsia="zh-CN"/>
              </w:rPr>
              <w:t>台</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2核4G  8500</w:t>
            </w:r>
          </w:p>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4核6G  8500</w:t>
            </w:r>
          </w:p>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6核8G  8500</w:t>
            </w:r>
          </w:p>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其他自主选择</w:t>
            </w:r>
          </w:p>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（服务器为平台</w:t>
            </w:r>
          </w:p>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自主搭建）</w:t>
            </w:r>
          </w:p>
        </w:tc>
        <w:tc>
          <w:tcPr>
            <w:tcW w:w="2378"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2核4G  850</w:t>
            </w:r>
          </w:p>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4核6G  6500</w:t>
            </w:r>
          </w:p>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6核8G  10200</w:t>
            </w:r>
          </w:p>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其他自主选择则更高</w:t>
            </w:r>
          </w:p>
        </w:tc>
        <w:tc>
          <w:tcPr>
            <w:tcW w:w="1946" w:type="dxa"/>
            <w:noWrap w:val="0"/>
            <w:vAlign w:val="center"/>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依据情况而定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759" w:type="dxa"/>
            <w:noWrap w:val="0"/>
            <w:vAlign w:val="center"/>
          </w:tcPr>
          <w:p>
            <w:pPr>
              <w:spacing w:line="340" w:lineRule="exact"/>
              <w:jc w:val="center"/>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上门费</w:t>
            </w:r>
          </w:p>
        </w:tc>
        <w:tc>
          <w:tcPr>
            <w:tcW w:w="1025" w:type="dxa"/>
            <w:noWrap w:val="0"/>
            <w:vAlign w:val="center"/>
          </w:tcPr>
          <w:p>
            <w:pPr>
              <w:keepNext w:val="0"/>
              <w:keepLines w:val="0"/>
              <w:widowControl w:val="0"/>
              <w:suppressLineNumbers w:val="0"/>
              <w:spacing w:before="0" w:beforeAutospacing="0" w:after="0" w:afterAutospacing="0"/>
              <w:ind w:left="0" w:right="0"/>
              <w:jc w:val="center"/>
              <w:rPr>
                <w:rFonts w:hint="eastAsia" w:ascii="华文宋体" w:hAnsi="华文宋体" w:eastAsia="华文宋体" w:cs="华文宋体"/>
                <w:sz w:val="20"/>
                <w:szCs w:val="20"/>
              </w:rPr>
            </w:pPr>
            <w:r>
              <w:rPr>
                <w:rFonts w:hint="eastAsia" w:ascii="华文宋体" w:hAnsi="华文宋体" w:eastAsia="华文宋体" w:cs="华文宋体"/>
                <w:kern w:val="2"/>
                <w:sz w:val="20"/>
                <w:szCs w:val="20"/>
                <w:lang w:val="en-US" w:eastAsia="zh-CN" w:bidi="ar"/>
              </w:rPr>
              <w:t>元/次</w:t>
            </w:r>
          </w:p>
        </w:tc>
        <w:tc>
          <w:tcPr>
            <w:tcW w:w="1931" w:type="dxa"/>
            <w:noWrap w:val="0"/>
            <w:vAlign w:val="center"/>
          </w:tcPr>
          <w:p>
            <w:pPr>
              <w:spacing w:line="340" w:lineRule="exact"/>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免费</w:t>
            </w:r>
          </w:p>
        </w:tc>
        <w:tc>
          <w:tcPr>
            <w:tcW w:w="2378" w:type="dxa"/>
            <w:noWrap w:val="0"/>
            <w:vAlign w:val="center"/>
          </w:tcPr>
          <w:p>
            <w:pPr>
              <w:spacing w:line="340" w:lineRule="exact"/>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w:t>
            </w:r>
          </w:p>
        </w:tc>
        <w:tc>
          <w:tcPr>
            <w:tcW w:w="1946" w:type="dxa"/>
            <w:noWrap w:val="0"/>
            <w:vAlign w:val="center"/>
          </w:tcPr>
          <w:p>
            <w:pPr>
              <w:spacing w:line="340" w:lineRule="exact"/>
              <w:jc w:val="center"/>
              <w:rPr>
                <w:rFonts w:hint="eastAsia" w:ascii="华文宋体" w:hAnsi="华文宋体" w:eastAsia="华文宋体" w:cs="华文宋体"/>
                <w:iCs/>
                <w:sz w:val="20"/>
                <w:szCs w:val="20"/>
                <w:lang w:val="en-US" w:eastAsia="zh-CN"/>
              </w:rPr>
            </w:pPr>
            <w:r>
              <w:rPr>
                <w:rFonts w:hint="eastAsia" w:ascii="华文宋体" w:hAnsi="华文宋体" w:eastAsia="华文宋体" w:cs="华文宋体"/>
                <w:iCs/>
                <w:sz w:val="20"/>
                <w:szCs w:val="20"/>
                <w:lang w:val="en-US" w:eastAsia="zh-CN"/>
              </w:rPr>
              <w:t>免费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9039" w:type="dxa"/>
            <w:gridSpan w:val="5"/>
            <w:noWrap w:val="0"/>
            <w:vAlign w:val="center"/>
          </w:tcPr>
          <w:p>
            <w:pPr>
              <w:tabs>
                <w:tab w:val="left" w:pos="3854"/>
              </w:tabs>
              <w:spacing w:line="340" w:lineRule="exact"/>
              <w:jc w:val="left"/>
              <w:rPr>
                <w:rFonts w:hint="default" w:ascii="华文宋体" w:hAnsi="华文宋体" w:eastAsia="华文宋体" w:cs="华文宋体"/>
                <w:iCs/>
                <w:sz w:val="20"/>
                <w:szCs w:val="20"/>
                <w:lang w:val="en-US" w:eastAsia="zh-CN"/>
              </w:rPr>
            </w:pPr>
            <w:bookmarkStart w:id="34" w:name="_Toc23717"/>
            <w:r>
              <w:rPr>
                <w:rFonts w:hint="eastAsia" w:ascii="华文宋体" w:hAnsi="华文宋体" w:eastAsia="华文宋体" w:cs="华文宋体"/>
                <w:iCs/>
                <w:sz w:val="20"/>
                <w:szCs w:val="20"/>
                <w:lang w:val="en-US" w:eastAsia="zh-CN"/>
              </w:rPr>
              <w:t>注：由于传感器类目繁杂，此处只展示部分价目</w:t>
            </w:r>
          </w:p>
        </w:tc>
      </w:tr>
    </w:tbl>
    <w:p>
      <w:pPr>
        <w:pStyle w:val="3"/>
        <w:spacing w:before="0" w:after="0" w:line="340" w:lineRule="exact"/>
        <w:rPr>
          <w:rFonts w:hint="eastAsia" w:ascii="华文宋体" w:hAnsi="华文宋体" w:eastAsia="华文宋体" w:cs="华文宋体"/>
          <w:b/>
          <w:bCs w:val="0"/>
          <w:color w:val="auto"/>
          <w:spacing w:val="0"/>
          <w:kern w:val="2"/>
          <w:sz w:val="24"/>
          <w:szCs w:val="24"/>
        </w:rPr>
      </w:pPr>
      <w:r>
        <w:rPr>
          <w:rFonts w:hint="eastAsia" w:ascii="华文宋体" w:hAnsi="华文宋体" w:eastAsia="华文宋体" w:cs="华文宋体"/>
          <w:b/>
          <w:color w:val="auto"/>
          <w:spacing w:val="0"/>
          <w:kern w:val="2"/>
          <w:sz w:val="24"/>
          <w:szCs w:val="24"/>
          <w:lang w:eastAsia="zh-CN"/>
        </w:rPr>
        <w:t>（</w:t>
      </w:r>
      <w:r>
        <w:rPr>
          <w:rFonts w:hint="eastAsia" w:ascii="华文宋体" w:hAnsi="华文宋体" w:eastAsia="华文宋体" w:cs="华文宋体"/>
          <w:b/>
          <w:color w:val="auto"/>
          <w:spacing w:val="0"/>
          <w:kern w:val="2"/>
          <w:sz w:val="24"/>
          <w:szCs w:val="24"/>
          <w:lang w:val="en-US" w:eastAsia="zh-CN"/>
        </w:rPr>
        <w:t>2</w:t>
      </w:r>
      <w:r>
        <w:rPr>
          <w:rFonts w:hint="eastAsia" w:ascii="华文宋体" w:hAnsi="华文宋体" w:eastAsia="华文宋体" w:cs="华文宋体"/>
          <w:b/>
          <w:color w:val="auto"/>
          <w:spacing w:val="0"/>
          <w:kern w:val="2"/>
          <w:sz w:val="24"/>
          <w:szCs w:val="24"/>
          <w:lang w:eastAsia="zh-CN"/>
        </w:rPr>
        <w:t>）</w:t>
      </w:r>
      <w:r>
        <w:rPr>
          <w:rFonts w:hint="eastAsia" w:ascii="华文宋体" w:hAnsi="华文宋体" w:eastAsia="华文宋体" w:cs="华文宋体"/>
          <w:b/>
          <w:color w:val="auto"/>
          <w:spacing w:val="0"/>
          <w:kern w:val="2"/>
          <w:sz w:val="24"/>
          <w:szCs w:val="24"/>
        </w:rPr>
        <w:t>宣传推广</w:t>
      </w:r>
      <w:bookmarkEnd w:id="32"/>
      <w:bookmarkEnd w:id="33"/>
      <w:bookmarkEnd w:id="34"/>
    </w:p>
    <w:tbl>
      <w:tblPr>
        <w:tblStyle w:val="7"/>
        <w:tblW w:w="90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37"/>
        <w:gridCol w:w="6011"/>
        <w:gridCol w:w="13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37" w:type="dxa"/>
            <w:noWrap w:val="0"/>
            <w:vAlign w:val="center"/>
          </w:tcPr>
          <w:p>
            <w:pPr>
              <w:spacing w:line="340" w:lineRule="exact"/>
              <w:ind w:firstLine="200" w:firstLineChars="100"/>
              <w:rPr>
                <w:rFonts w:hint="eastAsia" w:ascii="华文宋体" w:hAnsi="华文宋体" w:eastAsia="华文宋体" w:cs="华文宋体"/>
                <w:sz w:val="20"/>
                <w:szCs w:val="20"/>
              </w:rPr>
            </w:pPr>
            <w:r>
              <w:rPr>
                <w:rFonts w:hint="eastAsia" w:ascii="华文宋体" w:hAnsi="华文宋体" w:eastAsia="华文宋体" w:cs="华文宋体"/>
                <w:b/>
                <w:bCs/>
                <w:sz w:val="20"/>
                <w:szCs w:val="20"/>
              </w:rPr>
              <w:t>推广方式</w:t>
            </w:r>
          </w:p>
        </w:tc>
        <w:tc>
          <w:tcPr>
            <w:tcW w:w="6011" w:type="dxa"/>
            <w:noWrap w:val="0"/>
            <w:vAlign w:val="center"/>
          </w:tcPr>
          <w:p>
            <w:pPr>
              <w:spacing w:line="340" w:lineRule="exact"/>
              <w:ind w:firstLine="2002" w:firstLineChars="1000"/>
              <w:rPr>
                <w:rFonts w:hint="eastAsia" w:ascii="华文宋体" w:hAnsi="华文宋体" w:eastAsia="华文宋体" w:cs="华文宋体"/>
                <w:sz w:val="20"/>
                <w:szCs w:val="20"/>
              </w:rPr>
            </w:pPr>
            <w:r>
              <w:rPr>
                <w:rFonts w:hint="eastAsia" w:ascii="华文宋体" w:hAnsi="华文宋体" w:eastAsia="华文宋体" w:cs="华文宋体"/>
                <w:b/>
                <w:bCs/>
                <w:sz w:val="20"/>
                <w:szCs w:val="20"/>
              </w:rPr>
              <w:t>主要内容</w:t>
            </w:r>
          </w:p>
        </w:tc>
        <w:tc>
          <w:tcPr>
            <w:tcW w:w="1391" w:type="dxa"/>
            <w:noWrap w:val="0"/>
            <w:vAlign w:val="center"/>
          </w:tcPr>
          <w:p>
            <w:pPr>
              <w:spacing w:line="340" w:lineRule="exact"/>
              <w:ind w:firstLine="200" w:firstLineChars="100"/>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rPr>
              <w:t>推广费用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80" w:hRule="exact"/>
        </w:trPr>
        <w:tc>
          <w:tcPr>
            <w:tcW w:w="1637" w:type="dxa"/>
            <w:noWrap w:val="0"/>
            <w:vAlign w:val="center"/>
          </w:tcPr>
          <w:p>
            <w:pPr>
              <w:spacing w:line="340" w:lineRule="exact"/>
              <w:jc w:val="center"/>
              <w:rPr>
                <w:rFonts w:hint="eastAsia" w:ascii="华文宋体" w:hAnsi="华文宋体" w:eastAsia="华文宋体" w:cs="华文宋体"/>
                <w:bCs/>
                <w:sz w:val="20"/>
                <w:szCs w:val="20"/>
              </w:rPr>
            </w:pPr>
            <w:r>
              <w:rPr>
                <w:rFonts w:hint="eastAsia" w:ascii="华文宋体" w:hAnsi="华文宋体" w:eastAsia="华文宋体" w:cs="华文宋体"/>
                <w:bCs/>
                <w:sz w:val="20"/>
                <w:szCs w:val="20"/>
              </w:rPr>
              <w:t>线上推广</w:t>
            </w:r>
          </w:p>
          <w:p>
            <w:pPr>
              <w:spacing w:line="340" w:lineRule="exact"/>
              <w:ind w:firstLine="560"/>
              <w:jc w:val="center"/>
              <w:rPr>
                <w:rFonts w:hint="eastAsia" w:ascii="华文宋体" w:hAnsi="华文宋体" w:eastAsia="华文宋体" w:cs="华文宋体"/>
                <w:bCs/>
                <w:sz w:val="20"/>
                <w:szCs w:val="20"/>
              </w:rPr>
            </w:pPr>
          </w:p>
          <w:p>
            <w:pPr>
              <w:spacing w:line="340" w:lineRule="exact"/>
              <w:ind w:firstLine="560"/>
              <w:jc w:val="center"/>
              <w:rPr>
                <w:rFonts w:hint="eastAsia" w:ascii="华文宋体" w:hAnsi="华文宋体" w:eastAsia="华文宋体" w:cs="华文宋体"/>
                <w:bCs/>
                <w:sz w:val="20"/>
                <w:szCs w:val="20"/>
              </w:rPr>
            </w:pPr>
          </w:p>
          <w:p>
            <w:pPr>
              <w:spacing w:line="340" w:lineRule="exact"/>
              <w:ind w:firstLine="560"/>
              <w:jc w:val="center"/>
              <w:rPr>
                <w:rFonts w:hint="eastAsia" w:ascii="华文宋体" w:hAnsi="华文宋体" w:eastAsia="华文宋体" w:cs="华文宋体"/>
                <w:bCs/>
                <w:sz w:val="20"/>
                <w:szCs w:val="20"/>
              </w:rPr>
            </w:pPr>
          </w:p>
        </w:tc>
        <w:tc>
          <w:tcPr>
            <w:tcW w:w="6011" w:type="dxa"/>
            <w:noWrap w:val="0"/>
            <w:vAlign w:val="center"/>
          </w:tcPr>
          <w:p>
            <w:pPr>
              <w:numPr>
                <w:ilvl w:val="0"/>
                <w:numId w:val="10"/>
              </w:numPr>
              <w:spacing w:line="340" w:lineRule="exact"/>
              <w:rPr>
                <w:rFonts w:hint="eastAsia" w:ascii="华文宋体" w:hAnsi="华文宋体" w:eastAsia="华文宋体" w:cs="华文宋体"/>
                <w:sz w:val="20"/>
                <w:szCs w:val="20"/>
              </w:rPr>
            </w:pPr>
            <w:r>
              <w:rPr>
                <w:rFonts w:hint="eastAsia" w:ascii="华文宋体" w:hAnsi="华文宋体" w:eastAsia="华文宋体" w:cs="华文宋体"/>
                <w:sz w:val="20"/>
                <w:szCs w:val="20"/>
              </w:rPr>
              <w:t>在各大论坛</w:t>
            </w:r>
            <w:r>
              <w:rPr>
                <w:rFonts w:hint="eastAsia" w:ascii="华文宋体" w:hAnsi="华文宋体" w:eastAsia="华文宋体" w:cs="华文宋体"/>
                <w:sz w:val="20"/>
                <w:szCs w:val="20"/>
                <w:lang w:eastAsia="zh-CN"/>
              </w:rPr>
              <w:t>、</w:t>
            </w:r>
            <w:r>
              <w:rPr>
                <w:rFonts w:hint="eastAsia" w:ascii="华文宋体" w:hAnsi="华文宋体" w:eastAsia="华文宋体" w:cs="华文宋体"/>
                <w:sz w:val="20"/>
                <w:szCs w:val="20"/>
                <w:lang w:val="en-US" w:eastAsia="zh-CN"/>
              </w:rPr>
              <w:t>搜索引擎、公众号广告、自媒体（抖音、快手等）</w:t>
            </w:r>
            <w:r>
              <w:rPr>
                <w:rFonts w:hint="eastAsia" w:ascii="华文宋体" w:hAnsi="华文宋体" w:eastAsia="华文宋体" w:cs="华文宋体"/>
                <w:sz w:val="20"/>
                <w:szCs w:val="20"/>
              </w:rPr>
              <w:t>宣传</w:t>
            </w:r>
          </w:p>
          <w:p>
            <w:pPr>
              <w:numPr>
                <w:ilvl w:val="0"/>
                <w:numId w:val="10"/>
              </w:numPr>
              <w:spacing w:line="340" w:lineRule="exact"/>
              <w:rPr>
                <w:rFonts w:hint="eastAsia" w:ascii="华文宋体" w:hAnsi="华文宋体" w:eastAsia="华文宋体" w:cs="华文宋体"/>
                <w:sz w:val="20"/>
                <w:szCs w:val="20"/>
              </w:rPr>
            </w:pPr>
            <w:r>
              <w:rPr>
                <w:rFonts w:hint="eastAsia" w:ascii="华文宋体" w:hAnsi="华文宋体" w:eastAsia="华文宋体" w:cs="华文宋体"/>
                <w:sz w:val="20"/>
                <w:szCs w:val="20"/>
              </w:rPr>
              <w:t>通过另一个项目用户推广</w:t>
            </w:r>
          </w:p>
          <w:p>
            <w:pPr>
              <w:numPr>
                <w:ilvl w:val="0"/>
                <w:numId w:val="10"/>
              </w:numPr>
              <w:spacing w:line="340" w:lineRule="exact"/>
              <w:rPr>
                <w:rFonts w:hint="eastAsia" w:ascii="华文宋体" w:hAnsi="华文宋体" w:eastAsia="华文宋体" w:cs="华文宋体"/>
                <w:sz w:val="20"/>
                <w:szCs w:val="20"/>
              </w:rPr>
            </w:pPr>
            <w:r>
              <w:rPr>
                <w:rFonts w:hint="eastAsia" w:ascii="华文宋体" w:hAnsi="华文宋体" w:eastAsia="华文宋体" w:cs="华文宋体"/>
                <w:sz w:val="20"/>
                <w:szCs w:val="20"/>
              </w:rPr>
              <w:t>友情</w:t>
            </w:r>
            <w:r>
              <w:rPr>
                <w:rFonts w:hint="eastAsia" w:ascii="华文宋体" w:hAnsi="华文宋体" w:eastAsia="华文宋体" w:cs="华文宋体"/>
                <w:sz w:val="20"/>
                <w:szCs w:val="20"/>
                <w:lang w:val="en-US" w:eastAsia="zh-CN"/>
              </w:rPr>
              <w:t>链接</w:t>
            </w:r>
          </w:p>
          <w:p>
            <w:pPr>
              <w:numPr>
                <w:ilvl w:val="0"/>
                <w:numId w:val="10"/>
              </w:numPr>
              <w:spacing w:line="340" w:lineRule="exact"/>
              <w:rPr>
                <w:rFonts w:hint="eastAsia" w:ascii="华文宋体" w:hAnsi="华文宋体" w:eastAsia="华文宋体" w:cs="华文宋体"/>
                <w:sz w:val="20"/>
                <w:szCs w:val="20"/>
              </w:rPr>
            </w:pPr>
            <w:r>
              <w:rPr>
                <w:rFonts w:hint="eastAsia" w:ascii="华文宋体" w:hAnsi="华文宋体" w:eastAsia="华文宋体" w:cs="华文宋体"/>
                <w:sz w:val="20"/>
                <w:szCs w:val="20"/>
              </w:rPr>
              <w:t>通过早先一批客户口碑宣传</w:t>
            </w:r>
          </w:p>
          <w:p>
            <w:pPr>
              <w:numPr>
                <w:ilvl w:val="0"/>
                <w:numId w:val="10"/>
              </w:numPr>
              <w:spacing w:line="340" w:lineRule="exact"/>
              <w:rPr>
                <w:rFonts w:hint="eastAsia" w:ascii="华文宋体" w:hAnsi="华文宋体" w:eastAsia="华文宋体" w:cs="华文宋体"/>
                <w:sz w:val="20"/>
                <w:szCs w:val="20"/>
              </w:rPr>
            </w:pPr>
            <w:r>
              <w:rPr>
                <w:rFonts w:hint="eastAsia" w:ascii="华文宋体" w:hAnsi="华文宋体" w:eastAsia="华文宋体" w:cs="华文宋体"/>
                <w:sz w:val="20"/>
                <w:szCs w:val="20"/>
              </w:rPr>
              <w:t>免费承接广告，双向宣传</w:t>
            </w:r>
          </w:p>
        </w:tc>
        <w:tc>
          <w:tcPr>
            <w:tcW w:w="1391" w:type="dxa"/>
            <w:noWrap w:val="0"/>
            <w:vAlign w:val="center"/>
          </w:tcPr>
          <w:p>
            <w:pPr>
              <w:spacing w:line="340" w:lineRule="exact"/>
              <w:ind w:firstLine="200" w:firstLineChars="100"/>
              <w:rPr>
                <w:rFonts w:hint="eastAsia" w:ascii="华文宋体" w:hAnsi="华文宋体" w:eastAsia="华文宋体" w:cs="华文宋体"/>
                <w:iCs/>
                <w:sz w:val="20"/>
                <w:szCs w:val="20"/>
              </w:rPr>
            </w:pPr>
            <w:r>
              <w:rPr>
                <w:rFonts w:hint="eastAsia" w:ascii="华文宋体" w:hAnsi="华文宋体" w:eastAsia="华文宋体" w:cs="华文宋体"/>
                <w:iCs/>
                <w:sz w:val="20"/>
                <w:szCs w:val="20"/>
              </w:rPr>
              <w:t>5000</w:t>
            </w:r>
            <w:r>
              <w:rPr>
                <w:rFonts w:hint="eastAsia" w:ascii="华文宋体" w:hAnsi="华文宋体" w:eastAsia="华文宋体" w:cs="华文宋体"/>
                <w:iCs/>
                <w:sz w:val="20"/>
                <w:szCs w:val="20"/>
                <w:lang w:val="en-US" w:eastAsia="zh-CN"/>
              </w:rPr>
              <w:t>0</w:t>
            </w:r>
            <w:r>
              <w:rPr>
                <w:rFonts w:hint="eastAsia" w:ascii="华文宋体" w:hAnsi="华文宋体" w:eastAsia="华文宋体" w:cs="华文宋体"/>
                <w:iCs/>
                <w:sz w:val="20"/>
                <w:szCs w:val="20"/>
              </w:rPr>
              <w:t>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2" w:hRule="exact"/>
        </w:trPr>
        <w:tc>
          <w:tcPr>
            <w:tcW w:w="1637" w:type="dxa"/>
            <w:noWrap w:val="0"/>
            <w:vAlign w:val="center"/>
          </w:tcPr>
          <w:p>
            <w:pPr>
              <w:spacing w:line="340" w:lineRule="exact"/>
              <w:jc w:val="center"/>
              <w:rPr>
                <w:rFonts w:hint="eastAsia" w:ascii="华文宋体" w:hAnsi="华文宋体" w:eastAsia="华文宋体" w:cs="华文宋体"/>
                <w:bCs/>
                <w:sz w:val="20"/>
                <w:szCs w:val="20"/>
                <w:lang w:val="en-US" w:eastAsia="zh-CN"/>
              </w:rPr>
            </w:pPr>
            <w:bookmarkStart w:id="35" w:name="_Toc271552457"/>
            <w:bookmarkStart w:id="36" w:name="_Toc234147006"/>
            <w:r>
              <w:rPr>
                <w:rFonts w:hint="eastAsia" w:ascii="华文宋体" w:hAnsi="华文宋体" w:eastAsia="华文宋体" w:cs="华文宋体"/>
                <w:bCs/>
                <w:sz w:val="20"/>
                <w:szCs w:val="20"/>
                <w:lang w:val="en-US" w:eastAsia="zh-CN"/>
              </w:rPr>
              <w:t>线下推广</w:t>
            </w:r>
          </w:p>
        </w:tc>
        <w:tc>
          <w:tcPr>
            <w:tcW w:w="6011" w:type="dxa"/>
            <w:noWrap w:val="0"/>
            <w:vAlign w:val="center"/>
          </w:tcPr>
          <w:p>
            <w:pPr>
              <w:numPr>
                <w:ilvl w:val="0"/>
                <w:numId w:val="0"/>
              </w:numPr>
              <w:spacing w:line="340" w:lineRule="exact"/>
              <w:ind w:leftChars="0"/>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1、每个售出的设备、传感器等显眼位置上贴上我们平台的标志</w:t>
            </w:r>
          </w:p>
          <w:p>
            <w:pPr>
              <w:numPr>
                <w:ilvl w:val="0"/>
                <w:numId w:val="0"/>
              </w:numPr>
              <w:spacing w:line="340" w:lineRule="exact"/>
              <w:ind w:leftChars="0"/>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2、销售上门推广</w:t>
            </w:r>
          </w:p>
          <w:p>
            <w:pPr>
              <w:numPr>
                <w:ilvl w:val="0"/>
                <w:numId w:val="0"/>
              </w:numPr>
              <w:spacing w:line="340" w:lineRule="exact"/>
              <w:ind w:leftChars="0"/>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3、在线下建立实体展示馆、让客户可以更快速的了解产品在实际使用的运行方式</w:t>
            </w:r>
          </w:p>
          <w:p>
            <w:pPr>
              <w:numPr>
                <w:ilvl w:val="0"/>
                <w:numId w:val="0"/>
              </w:numPr>
              <w:spacing w:line="340" w:lineRule="exact"/>
              <w:ind w:leftChars="0"/>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4、参加线下的科技展会，在展示我方产品时，也可以增加曝光度</w:t>
            </w:r>
          </w:p>
          <w:p>
            <w:pPr>
              <w:numPr>
                <w:ilvl w:val="0"/>
                <w:numId w:val="0"/>
              </w:numPr>
              <w:spacing w:line="340" w:lineRule="exact"/>
              <w:ind w:leftChars="0"/>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5、参加线下的科技学术交流会，展示我方产品、算法逻辑、搭建方式，在交流学术的同时，提升知名度</w:t>
            </w:r>
          </w:p>
        </w:tc>
        <w:tc>
          <w:tcPr>
            <w:tcW w:w="1391" w:type="dxa"/>
            <w:noWrap w:val="0"/>
            <w:vAlign w:val="center"/>
          </w:tcPr>
          <w:p>
            <w:pPr>
              <w:spacing w:line="340" w:lineRule="exact"/>
              <w:ind w:firstLine="200" w:firstLineChars="100"/>
              <w:rPr>
                <w:rFonts w:hint="eastAsia" w:ascii="华文宋体" w:hAnsi="华文宋体" w:eastAsia="华文宋体" w:cs="华文宋体"/>
                <w:iCs/>
                <w:sz w:val="20"/>
                <w:szCs w:val="20"/>
              </w:rPr>
            </w:pPr>
            <w:r>
              <w:rPr>
                <w:rFonts w:hint="eastAsia" w:ascii="华文宋体" w:hAnsi="华文宋体" w:eastAsia="华文宋体" w:cs="华文宋体"/>
                <w:iCs/>
                <w:sz w:val="20"/>
                <w:szCs w:val="20"/>
                <w:lang w:val="en-US" w:eastAsia="zh-CN"/>
              </w:rPr>
              <w:t>2</w:t>
            </w:r>
            <w:r>
              <w:rPr>
                <w:rFonts w:hint="eastAsia" w:ascii="华文宋体" w:hAnsi="华文宋体" w:eastAsia="华文宋体" w:cs="华文宋体"/>
                <w:iCs/>
                <w:sz w:val="20"/>
                <w:szCs w:val="20"/>
              </w:rPr>
              <w:t>00</w:t>
            </w:r>
            <w:r>
              <w:rPr>
                <w:rFonts w:hint="eastAsia" w:ascii="华文宋体" w:hAnsi="华文宋体" w:eastAsia="华文宋体" w:cs="华文宋体"/>
                <w:iCs/>
                <w:sz w:val="20"/>
                <w:szCs w:val="20"/>
                <w:lang w:val="en-US" w:eastAsia="zh-CN"/>
              </w:rPr>
              <w:t>0</w:t>
            </w:r>
            <w:r>
              <w:rPr>
                <w:rFonts w:hint="eastAsia" w:ascii="华文宋体" w:hAnsi="华文宋体" w:eastAsia="华文宋体" w:cs="华文宋体"/>
                <w:iCs/>
                <w:sz w:val="20"/>
                <w:szCs w:val="20"/>
              </w:rPr>
              <w:t>元</w:t>
            </w:r>
          </w:p>
        </w:tc>
      </w:tr>
      <w:bookmarkEnd w:id="31"/>
    </w:tbl>
    <w:p>
      <w:pPr>
        <w:widowControl/>
        <w:shd w:val="clear"/>
        <w:jc w:val="left"/>
        <w:rPr>
          <w:rFonts w:hint="eastAsia" w:ascii="华文宋体" w:hAnsi="华文宋体" w:eastAsia="华文宋体" w:cs="华文宋体"/>
          <w:b/>
          <w:bCs/>
          <w:kern w:val="0"/>
          <w:sz w:val="28"/>
          <w:szCs w:val="28"/>
          <w:shd w:val="clear" w:color="auto"/>
        </w:rPr>
      </w:pPr>
    </w:p>
    <w:p>
      <w:pPr>
        <w:widowControl/>
        <w:shd w:val="clear"/>
        <w:jc w:val="left"/>
        <w:rPr>
          <w:rFonts w:hint="eastAsia" w:ascii="华文宋体" w:hAnsi="华文宋体" w:eastAsia="华文宋体" w:cs="华文宋体"/>
          <w:b/>
          <w:bCs/>
          <w:kern w:val="0"/>
          <w:sz w:val="28"/>
          <w:szCs w:val="28"/>
          <w:shd w:val="clear" w:color="auto"/>
        </w:rPr>
      </w:pPr>
    </w:p>
    <w:p>
      <w:pPr>
        <w:widowControl/>
        <w:shd w:val="clear"/>
        <w:jc w:val="left"/>
        <w:rPr>
          <w:rFonts w:hint="eastAsia" w:ascii="华文宋体" w:hAnsi="华文宋体" w:eastAsia="华文宋体" w:cs="华文宋体"/>
          <w:b/>
          <w:bCs/>
          <w:kern w:val="0"/>
          <w:sz w:val="28"/>
          <w:szCs w:val="28"/>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outlineLvl w:val="0"/>
        <w:rPr>
          <w:rFonts w:hint="eastAsia" w:ascii="华文宋体" w:hAnsi="华文宋体" w:eastAsia="华文宋体" w:cs="华文宋体"/>
          <w:b/>
          <w:bCs/>
          <w:kern w:val="0"/>
          <w:sz w:val="30"/>
          <w:szCs w:val="30"/>
          <w:shd w:val="clear" w:color="auto"/>
        </w:rPr>
      </w:pPr>
      <w:bookmarkStart w:id="37" w:name="_Toc32711"/>
      <w:r>
        <w:rPr>
          <w:rFonts w:hint="eastAsia" w:ascii="华文宋体" w:hAnsi="华文宋体" w:eastAsia="华文宋体" w:cs="华文宋体"/>
          <w:b/>
          <w:bCs/>
          <w:kern w:val="0"/>
          <w:sz w:val="30"/>
          <w:szCs w:val="30"/>
          <w:shd w:val="clear" w:color="auto"/>
        </w:rPr>
        <w:t>五、团队管理</w:t>
      </w:r>
      <w:bookmarkEnd w:id="37"/>
      <w:r>
        <w:rPr>
          <w:rFonts w:hint="eastAsia" w:ascii="华文宋体" w:hAnsi="华文宋体" w:eastAsia="华文宋体" w:cs="华文宋体"/>
          <w:b/>
          <w:bCs/>
          <w:kern w:val="0"/>
          <w:sz w:val="30"/>
          <w:szCs w:val="30"/>
          <w:shd w:val="clear" w:color="auto"/>
        </w:rPr>
        <w:t xml:space="preserve">    </w:t>
      </w:r>
    </w:p>
    <w:p>
      <w:pPr>
        <w:widowControl/>
        <w:shd w:val="clear"/>
        <w:jc w:val="left"/>
        <w:outlineLvl w:val="1"/>
        <w:rPr>
          <w:rFonts w:hint="eastAsia" w:ascii="华文宋体" w:hAnsi="华文宋体" w:eastAsia="华文宋体" w:cs="华文宋体"/>
          <w:b/>
          <w:bCs/>
          <w:kern w:val="0"/>
          <w:sz w:val="24"/>
          <w:szCs w:val="24"/>
          <w:shd w:val="clear"/>
        </w:rPr>
      </w:pPr>
      <w:bookmarkStart w:id="38" w:name="_Toc3827"/>
      <w:r>
        <w:rPr>
          <w:rFonts w:hint="eastAsia" w:ascii="华文宋体" w:hAnsi="华文宋体" w:eastAsia="华文宋体" w:cs="华文宋体"/>
          <w:b/>
          <w:bCs/>
          <w:color w:val="auto"/>
          <w:kern w:val="2"/>
          <w:sz w:val="24"/>
          <w:szCs w:val="24"/>
          <w:lang w:eastAsia="zh-CN"/>
        </w:rPr>
        <w:t>（</w:t>
      </w:r>
      <w:r>
        <w:rPr>
          <w:rFonts w:hint="eastAsia" w:ascii="华文宋体" w:hAnsi="华文宋体" w:eastAsia="华文宋体" w:cs="华文宋体"/>
          <w:b/>
          <w:bCs/>
          <w:color w:val="auto"/>
          <w:kern w:val="2"/>
          <w:sz w:val="24"/>
          <w:szCs w:val="24"/>
          <w:lang w:val="en-US" w:eastAsia="zh-CN"/>
        </w:rPr>
        <w:t>1</w:t>
      </w:r>
      <w:r>
        <w:rPr>
          <w:rFonts w:hint="eastAsia" w:ascii="华文宋体" w:hAnsi="华文宋体" w:eastAsia="华文宋体" w:cs="华文宋体"/>
          <w:b/>
          <w:bCs/>
          <w:color w:val="auto"/>
          <w:kern w:val="2"/>
          <w:sz w:val="24"/>
          <w:szCs w:val="24"/>
          <w:lang w:eastAsia="zh-CN"/>
        </w:rPr>
        <w:t>）</w:t>
      </w:r>
      <w:r>
        <w:rPr>
          <w:rFonts w:hint="eastAsia" w:ascii="华文宋体" w:hAnsi="华文宋体" w:eastAsia="华文宋体" w:cs="华文宋体"/>
          <w:b/>
          <w:bCs/>
          <w:color w:val="auto"/>
          <w:kern w:val="2"/>
          <w:sz w:val="24"/>
          <w:szCs w:val="24"/>
        </w:rPr>
        <w:t>组织结构</w:t>
      </w:r>
      <w:bookmarkEnd w:id="38"/>
      <w:r>
        <w:rPr>
          <w:rFonts w:hint="eastAsia" w:ascii="华文宋体" w:hAnsi="华文宋体" w:eastAsia="华文宋体" w:cs="华文宋体"/>
          <w:b/>
          <w:bCs/>
          <w:kern w:val="0"/>
          <w:sz w:val="24"/>
          <w:szCs w:val="24"/>
          <w:shd w:val="clear" w:color="auto"/>
        </w:rPr>
        <w:t xml:space="preserve">                                                  </w:t>
      </w:r>
    </w:p>
    <w:bookmarkEnd w:id="35"/>
    <w:tbl>
      <w:tblPr>
        <w:tblStyle w:val="7"/>
        <w:tblW w:w="8760" w:type="dxa"/>
        <w:tblInd w:w="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7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0" w:hRule="atLeast"/>
        </w:trPr>
        <w:tc>
          <w:tcPr>
            <w:tcW w:w="8760" w:type="dxa"/>
            <w:noWrap w:val="0"/>
            <w:vAlign w:val="center"/>
          </w:tcPr>
          <w:p>
            <w:pPr>
              <w:pStyle w:val="3"/>
              <w:spacing w:before="0" w:after="0" w:line="340" w:lineRule="exact"/>
              <w:outlineLvl w:val="9"/>
              <w:rPr>
                <w:rFonts w:hint="eastAsia" w:ascii="华文宋体" w:hAnsi="华文宋体" w:eastAsia="华文宋体" w:cs="华文宋体"/>
                <w:i/>
                <w:sz w:val="20"/>
                <w:szCs w:val="20"/>
              </w:rPr>
            </w:pPr>
            <w:r>
              <w:rPr>
                <w:rFonts w:hint="eastAsia" w:ascii="华文宋体" w:hAnsi="华文宋体" w:eastAsia="华文宋体" w:cs="华文宋体"/>
                <w:sz w:val="20"/>
                <w:szCs w:val="20"/>
              </w:rPr>
              <w:drawing>
                <wp:anchor distT="0" distB="0" distL="114300" distR="114300" simplePos="0" relativeHeight="251661312" behindDoc="1" locked="0" layoutInCell="1" allowOverlap="1">
                  <wp:simplePos x="0" y="0"/>
                  <wp:positionH relativeFrom="column">
                    <wp:posOffset>635</wp:posOffset>
                  </wp:positionH>
                  <wp:positionV relativeFrom="paragraph">
                    <wp:posOffset>222885</wp:posOffset>
                  </wp:positionV>
                  <wp:extent cx="5429885" cy="1764665"/>
                  <wp:effectExtent l="0" t="0" r="0" b="3175"/>
                  <wp:wrapTight wrapText="bothSides">
                    <wp:wrapPolygon>
                      <wp:start x="0" y="0"/>
                      <wp:lineTo x="0" y="21452"/>
                      <wp:lineTo x="21522" y="21452"/>
                      <wp:lineTo x="21522" y="0"/>
                      <wp:lineTo x="0" y="0"/>
                    </wp:wrapPolygon>
                  </wp:wrapTight>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429885" cy="1764665"/>
                          </a:xfrm>
                          <a:prstGeom prst="rect">
                            <a:avLst/>
                          </a:prstGeom>
                          <a:noFill/>
                          <a:ln>
                            <a:noFill/>
                          </a:ln>
                        </pic:spPr>
                      </pic:pic>
                    </a:graphicData>
                  </a:graphic>
                </wp:anchor>
              </w:drawing>
            </w:r>
          </w:p>
        </w:tc>
      </w:tr>
    </w:tbl>
    <w:p>
      <w:pPr>
        <w:pStyle w:val="3"/>
        <w:spacing w:before="0" w:after="0" w:line="340" w:lineRule="exact"/>
        <w:rPr>
          <w:rFonts w:hint="eastAsia" w:ascii="华文宋体" w:hAnsi="华文宋体" w:eastAsia="华文宋体" w:cs="华文宋体"/>
          <w:b/>
          <w:bCs w:val="0"/>
          <w:color w:val="auto"/>
          <w:spacing w:val="0"/>
          <w:kern w:val="2"/>
          <w:sz w:val="24"/>
          <w:szCs w:val="24"/>
        </w:rPr>
      </w:pPr>
      <w:bookmarkStart w:id="39" w:name="_Toc271552460"/>
      <w:bookmarkStart w:id="40" w:name="_Toc234146995"/>
      <w:bookmarkStart w:id="41" w:name="_Toc29964"/>
      <w:r>
        <w:rPr>
          <w:rFonts w:hint="eastAsia" w:ascii="华文宋体" w:hAnsi="华文宋体" w:eastAsia="华文宋体" w:cs="华文宋体"/>
          <w:b/>
          <w:bCs w:val="0"/>
          <w:color w:val="auto"/>
          <w:spacing w:val="0"/>
          <w:kern w:val="2"/>
          <w:sz w:val="24"/>
          <w:szCs w:val="24"/>
          <w:lang w:eastAsia="zh-CN"/>
        </w:rPr>
        <w:t>（</w:t>
      </w:r>
      <w:r>
        <w:rPr>
          <w:rFonts w:hint="eastAsia" w:ascii="华文宋体" w:hAnsi="华文宋体" w:eastAsia="华文宋体" w:cs="华文宋体"/>
          <w:b/>
          <w:bCs w:val="0"/>
          <w:color w:val="auto"/>
          <w:spacing w:val="0"/>
          <w:kern w:val="2"/>
          <w:sz w:val="24"/>
          <w:szCs w:val="24"/>
          <w:lang w:val="en-US" w:eastAsia="zh-CN"/>
        </w:rPr>
        <w:t>2</w:t>
      </w:r>
      <w:r>
        <w:rPr>
          <w:rFonts w:hint="eastAsia" w:ascii="华文宋体" w:hAnsi="华文宋体" w:eastAsia="华文宋体" w:cs="华文宋体"/>
          <w:b/>
          <w:bCs w:val="0"/>
          <w:color w:val="auto"/>
          <w:spacing w:val="0"/>
          <w:kern w:val="2"/>
          <w:sz w:val="24"/>
          <w:szCs w:val="24"/>
          <w:lang w:eastAsia="zh-CN"/>
        </w:rPr>
        <w:t>）</w:t>
      </w:r>
      <w:r>
        <w:rPr>
          <w:rFonts w:hint="eastAsia" w:ascii="华文宋体" w:hAnsi="华文宋体" w:eastAsia="华文宋体" w:cs="华文宋体"/>
          <w:b/>
          <w:bCs w:val="0"/>
          <w:color w:val="auto"/>
          <w:spacing w:val="0"/>
          <w:kern w:val="2"/>
          <w:sz w:val="24"/>
          <w:szCs w:val="24"/>
        </w:rPr>
        <w:t>部门/岗位职责</w:t>
      </w:r>
      <w:bookmarkEnd w:id="39"/>
      <w:bookmarkEnd w:id="40"/>
      <w:bookmarkEnd w:id="41"/>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1558"/>
        <w:gridCol w:w="5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1951" w:type="dxa"/>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姓名</w:t>
            </w:r>
          </w:p>
        </w:tc>
        <w:tc>
          <w:tcPr>
            <w:tcW w:w="1558" w:type="dxa"/>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rPr>
              <w:t>岗位</w:t>
            </w:r>
          </w:p>
        </w:tc>
        <w:tc>
          <w:tcPr>
            <w:tcW w:w="5013" w:type="dxa"/>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陶锦程</w:t>
            </w:r>
          </w:p>
        </w:tc>
        <w:tc>
          <w:tcPr>
            <w:tcW w:w="1558" w:type="dxa"/>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rPr>
              <w:t>项目策划</w:t>
            </w:r>
          </w:p>
        </w:tc>
        <w:tc>
          <w:tcPr>
            <w:tcW w:w="5013"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项目负责人主要负责项目策划以及战略方针的制定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张宇环</w:t>
            </w:r>
          </w:p>
        </w:tc>
        <w:tc>
          <w:tcPr>
            <w:tcW w:w="1558"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技术主管</w:t>
            </w:r>
          </w:p>
        </w:tc>
        <w:tc>
          <w:tcPr>
            <w:tcW w:w="5013" w:type="dxa"/>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rPr>
              <w:t>主要负责</w:t>
            </w:r>
            <w:r>
              <w:rPr>
                <w:rFonts w:hint="eastAsia" w:ascii="华文宋体" w:hAnsi="华文宋体" w:eastAsia="华文宋体" w:cs="华文宋体"/>
                <w:sz w:val="20"/>
                <w:szCs w:val="20"/>
                <w:lang w:val="en-US" w:eastAsia="zh-CN"/>
              </w:rPr>
              <w:t>硬件和软件</w:t>
            </w:r>
            <w:r>
              <w:rPr>
                <w:rFonts w:hint="eastAsia" w:ascii="华文宋体" w:hAnsi="华文宋体" w:eastAsia="华文宋体" w:cs="华文宋体"/>
                <w:sz w:val="20"/>
                <w:szCs w:val="20"/>
              </w:rPr>
              <w:t>的开发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刘烨文</w:t>
            </w:r>
          </w:p>
        </w:tc>
        <w:tc>
          <w:tcPr>
            <w:tcW w:w="1558" w:type="dxa"/>
            <w:noWrap w:val="0"/>
            <w:vAlign w:val="top"/>
          </w:tcPr>
          <w:p>
            <w:pPr>
              <w:rPr>
                <w:rFonts w:hint="eastAsia" w:ascii="华文宋体" w:hAnsi="华文宋体" w:eastAsia="华文宋体" w:cs="华文宋体"/>
                <w:sz w:val="20"/>
                <w:szCs w:val="20"/>
                <w:lang w:eastAsia="zh-CN"/>
              </w:rPr>
            </w:pPr>
            <w:r>
              <w:rPr>
                <w:rFonts w:hint="eastAsia" w:ascii="华文宋体" w:hAnsi="华文宋体" w:eastAsia="华文宋体" w:cs="华文宋体"/>
                <w:sz w:val="20"/>
                <w:szCs w:val="20"/>
                <w:lang w:val="en-US" w:eastAsia="zh-CN"/>
              </w:rPr>
              <w:t>网络运维</w:t>
            </w:r>
          </w:p>
        </w:tc>
        <w:tc>
          <w:tcPr>
            <w:tcW w:w="5013"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主要负责机房的运转及维护</w:t>
            </w:r>
            <w:r>
              <w:rPr>
                <w:rFonts w:hint="eastAsia" w:ascii="华文宋体" w:hAnsi="华文宋体" w:eastAsia="华文宋体" w:cs="华文宋体"/>
                <w:sz w:val="20"/>
                <w:szCs w:val="20"/>
                <w:lang w:eastAsia="zh-CN"/>
              </w:rPr>
              <w:t>、</w:t>
            </w:r>
            <w:r>
              <w:rPr>
                <w:rFonts w:hint="eastAsia" w:ascii="华文宋体" w:hAnsi="华文宋体" w:eastAsia="华文宋体" w:cs="华文宋体"/>
                <w:sz w:val="20"/>
                <w:szCs w:val="20"/>
                <w:lang w:val="en-US" w:eastAsia="zh-CN"/>
              </w:rPr>
              <w:t>网站防护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王子祥</w:t>
            </w:r>
          </w:p>
        </w:tc>
        <w:tc>
          <w:tcPr>
            <w:tcW w:w="1558" w:type="dxa"/>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售后</w:t>
            </w:r>
            <w:r>
              <w:rPr>
                <w:rFonts w:hint="eastAsia" w:ascii="华文宋体" w:hAnsi="华文宋体" w:eastAsia="华文宋体" w:cs="华文宋体"/>
                <w:sz w:val="20"/>
                <w:szCs w:val="20"/>
              </w:rPr>
              <w:t>主管</w:t>
            </w:r>
          </w:p>
        </w:tc>
        <w:tc>
          <w:tcPr>
            <w:tcW w:w="5013" w:type="dxa"/>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rPr>
              <w:t>主要负责产品的营销、推广及后台客服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刘凤</w:t>
            </w:r>
          </w:p>
        </w:tc>
        <w:tc>
          <w:tcPr>
            <w:tcW w:w="1558"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营销主管</w:t>
            </w:r>
          </w:p>
        </w:tc>
        <w:tc>
          <w:tcPr>
            <w:tcW w:w="5013"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负责产品一系列的推广营销</w:t>
            </w:r>
            <w:r>
              <w:rPr>
                <w:rFonts w:hint="eastAsia" w:ascii="华文宋体" w:hAnsi="华文宋体" w:eastAsia="华文宋体" w:cs="华文宋体"/>
                <w:sz w:val="20"/>
                <w:szCs w:val="20"/>
                <w:lang w:eastAsia="zh-CN"/>
              </w:rPr>
              <w:t>、</w:t>
            </w:r>
            <w:r>
              <w:rPr>
                <w:rFonts w:hint="eastAsia" w:ascii="华文宋体" w:hAnsi="华文宋体" w:eastAsia="华文宋体" w:cs="华文宋体"/>
                <w:sz w:val="20"/>
                <w:szCs w:val="20"/>
                <w:lang w:val="en-US" w:eastAsia="zh-CN"/>
              </w:rPr>
              <w:t>自媒体运营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高润来</w:t>
            </w:r>
          </w:p>
        </w:tc>
        <w:tc>
          <w:tcPr>
            <w:tcW w:w="1558" w:type="dxa"/>
            <w:noWrap w:val="0"/>
            <w:vAlign w:val="top"/>
          </w:tcPr>
          <w:p>
            <w:pPr>
              <w:rPr>
                <w:rFonts w:hint="eastAsia" w:ascii="华文宋体" w:hAnsi="华文宋体" w:eastAsia="华文宋体" w:cs="华文宋体"/>
                <w:sz w:val="20"/>
                <w:szCs w:val="20"/>
                <w:lang w:eastAsia="zh-CN"/>
              </w:rPr>
            </w:pPr>
            <w:r>
              <w:rPr>
                <w:rFonts w:hint="eastAsia" w:ascii="华文宋体" w:hAnsi="华文宋体" w:eastAsia="华文宋体" w:cs="华文宋体"/>
                <w:sz w:val="20"/>
                <w:szCs w:val="20"/>
                <w:lang w:val="en-US" w:eastAsia="zh-CN"/>
              </w:rPr>
              <w:t>产品测试</w:t>
            </w:r>
          </w:p>
        </w:tc>
        <w:tc>
          <w:tcPr>
            <w:tcW w:w="5013" w:type="dxa"/>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rPr>
              <w:t>负责产品的开发测试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黄佳成</w:t>
            </w:r>
          </w:p>
        </w:tc>
        <w:tc>
          <w:tcPr>
            <w:tcW w:w="1558"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自媒体运营师</w:t>
            </w:r>
          </w:p>
        </w:tc>
        <w:tc>
          <w:tcPr>
            <w:tcW w:w="5013"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负责自媒体宣传、视频剪辑、创意设计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赵祥涵</w:t>
            </w:r>
          </w:p>
        </w:tc>
        <w:tc>
          <w:tcPr>
            <w:tcW w:w="1558"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市场调研员</w:t>
            </w:r>
          </w:p>
        </w:tc>
        <w:tc>
          <w:tcPr>
            <w:tcW w:w="5013"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负责市场调研、把握发展方向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许润智</w:t>
            </w:r>
          </w:p>
        </w:tc>
        <w:tc>
          <w:tcPr>
            <w:tcW w:w="1558"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技术支持</w:t>
            </w:r>
          </w:p>
        </w:tc>
        <w:tc>
          <w:tcPr>
            <w:tcW w:w="5013" w:type="dxa"/>
            <w:noWrap w:val="0"/>
            <w:vAlign w:val="top"/>
          </w:tcPr>
          <w:p>
            <w:pP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负责硬件技术支持</w:t>
            </w:r>
          </w:p>
        </w:tc>
      </w:tr>
    </w:tbl>
    <w:p>
      <w:pPr>
        <w:outlineLvl w:val="1"/>
        <w:rPr>
          <w:rFonts w:hint="eastAsia" w:ascii="华文宋体" w:hAnsi="华文宋体" w:eastAsia="华文宋体" w:cs="华文宋体"/>
          <w:b/>
          <w:sz w:val="24"/>
          <w:szCs w:val="24"/>
          <w:lang w:eastAsia="zh-CN"/>
        </w:rPr>
      </w:pPr>
      <w:bookmarkStart w:id="42" w:name="_Toc19008"/>
      <w:r>
        <w:rPr>
          <w:rFonts w:hint="eastAsia" w:ascii="华文宋体" w:hAnsi="华文宋体" w:eastAsia="华文宋体" w:cs="华文宋体"/>
          <w:b/>
          <w:sz w:val="24"/>
          <w:szCs w:val="24"/>
          <w:lang w:val="en-US" w:eastAsia="zh-CN"/>
        </w:rPr>
        <w:t>(3)</w:t>
      </w:r>
      <w:r>
        <w:rPr>
          <w:rFonts w:hint="eastAsia" w:ascii="华文宋体" w:hAnsi="华文宋体" w:eastAsia="华文宋体" w:cs="华文宋体"/>
          <w:b/>
          <w:sz w:val="24"/>
          <w:szCs w:val="24"/>
        </w:rPr>
        <w:t>管理</w:t>
      </w:r>
      <w:r>
        <w:rPr>
          <w:rFonts w:hint="eastAsia" w:ascii="华文宋体" w:hAnsi="华文宋体" w:eastAsia="华文宋体" w:cs="华文宋体"/>
          <w:b/>
          <w:sz w:val="24"/>
          <w:szCs w:val="24"/>
          <w:lang w:val="en-US" w:eastAsia="zh-CN"/>
        </w:rPr>
        <w:t>方式</w:t>
      </w:r>
      <w:bookmarkEnd w:id="42"/>
    </w:p>
    <w:p>
      <w:pPr>
        <w:adjustRightInd w:val="0"/>
        <w:snapToGrid w:val="0"/>
        <w:spacing w:line="480" w:lineRule="exact"/>
        <w:ind w:firstLine="420" w:firstLineChars="0"/>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rPr>
        <w:t>本团队目前共有</w:t>
      </w:r>
      <w:r>
        <w:rPr>
          <w:rFonts w:hint="eastAsia" w:ascii="华文宋体" w:hAnsi="华文宋体" w:eastAsia="华文宋体" w:cs="华文宋体"/>
          <w:sz w:val="20"/>
          <w:szCs w:val="20"/>
          <w:lang w:val="en-US" w:eastAsia="zh-CN"/>
        </w:rPr>
        <w:t>9</w:t>
      </w:r>
      <w:r>
        <w:rPr>
          <w:rFonts w:hint="eastAsia" w:ascii="华文宋体" w:hAnsi="华文宋体" w:eastAsia="华文宋体" w:cs="华文宋体"/>
          <w:sz w:val="20"/>
          <w:szCs w:val="20"/>
        </w:rPr>
        <w:t>人，一位主项目负责人三位核心主管</w:t>
      </w:r>
      <w:r>
        <w:rPr>
          <w:rFonts w:hint="eastAsia" w:ascii="华文宋体" w:hAnsi="华文宋体" w:eastAsia="华文宋体" w:cs="华文宋体"/>
          <w:sz w:val="20"/>
          <w:szCs w:val="20"/>
          <w:lang w:val="en-US" w:eastAsia="zh-CN"/>
        </w:rPr>
        <w:t>及</w:t>
      </w:r>
      <w:r>
        <w:rPr>
          <w:rFonts w:hint="eastAsia" w:ascii="华文宋体" w:hAnsi="华文宋体" w:eastAsia="华文宋体" w:cs="华文宋体"/>
          <w:sz w:val="20"/>
          <w:szCs w:val="20"/>
        </w:rPr>
        <w:t>两位主要开发者，项目负责人负责项目</w:t>
      </w:r>
      <w:r>
        <w:rPr>
          <w:rFonts w:hint="eastAsia" w:ascii="华文宋体" w:hAnsi="华文宋体" w:eastAsia="华文宋体" w:cs="华文宋体"/>
          <w:sz w:val="20"/>
          <w:szCs w:val="20"/>
          <w:lang w:val="en-US" w:eastAsia="zh-CN"/>
        </w:rPr>
        <w:t>总</w:t>
      </w:r>
      <w:r>
        <w:rPr>
          <w:rFonts w:hint="eastAsia" w:ascii="华文宋体" w:hAnsi="华文宋体" w:eastAsia="华文宋体" w:cs="华文宋体"/>
          <w:sz w:val="20"/>
          <w:szCs w:val="20"/>
        </w:rPr>
        <w:t>策划，三位主管负分别负责产品开发、</w:t>
      </w:r>
      <w:r>
        <w:rPr>
          <w:rFonts w:hint="eastAsia" w:ascii="华文宋体" w:hAnsi="华文宋体" w:eastAsia="华文宋体" w:cs="华文宋体"/>
          <w:sz w:val="20"/>
          <w:szCs w:val="20"/>
          <w:lang w:val="en-US" w:eastAsia="zh-CN"/>
        </w:rPr>
        <w:t>产品</w:t>
      </w:r>
      <w:r>
        <w:rPr>
          <w:rFonts w:hint="eastAsia" w:ascii="华文宋体" w:hAnsi="华文宋体" w:eastAsia="华文宋体" w:cs="华文宋体"/>
          <w:sz w:val="20"/>
          <w:szCs w:val="20"/>
        </w:rPr>
        <w:t>宣</w:t>
      </w:r>
      <w:r>
        <w:rPr>
          <w:rFonts w:hint="eastAsia" w:ascii="华文宋体" w:hAnsi="华文宋体" w:eastAsia="华文宋体" w:cs="华文宋体"/>
          <w:sz w:val="20"/>
          <w:szCs w:val="20"/>
          <w:lang w:val="en-US" w:eastAsia="zh-CN"/>
        </w:rPr>
        <w:t>传和销售</w:t>
      </w:r>
      <w:r>
        <w:rPr>
          <w:rFonts w:hint="eastAsia" w:ascii="华文宋体" w:hAnsi="华文宋体" w:eastAsia="华文宋体" w:cs="华文宋体"/>
          <w:sz w:val="20"/>
          <w:szCs w:val="20"/>
        </w:rPr>
        <w:t>、</w:t>
      </w:r>
      <w:r>
        <w:rPr>
          <w:rFonts w:hint="eastAsia" w:ascii="华文宋体" w:hAnsi="华文宋体" w:eastAsia="华文宋体" w:cs="华文宋体"/>
          <w:sz w:val="20"/>
          <w:szCs w:val="20"/>
          <w:lang w:val="en-US" w:eastAsia="zh-CN"/>
        </w:rPr>
        <w:t>产品售后</w:t>
      </w:r>
      <w:r>
        <w:rPr>
          <w:rFonts w:hint="eastAsia" w:ascii="华文宋体" w:hAnsi="华文宋体" w:eastAsia="华文宋体" w:cs="华文宋体"/>
          <w:sz w:val="20"/>
          <w:szCs w:val="20"/>
        </w:rPr>
        <w:t>，两位开发者负责项目的主要</w:t>
      </w:r>
      <w:r>
        <w:rPr>
          <w:rFonts w:hint="eastAsia" w:ascii="华文宋体" w:hAnsi="华文宋体" w:eastAsia="华文宋体" w:cs="华文宋体"/>
          <w:sz w:val="20"/>
          <w:szCs w:val="20"/>
          <w:lang w:val="en-US" w:eastAsia="zh-CN"/>
        </w:rPr>
        <w:t>运维</w:t>
      </w:r>
      <w:r>
        <w:rPr>
          <w:rFonts w:hint="eastAsia" w:ascii="华文宋体" w:hAnsi="华文宋体" w:eastAsia="华文宋体" w:cs="华文宋体"/>
          <w:sz w:val="20"/>
          <w:szCs w:val="20"/>
        </w:rPr>
        <w:t>与测试</w:t>
      </w:r>
      <w:r>
        <w:rPr>
          <w:rFonts w:hint="eastAsia" w:ascii="华文宋体" w:hAnsi="华文宋体" w:eastAsia="华文宋体" w:cs="华文宋体"/>
          <w:sz w:val="20"/>
          <w:szCs w:val="20"/>
          <w:lang w:val="en-US" w:eastAsia="zh-CN"/>
        </w:rPr>
        <w:t>，市场调研员则负责把控发展方向，应和市场需求，自媒体运营师负责自媒体的运营，利用短视频、QQ看点等平台宣传产品</w:t>
      </w:r>
      <w:r>
        <w:rPr>
          <w:rFonts w:hint="eastAsia" w:ascii="华文宋体" w:hAnsi="华文宋体" w:eastAsia="华文宋体" w:cs="华文宋体"/>
          <w:sz w:val="20"/>
          <w:szCs w:val="20"/>
        </w:rPr>
        <w:t>。</w:t>
      </w:r>
      <w:r>
        <w:rPr>
          <w:rFonts w:hint="eastAsia" w:ascii="华文宋体" w:hAnsi="华文宋体" w:eastAsia="华文宋体" w:cs="华文宋体"/>
          <w:sz w:val="20"/>
          <w:szCs w:val="20"/>
          <w:lang w:val="en-US" w:eastAsia="zh-CN"/>
        </w:rPr>
        <w:t>项目</w:t>
      </w:r>
      <w:r>
        <w:rPr>
          <w:rFonts w:hint="eastAsia" w:ascii="华文宋体" w:hAnsi="华文宋体" w:eastAsia="华文宋体" w:cs="华文宋体"/>
          <w:sz w:val="20"/>
          <w:szCs w:val="20"/>
        </w:rPr>
        <w:t>由项目负责人策划完成后交由三位项目主管，三位主管接手项目</w:t>
      </w:r>
      <w:r>
        <w:rPr>
          <w:rFonts w:hint="eastAsia" w:ascii="华文宋体" w:hAnsi="华文宋体" w:eastAsia="华文宋体" w:cs="华文宋体"/>
          <w:sz w:val="20"/>
          <w:szCs w:val="20"/>
          <w:lang w:val="en-US" w:eastAsia="zh-CN"/>
        </w:rPr>
        <w:t>并把</w:t>
      </w:r>
      <w:r>
        <w:rPr>
          <w:rFonts w:hint="eastAsia" w:ascii="华文宋体" w:hAnsi="华文宋体" w:eastAsia="华文宋体" w:cs="华文宋体"/>
          <w:sz w:val="20"/>
          <w:szCs w:val="20"/>
        </w:rPr>
        <w:t>与自己相对应的部分并细化</w:t>
      </w:r>
      <w:r>
        <w:rPr>
          <w:rFonts w:hint="eastAsia" w:ascii="华文宋体" w:hAnsi="华文宋体" w:eastAsia="华文宋体" w:cs="华文宋体"/>
          <w:sz w:val="20"/>
          <w:szCs w:val="20"/>
          <w:lang w:val="en-US" w:eastAsia="zh-CN"/>
        </w:rPr>
        <w:t>拆分</w:t>
      </w:r>
      <w:r>
        <w:rPr>
          <w:rFonts w:hint="eastAsia" w:ascii="华文宋体" w:hAnsi="华文宋体" w:eastAsia="华文宋体" w:cs="华文宋体"/>
          <w:sz w:val="20"/>
          <w:szCs w:val="20"/>
        </w:rPr>
        <w:t>，与两位核心开发者一同完成产品的研发与测试</w:t>
      </w:r>
      <w:r>
        <w:rPr>
          <w:rFonts w:hint="eastAsia" w:ascii="华文宋体" w:hAnsi="华文宋体" w:eastAsia="华文宋体" w:cs="华文宋体"/>
          <w:sz w:val="20"/>
          <w:szCs w:val="20"/>
          <w:lang w:eastAsia="zh-CN"/>
        </w:rPr>
        <w:t>，</w:t>
      </w:r>
      <w:r>
        <w:rPr>
          <w:rFonts w:hint="eastAsia" w:ascii="华文宋体" w:hAnsi="华文宋体" w:eastAsia="华文宋体" w:cs="华文宋体"/>
          <w:sz w:val="20"/>
          <w:szCs w:val="20"/>
          <w:lang w:val="en-US" w:eastAsia="zh-CN"/>
        </w:rPr>
        <w:t>最后投入使用</w:t>
      </w:r>
    </w:p>
    <w:p>
      <w:pPr>
        <w:widowControl/>
        <w:jc w:val="left"/>
        <w:rPr>
          <w:rFonts w:hint="eastAsia" w:ascii="华文宋体" w:hAnsi="华文宋体" w:eastAsia="华文宋体" w:cs="华文宋体"/>
          <w:b/>
          <w:bCs/>
          <w:kern w:val="0"/>
          <w:sz w:val="28"/>
          <w:szCs w:val="28"/>
          <w:shd w:val="clear" w:color="auto" w:fill="B8CCE4"/>
        </w:rPr>
      </w:pPr>
      <w:bookmarkStart w:id="43" w:name="_Toc271552461"/>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outlineLvl w:val="0"/>
        <w:rPr>
          <w:rFonts w:hint="eastAsia" w:ascii="华文宋体" w:hAnsi="华文宋体" w:eastAsia="华文宋体" w:cs="华文宋体"/>
          <w:b/>
          <w:bCs/>
          <w:kern w:val="0"/>
          <w:sz w:val="30"/>
          <w:szCs w:val="30"/>
          <w:lang w:val="en-US" w:eastAsia="zh-CN"/>
        </w:rPr>
      </w:pPr>
      <w:bookmarkStart w:id="44" w:name="_Toc18105"/>
      <w:r>
        <w:rPr>
          <w:rFonts w:hint="eastAsia" w:ascii="华文宋体" w:hAnsi="华文宋体" w:eastAsia="华文宋体" w:cs="华文宋体"/>
          <w:b/>
          <w:bCs/>
          <w:kern w:val="0"/>
          <w:sz w:val="30"/>
          <w:szCs w:val="30"/>
          <w:shd w:val="clear" w:color="auto"/>
        </w:rPr>
        <w:t>六、融资与财务分析</w:t>
      </w:r>
      <w:bookmarkEnd w:id="44"/>
      <w:r>
        <w:rPr>
          <w:rFonts w:hint="eastAsia" w:ascii="华文宋体" w:hAnsi="华文宋体" w:eastAsia="华文宋体" w:cs="华文宋体"/>
          <w:b/>
          <w:bCs/>
          <w:kern w:val="0"/>
          <w:sz w:val="30"/>
          <w:szCs w:val="30"/>
          <w:shd w:val="clear" w:color="auto"/>
        </w:rPr>
        <w:t xml:space="preserve">                              </w:t>
      </w:r>
    </w:p>
    <w:bookmarkEnd w:id="36"/>
    <w:bookmarkEnd w:id="43"/>
    <w:p>
      <w:pPr>
        <w:shd w:val="clear" w:color="020000"/>
        <w:spacing w:line="480" w:lineRule="auto"/>
        <w:outlineLvl w:val="1"/>
        <w:rPr>
          <w:rFonts w:hint="eastAsia" w:ascii="华文宋体" w:hAnsi="华文宋体" w:eastAsia="华文宋体" w:cs="华文宋体"/>
          <w:sz w:val="24"/>
          <w:szCs w:val="24"/>
        </w:rPr>
      </w:pPr>
      <w:bookmarkStart w:id="45" w:name="_Toc15554"/>
      <w:bookmarkStart w:id="46" w:name="_Toc271552468"/>
      <w:bookmarkStart w:id="47" w:name="_Toc234147013"/>
      <w:r>
        <w:rPr>
          <w:rFonts w:hint="eastAsia" w:ascii="华文宋体" w:hAnsi="华文宋体" w:eastAsia="华文宋体" w:cs="华文宋体"/>
          <w:b/>
          <w:bCs/>
          <w:sz w:val="24"/>
          <w:szCs w:val="24"/>
          <w:shd w:val="clear" w:color="010000"/>
          <w:lang w:eastAsia="zh-CN"/>
        </w:rPr>
        <w:t>（</w:t>
      </w:r>
      <w:r>
        <w:rPr>
          <w:rFonts w:hint="eastAsia" w:ascii="华文宋体" w:hAnsi="华文宋体" w:eastAsia="华文宋体" w:cs="华文宋体"/>
          <w:b/>
          <w:bCs/>
          <w:sz w:val="24"/>
          <w:szCs w:val="24"/>
          <w:shd w:val="clear" w:color="010000"/>
          <w:lang w:val="en-US" w:eastAsia="zh-CN"/>
        </w:rPr>
        <w:t>1</w:t>
      </w:r>
      <w:r>
        <w:rPr>
          <w:rFonts w:hint="eastAsia" w:ascii="华文宋体" w:hAnsi="华文宋体" w:eastAsia="华文宋体" w:cs="华文宋体"/>
          <w:b/>
          <w:bCs/>
          <w:sz w:val="24"/>
          <w:szCs w:val="24"/>
          <w:shd w:val="clear" w:color="010000"/>
          <w:lang w:eastAsia="zh-CN"/>
        </w:rPr>
        <w:t>）</w:t>
      </w:r>
      <w:r>
        <w:rPr>
          <w:rFonts w:hint="eastAsia" w:ascii="华文宋体" w:hAnsi="华文宋体" w:eastAsia="华文宋体" w:cs="华文宋体"/>
          <w:b/>
          <w:bCs/>
          <w:sz w:val="24"/>
          <w:szCs w:val="24"/>
          <w:shd w:val="clear" w:color="010000"/>
        </w:rPr>
        <w:t>年度收入分析</w:t>
      </w:r>
      <w:bookmarkEnd w:id="45"/>
      <w:r>
        <w:rPr>
          <w:rFonts w:hint="eastAsia" w:ascii="华文宋体" w:hAnsi="华文宋体" w:eastAsia="华文宋体" w:cs="华文宋体"/>
          <w:sz w:val="24"/>
          <w:szCs w:val="24"/>
          <w:shd w:val="clear" w:color="010000"/>
        </w:rPr>
        <w:t xml:space="preserve">  </w:t>
      </w:r>
    </w:p>
    <w:p>
      <w:pPr>
        <w:widowControl/>
        <w:spacing w:line="440" w:lineRule="exact"/>
        <w:rPr>
          <w:rFonts w:hint="eastAsia" w:ascii="华文宋体" w:hAnsi="华文宋体" w:eastAsia="华文宋体" w:cs="华文宋体"/>
          <w:sz w:val="20"/>
          <w:szCs w:val="20"/>
          <w:shd w:val="clear" w:color="FFFFFF" w:fill="D9D9D9"/>
        </w:rPr>
      </w:pPr>
      <w:r>
        <w:rPr>
          <w:rFonts w:hint="eastAsia" w:ascii="华文宋体" w:hAnsi="华文宋体" w:eastAsia="华文宋体" w:cs="华文宋体"/>
          <w:sz w:val="20"/>
          <w:szCs w:val="20"/>
          <w:shd w:val="clear" w:color="FFFFFF" w:fill="D9D9D9"/>
        </w:rPr>
        <w:t>总收入：销售收入= 单位销售价格×销售数量</w:t>
      </w:r>
    </w:p>
    <w:p>
      <w:pPr>
        <w:spacing w:line="440" w:lineRule="exact"/>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lang w:val="en-US" w:eastAsia="zh-CN"/>
        </w:rPr>
        <w:t>A.</w:t>
      </w:r>
      <w:r>
        <w:rPr>
          <w:rFonts w:hint="eastAsia" w:ascii="华文宋体" w:hAnsi="华文宋体" w:eastAsia="华文宋体" w:cs="华文宋体"/>
          <w:b/>
          <w:bCs/>
          <w:sz w:val="20"/>
          <w:szCs w:val="20"/>
        </w:rPr>
        <w:t>单位销售价格：</w:t>
      </w:r>
    </w:p>
    <w:p>
      <w:pPr>
        <w:spacing w:line="440" w:lineRule="exact"/>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此处计费标准不包含具体硬件数量，统一按一件计算；不包含服务器价格。</w:t>
      </w:r>
    </w:p>
    <w:tbl>
      <w:tblPr>
        <w:tblStyle w:val="7"/>
        <w:tblW w:w="8858" w:type="dxa"/>
        <w:tblInd w:w="144"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678"/>
        <w:gridCol w:w="2020"/>
        <w:gridCol w:w="2200"/>
        <w:gridCol w:w="1550"/>
        <w:gridCol w:w="141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5" w:hRule="exact"/>
        </w:trPr>
        <w:tc>
          <w:tcPr>
            <w:tcW w:w="1678" w:type="dxa"/>
            <w:vMerge w:val="restart"/>
            <w:tcBorders>
              <w:top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单位营业成本</w:t>
            </w:r>
          </w:p>
        </w:tc>
        <w:tc>
          <w:tcPr>
            <w:tcW w:w="202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批发</w:t>
            </w:r>
          </w:p>
        </w:tc>
        <w:tc>
          <w:tcPr>
            <w:tcW w:w="220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定制软件开发服务</w:t>
            </w:r>
          </w:p>
        </w:tc>
        <w:tc>
          <w:tcPr>
            <w:tcW w:w="155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服务费</w:t>
            </w:r>
          </w:p>
        </w:tc>
        <w:tc>
          <w:tcPr>
            <w:tcW w:w="1410" w:type="dxa"/>
            <w:vMerge w:val="restart"/>
            <w:tcBorders>
              <w:top w:val="single" w:color="auto" w:sz="4" w:space="0"/>
              <w:lef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合计</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25" w:hRule="exact"/>
        </w:trPr>
        <w:tc>
          <w:tcPr>
            <w:tcW w:w="1678" w:type="dxa"/>
            <w:vMerge w:val="continue"/>
            <w:tcBorders>
              <w:left w:val="single" w:color="auto" w:sz="6" w:space="0"/>
              <w:right w:val="single" w:color="auto" w:sz="6" w:space="0"/>
            </w:tcBorders>
            <w:noWrap w:val="0"/>
            <w:vAlign w:val="center"/>
          </w:tcPr>
          <w:p>
            <w:pPr>
              <w:ind w:firstLine="480"/>
              <w:jc w:val="center"/>
              <w:rPr>
                <w:rFonts w:hint="eastAsia" w:ascii="华文宋体" w:hAnsi="华文宋体" w:eastAsia="华文宋体" w:cs="华文宋体"/>
                <w:sz w:val="20"/>
                <w:szCs w:val="20"/>
              </w:rPr>
            </w:pPr>
          </w:p>
        </w:tc>
        <w:tc>
          <w:tcPr>
            <w:tcW w:w="202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rPr>
            </w:pPr>
            <w:r>
              <w:rPr>
                <w:rFonts w:hint="eastAsia" w:ascii="华文宋体" w:hAnsi="华文宋体" w:eastAsia="华文宋体" w:cs="华文宋体"/>
                <w:sz w:val="20"/>
                <w:szCs w:val="20"/>
              </w:rPr>
              <w:t>软件产品</w:t>
            </w:r>
            <w:r>
              <w:rPr>
                <w:rFonts w:hint="eastAsia" w:ascii="华文宋体" w:hAnsi="华文宋体" w:eastAsia="华文宋体" w:cs="华文宋体"/>
                <w:sz w:val="20"/>
                <w:szCs w:val="20"/>
                <w:lang w:val="en-US" w:eastAsia="zh-CN"/>
              </w:rPr>
              <w:t>+硬件产品</w:t>
            </w:r>
          </w:p>
        </w:tc>
        <w:tc>
          <w:tcPr>
            <w:tcW w:w="220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软件产品</w:t>
            </w:r>
            <w:r>
              <w:rPr>
                <w:rFonts w:hint="eastAsia" w:ascii="华文宋体" w:hAnsi="华文宋体" w:eastAsia="华文宋体" w:cs="华文宋体"/>
                <w:sz w:val="20"/>
                <w:szCs w:val="20"/>
                <w:lang w:val="en-US" w:eastAsia="zh-CN"/>
              </w:rPr>
              <w:t>+硬件产品</w:t>
            </w:r>
          </w:p>
        </w:tc>
        <w:tc>
          <w:tcPr>
            <w:tcW w:w="155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一个工人一天的价格</w:t>
            </w:r>
          </w:p>
        </w:tc>
        <w:tc>
          <w:tcPr>
            <w:tcW w:w="1410" w:type="dxa"/>
            <w:vMerge w:val="continue"/>
            <w:tcBorders>
              <w:left w:val="single" w:color="auto" w:sz="4" w:space="0"/>
              <w:bottom w:val="single" w:color="auto" w:sz="4" w:space="0"/>
            </w:tcBorders>
            <w:noWrap w:val="0"/>
            <w:vAlign w:val="center"/>
          </w:tcPr>
          <w:p>
            <w:pPr>
              <w:ind w:firstLine="560"/>
              <w:jc w:val="center"/>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94" w:hRule="exact"/>
        </w:trPr>
        <w:tc>
          <w:tcPr>
            <w:tcW w:w="1678" w:type="dxa"/>
            <w:vMerge w:val="continue"/>
            <w:tcBorders>
              <w:left w:val="single" w:color="auto" w:sz="6" w:space="0"/>
              <w:right w:val="single" w:color="auto" w:sz="6" w:space="0"/>
            </w:tcBorders>
            <w:noWrap w:val="0"/>
            <w:vAlign w:val="center"/>
          </w:tcPr>
          <w:p>
            <w:pPr>
              <w:ind w:firstLine="480"/>
              <w:jc w:val="center"/>
              <w:rPr>
                <w:rFonts w:hint="eastAsia" w:ascii="华文宋体" w:hAnsi="华文宋体" w:eastAsia="华文宋体" w:cs="华文宋体"/>
                <w:sz w:val="20"/>
                <w:szCs w:val="20"/>
              </w:rPr>
            </w:pPr>
          </w:p>
        </w:tc>
        <w:tc>
          <w:tcPr>
            <w:tcW w:w="202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27650</w:t>
            </w:r>
          </w:p>
        </w:tc>
        <w:tc>
          <w:tcPr>
            <w:tcW w:w="220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57950</w:t>
            </w:r>
          </w:p>
        </w:tc>
        <w:tc>
          <w:tcPr>
            <w:tcW w:w="155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500/人1天</w:t>
            </w:r>
          </w:p>
        </w:tc>
        <w:tc>
          <w:tcPr>
            <w:tcW w:w="1410" w:type="dxa"/>
            <w:tcBorders>
              <w:top w:val="single" w:color="auto" w:sz="4" w:space="0"/>
              <w:left w:val="single" w:color="auto" w:sz="4" w:space="0"/>
              <w:bottom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85800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1" w:hRule="exact"/>
        </w:trPr>
        <w:tc>
          <w:tcPr>
            <w:tcW w:w="1678"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单位销售价格</w:t>
            </w:r>
          </w:p>
        </w:tc>
        <w:tc>
          <w:tcPr>
            <w:tcW w:w="202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40050</w:t>
            </w:r>
          </w:p>
        </w:tc>
        <w:tc>
          <w:tcPr>
            <w:tcW w:w="220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110050</w:t>
            </w:r>
          </w:p>
        </w:tc>
        <w:tc>
          <w:tcPr>
            <w:tcW w:w="155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500/人1天</w:t>
            </w:r>
          </w:p>
        </w:tc>
        <w:tc>
          <w:tcPr>
            <w:tcW w:w="1410" w:type="dxa"/>
            <w:tcBorders>
              <w:top w:val="single" w:color="auto" w:sz="4" w:space="0"/>
              <w:left w:val="single" w:color="auto" w:sz="4" w:space="0"/>
              <w:bottom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150600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3" w:hRule="atLeast"/>
        </w:trPr>
        <w:tc>
          <w:tcPr>
            <w:tcW w:w="1678" w:type="dxa"/>
            <w:vMerge w:val="restart"/>
            <w:tcBorders>
              <w:top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单位毛利润</w:t>
            </w:r>
          </w:p>
        </w:tc>
        <w:tc>
          <w:tcPr>
            <w:tcW w:w="202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12400</w:t>
            </w:r>
          </w:p>
        </w:tc>
        <w:tc>
          <w:tcPr>
            <w:tcW w:w="220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52400</w:t>
            </w:r>
          </w:p>
        </w:tc>
        <w:tc>
          <w:tcPr>
            <w:tcW w:w="1550"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500/人1天</w:t>
            </w:r>
          </w:p>
        </w:tc>
        <w:tc>
          <w:tcPr>
            <w:tcW w:w="1410" w:type="dxa"/>
            <w:vMerge w:val="restart"/>
            <w:tcBorders>
              <w:top w:val="single" w:color="auto" w:sz="4" w:space="0"/>
              <w:lef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65300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08" w:hRule="atLeast"/>
        </w:trPr>
        <w:tc>
          <w:tcPr>
            <w:tcW w:w="1678" w:type="dxa"/>
            <w:vMerge w:val="continue"/>
            <w:tcBorders>
              <w:left w:val="single" w:color="auto" w:sz="6" w:space="0"/>
              <w:bottom w:val="single" w:color="auto" w:sz="4" w:space="0"/>
              <w:right w:val="single" w:color="auto" w:sz="6" w:space="0"/>
            </w:tcBorders>
            <w:noWrap w:val="0"/>
            <w:vAlign w:val="center"/>
          </w:tcPr>
          <w:p>
            <w:pPr>
              <w:ind w:firstLine="560"/>
              <w:jc w:val="center"/>
              <w:rPr>
                <w:rFonts w:hint="eastAsia" w:ascii="华文宋体" w:hAnsi="华文宋体" w:eastAsia="华文宋体" w:cs="华文宋体"/>
                <w:sz w:val="20"/>
                <w:szCs w:val="20"/>
              </w:rPr>
            </w:pPr>
          </w:p>
        </w:tc>
        <w:tc>
          <w:tcPr>
            <w:tcW w:w="5770" w:type="dxa"/>
            <w:gridSpan w:val="3"/>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65300</w:t>
            </w:r>
          </w:p>
        </w:tc>
        <w:tc>
          <w:tcPr>
            <w:tcW w:w="1410" w:type="dxa"/>
            <w:vMerge w:val="continue"/>
            <w:tcBorders>
              <w:left w:val="single" w:color="auto" w:sz="4" w:space="0"/>
              <w:bottom w:val="single" w:color="auto" w:sz="4" w:space="0"/>
            </w:tcBorders>
            <w:noWrap w:val="0"/>
            <w:vAlign w:val="center"/>
          </w:tcPr>
          <w:p>
            <w:pPr>
              <w:ind w:firstLine="560"/>
              <w:jc w:val="center"/>
              <w:rPr>
                <w:rFonts w:hint="eastAsia" w:ascii="华文宋体" w:hAnsi="华文宋体" w:eastAsia="华文宋体" w:cs="华文宋体"/>
                <w:sz w:val="20"/>
                <w:szCs w:val="20"/>
              </w:rPr>
            </w:pPr>
          </w:p>
        </w:tc>
      </w:tr>
    </w:tbl>
    <w:p>
      <w:pPr>
        <w:spacing w:before="78" w:line="400" w:lineRule="exact"/>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lang w:val="en-US" w:eastAsia="zh-CN"/>
        </w:rPr>
        <w:t>B.</w:t>
      </w:r>
      <w:r>
        <w:rPr>
          <w:rFonts w:hint="eastAsia" w:ascii="华文宋体" w:hAnsi="华文宋体" w:eastAsia="华文宋体" w:cs="华文宋体"/>
          <w:b/>
          <w:bCs/>
          <w:sz w:val="20"/>
          <w:szCs w:val="20"/>
        </w:rPr>
        <w:t>销售数量：</w:t>
      </w:r>
    </w:p>
    <w:p>
      <w:pPr>
        <w:spacing w:before="78" w:line="400" w:lineRule="exact"/>
        <w:rPr>
          <w:rFonts w:hint="eastAsia" w:ascii="华文宋体" w:hAnsi="华文宋体" w:eastAsia="华文宋体" w:cs="华文宋体"/>
          <w:b/>
          <w:bCs/>
          <w:sz w:val="20"/>
          <w:szCs w:val="20"/>
          <w:lang w:val="en-US" w:eastAsia="zh-CN"/>
        </w:rPr>
      </w:pPr>
      <w:r>
        <w:rPr>
          <w:rFonts w:hint="eastAsia" w:ascii="华文宋体" w:hAnsi="华文宋体" w:eastAsia="华文宋体" w:cs="华文宋体"/>
          <w:b/>
          <w:bCs/>
          <w:sz w:val="20"/>
          <w:szCs w:val="20"/>
          <w:lang w:val="en-US" w:eastAsia="zh-CN"/>
        </w:rPr>
        <w:t>a.</w:t>
      </w:r>
      <w:r>
        <w:rPr>
          <w:rFonts w:hint="eastAsia" w:ascii="华文宋体" w:hAnsi="华文宋体" w:eastAsia="华文宋体" w:cs="华文宋体"/>
          <w:b/>
          <w:bCs/>
          <w:sz w:val="20"/>
          <w:szCs w:val="20"/>
        </w:rPr>
        <w:t>软件销售：</w:t>
      </w:r>
      <w:r>
        <w:rPr>
          <w:rFonts w:hint="eastAsia" w:ascii="华文宋体" w:hAnsi="华文宋体" w:eastAsia="华文宋体" w:cs="华文宋体"/>
          <w:b/>
          <w:bCs/>
          <w:sz w:val="20"/>
          <w:szCs w:val="20"/>
          <w:lang w:val="en-US" w:eastAsia="zh-CN"/>
        </w:rPr>
        <w:t>(不包含定制平台)</w:t>
      </w:r>
    </w:p>
    <w:tbl>
      <w:tblPr>
        <w:tblStyle w:val="7"/>
        <w:tblW w:w="9872" w:type="dxa"/>
        <w:tblInd w:w="144"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534"/>
        <w:gridCol w:w="1534"/>
        <w:gridCol w:w="1134"/>
        <w:gridCol w:w="1134"/>
        <w:gridCol w:w="1134"/>
        <w:gridCol w:w="1134"/>
        <w:gridCol w:w="1134"/>
        <w:gridCol w:w="113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534" w:type="dxa"/>
            <w:tcBorders>
              <w:top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月份</w:t>
            </w:r>
          </w:p>
        </w:tc>
        <w:tc>
          <w:tcPr>
            <w:tcW w:w="1534" w:type="dxa"/>
            <w:tcBorders>
              <w:top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1月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2月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3月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4月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5月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6月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534" w:type="dxa"/>
            <w:tcBorders>
              <w:top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销售数量</w:t>
            </w:r>
          </w:p>
        </w:tc>
        <w:tc>
          <w:tcPr>
            <w:tcW w:w="1534" w:type="dxa"/>
            <w:tcBorders>
              <w:top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1</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2</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5</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7</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10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5</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534" w:type="dxa"/>
            <w:tcBorders>
              <w:top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单位销售价格</w:t>
            </w:r>
          </w:p>
        </w:tc>
        <w:tc>
          <w:tcPr>
            <w:tcW w:w="1534" w:type="dxa"/>
            <w:tcBorders>
              <w:top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534" w:type="dxa"/>
            <w:tcBorders>
              <w:top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销售总收入</w:t>
            </w:r>
          </w:p>
        </w:tc>
        <w:tc>
          <w:tcPr>
            <w:tcW w:w="1534" w:type="dxa"/>
            <w:tcBorders>
              <w:top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60000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150000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210000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150000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534" w:type="dxa"/>
            <w:tcBorders>
              <w:top w:val="single" w:color="auto" w:sz="4" w:space="0"/>
              <w:left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sz w:val="20"/>
                <w:szCs w:val="20"/>
              </w:rPr>
            </w:pPr>
            <w:r>
              <w:rPr>
                <w:rFonts w:hint="eastAsia" w:ascii="华文宋体" w:hAnsi="华文宋体" w:eastAsia="华文宋体" w:cs="华文宋体"/>
                <w:sz w:val="20"/>
                <w:szCs w:val="20"/>
              </w:rPr>
              <w:t>月份</w:t>
            </w:r>
          </w:p>
        </w:tc>
        <w:tc>
          <w:tcPr>
            <w:tcW w:w="15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7月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8月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9月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10月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11月</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12月</w:t>
            </w:r>
          </w:p>
        </w:tc>
        <w:tc>
          <w:tcPr>
            <w:tcW w:w="1134" w:type="dxa"/>
            <w:tcBorders>
              <w:top w:val="single" w:color="auto" w:sz="4" w:space="0"/>
              <w:left w:val="single" w:color="auto" w:sz="4" w:space="0"/>
              <w:bottom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总计</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534" w:type="dxa"/>
            <w:tcBorders>
              <w:top w:val="single" w:color="auto" w:sz="4" w:space="0"/>
              <w:left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sz w:val="20"/>
                <w:szCs w:val="20"/>
              </w:rPr>
            </w:pPr>
            <w:r>
              <w:rPr>
                <w:rFonts w:hint="eastAsia" w:ascii="华文宋体" w:hAnsi="华文宋体" w:eastAsia="华文宋体" w:cs="华文宋体"/>
                <w:sz w:val="20"/>
                <w:szCs w:val="20"/>
              </w:rPr>
              <w:t>销售数量</w:t>
            </w:r>
          </w:p>
        </w:tc>
        <w:tc>
          <w:tcPr>
            <w:tcW w:w="15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7</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11</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9</w:t>
            </w:r>
          </w:p>
        </w:tc>
        <w:tc>
          <w:tcPr>
            <w:tcW w:w="1134" w:type="dxa"/>
            <w:tcBorders>
              <w:top w:val="single" w:color="auto" w:sz="4" w:space="0"/>
              <w:left w:val="single" w:color="auto" w:sz="4" w:space="0"/>
              <w:bottom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77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5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单位销售价格</w:t>
            </w:r>
          </w:p>
        </w:tc>
        <w:tc>
          <w:tcPr>
            <w:tcW w:w="15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kern w:val="2"/>
                <w:sz w:val="20"/>
                <w:szCs w:val="20"/>
                <w:lang w:val="en-US" w:eastAsia="zh-CN" w:bidi="ar-SA"/>
              </w:rPr>
              <w:t>30000</w:t>
            </w:r>
          </w:p>
        </w:tc>
        <w:tc>
          <w:tcPr>
            <w:tcW w:w="1134" w:type="dxa"/>
            <w:tcBorders>
              <w:top w:val="single" w:color="auto" w:sz="4" w:space="0"/>
              <w:left w:val="single" w:color="auto" w:sz="4" w:space="0"/>
              <w:bottom w:val="single" w:color="auto" w:sz="4" w:space="0"/>
            </w:tcBorders>
            <w:noWrap w:val="0"/>
            <w:vAlign w:val="top"/>
          </w:tcPr>
          <w:p>
            <w:pPr>
              <w:spacing w:before="78"/>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30000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534" w:type="dxa"/>
            <w:tcBorders>
              <w:top w:val="single" w:color="auto" w:sz="4" w:space="0"/>
              <w:left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sz w:val="20"/>
                <w:szCs w:val="20"/>
              </w:rPr>
            </w:pPr>
            <w:r>
              <w:rPr>
                <w:rFonts w:hint="eastAsia" w:ascii="华文宋体" w:hAnsi="华文宋体" w:eastAsia="华文宋体" w:cs="华文宋体"/>
                <w:sz w:val="20"/>
                <w:szCs w:val="20"/>
              </w:rPr>
              <w:t>销售总收入</w:t>
            </w:r>
          </w:p>
        </w:tc>
        <w:tc>
          <w:tcPr>
            <w:tcW w:w="15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210000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330000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150000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150000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300000</w:t>
            </w:r>
          </w:p>
        </w:tc>
        <w:tc>
          <w:tcPr>
            <w:tcW w:w="1134" w:type="dxa"/>
            <w:tcBorders>
              <w:top w:val="single" w:color="auto" w:sz="4" w:space="0"/>
              <w:left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270000</w:t>
            </w:r>
          </w:p>
        </w:tc>
        <w:tc>
          <w:tcPr>
            <w:tcW w:w="1134" w:type="dxa"/>
            <w:tcBorders>
              <w:top w:val="single" w:color="auto" w:sz="4" w:space="0"/>
              <w:left w:val="single" w:color="auto" w:sz="4" w:space="0"/>
              <w:bottom w:val="single" w:color="auto" w:sz="4" w:space="0"/>
            </w:tcBorders>
            <w:noWrap w:val="0"/>
            <w:vAlign w:val="top"/>
          </w:tcPr>
          <w:p>
            <w:p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2310000</w:t>
            </w:r>
          </w:p>
        </w:tc>
      </w:tr>
    </w:tbl>
    <w:p>
      <w:pPr>
        <w:spacing w:before="78"/>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lang w:val="en-US" w:eastAsia="zh-CN"/>
        </w:rPr>
        <w:t>b.</w:t>
      </w:r>
      <w:r>
        <w:rPr>
          <w:rFonts w:hint="eastAsia" w:ascii="华文宋体" w:hAnsi="华文宋体" w:eastAsia="华文宋体" w:cs="华文宋体"/>
          <w:b/>
          <w:bCs/>
          <w:sz w:val="20"/>
          <w:szCs w:val="20"/>
        </w:rPr>
        <w:t>技术服务：</w:t>
      </w:r>
    </w:p>
    <w:tbl>
      <w:tblPr>
        <w:tblStyle w:val="7"/>
        <w:tblW w:w="8502" w:type="dxa"/>
        <w:tblInd w:w="144"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417"/>
        <w:gridCol w:w="1417"/>
        <w:gridCol w:w="1417"/>
        <w:gridCol w:w="1417"/>
        <w:gridCol w:w="1417"/>
        <w:gridCol w:w="141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3" w:hRule="atLeast"/>
        </w:trPr>
        <w:tc>
          <w:tcPr>
            <w:tcW w:w="1417" w:type="dxa"/>
            <w:tcBorders>
              <w:top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sz w:val="20"/>
                <w:szCs w:val="20"/>
              </w:rPr>
            </w:pPr>
            <w:r>
              <w:rPr>
                <w:rFonts w:hint="eastAsia" w:ascii="华文宋体" w:hAnsi="华文宋体" w:eastAsia="华文宋体" w:cs="华文宋体"/>
                <w:sz w:val="20"/>
                <w:szCs w:val="20"/>
              </w:rPr>
              <w:t>季度</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1季度</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2季度</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3季度</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4季度</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总计</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3" w:hRule="atLeast"/>
        </w:trPr>
        <w:tc>
          <w:tcPr>
            <w:tcW w:w="1417" w:type="dxa"/>
            <w:tcBorders>
              <w:top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sz w:val="20"/>
                <w:szCs w:val="20"/>
              </w:rPr>
            </w:pPr>
            <w:r>
              <w:rPr>
                <w:rFonts w:hint="eastAsia" w:ascii="华文宋体" w:hAnsi="华文宋体" w:eastAsia="华文宋体" w:cs="华文宋体"/>
                <w:sz w:val="20"/>
                <w:szCs w:val="20"/>
              </w:rPr>
              <w:t>销售数量</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eastAsia="zh-CN"/>
              </w:rPr>
            </w:pPr>
            <w:r>
              <w:rPr>
                <w:rFonts w:hint="eastAsia" w:ascii="华文宋体" w:hAnsi="华文宋体" w:eastAsia="华文宋体" w:cs="华文宋体"/>
                <w:sz w:val="20"/>
                <w:szCs w:val="20"/>
                <w:lang w:val="en-US" w:eastAsia="zh-CN"/>
              </w:rPr>
              <w:t>8</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22</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22</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24</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fldChar w:fldCharType="begin"/>
            </w:r>
            <w:r>
              <w:rPr>
                <w:rFonts w:hint="eastAsia" w:ascii="华文宋体" w:hAnsi="华文宋体" w:eastAsia="华文宋体" w:cs="华文宋体"/>
                <w:sz w:val="20"/>
                <w:szCs w:val="20"/>
                <w:lang w:val="en-US" w:eastAsia="zh-CN"/>
              </w:rPr>
              <w:instrText xml:space="preserve"> = sum(B2:E2) \* MERGEFORMAT </w:instrText>
            </w:r>
            <w:r>
              <w:rPr>
                <w:rFonts w:hint="eastAsia" w:ascii="华文宋体" w:hAnsi="华文宋体" w:eastAsia="华文宋体" w:cs="华文宋体"/>
                <w:sz w:val="20"/>
                <w:szCs w:val="20"/>
                <w:lang w:val="en-US" w:eastAsia="zh-CN"/>
              </w:rPr>
              <w:fldChar w:fldCharType="separate"/>
            </w:r>
            <w:r>
              <w:rPr>
                <w:rFonts w:hint="eastAsia" w:ascii="华文宋体" w:hAnsi="华文宋体" w:eastAsia="华文宋体" w:cs="华文宋体"/>
                <w:sz w:val="20"/>
                <w:szCs w:val="20"/>
                <w:lang w:val="en-US" w:eastAsia="zh-CN"/>
              </w:rPr>
              <w:t>76</w:t>
            </w:r>
            <w:r>
              <w:rPr>
                <w:rFonts w:hint="eastAsia" w:ascii="华文宋体" w:hAnsi="华文宋体" w:eastAsia="华文宋体" w:cs="华文宋体"/>
                <w:sz w:val="20"/>
                <w:szCs w:val="20"/>
                <w:lang w:val="en-US" w:eastAsia="zh-CN"/>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3" w:hRule="atLeast"/>
        </w:trPr>
        <w:tc>
          <w:tcPr>
            <w:tcW w:w="1417" w:type="dxa"/>
            <w:tcBorders>
              <w:top w:val="single" w:color="auto" w:sz="4" w:space="0"/>
              <w:bottom w:val="single" w:color="auto" w:sz="4" w:space="0"/>
              <w:right w:val="single" w:color="auto" w:sz="4" w:space="0"/>
            </w:tcBorders>
            <w:noWrap w:val="0"/>
            <w:vAlign w:val="top"/>
          </w:tcPr>
          <w:p>
            <w:pPr>
              <w:spacing w:before="78"/>
              <w:rPr>
                <w:rFonts w:hint="eastAsia" w:ascii="华文宋体" w:hAnsi="华文宋体" w:eastAsia="华文宋体" w:cs="华文宋体"/>
                <w:sz w:val="20"/>
                <w:szCs w:val="20"/>
              </w:rPr>
            </w:pPr>
            <w:r>
              <w:rPr>
                <w:rFonts w:hint="eastAsia" w:ascii="华文宋体" w:hAnsi="华文宋体" w:eastAsia="华文宋体" w:cs="华文宋体"/>
                <w:sz w:val="20"/>
                <w:szCs w:val="20"/>
              </w:rPr>
              <w:t>单位销售价格</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3" w:hRule="atLeast"/>
        </w:trPr>
        <w:tc>
          <w:tcPr>
            <w:tcW w:w="1417" w:type="dxa"/>
            <w:tcBorders>
              <w:top w:val="single" w:color="auto" w:sz="4" w:space="0"/>
              <w:bottom w:val="single" w:color="auto" w:sz="4" w:space="0"/>
              <w:right w:val="single" w:color="auto" w:sz="4" w:space="0"/>
            </w:tcBorders>
            <w:noWrap w:val="0"/>
            <w:vAlign w:val="top"/>
          </w:tcPr>
          <w:p>
            <w:pPr>
              <w:spacing w:before="78"/>
              <w:jc w:val="both"/>
              <w:rPr>
                <w:rFonts w:hint="eastAsia" w:ascii="华文宋体" w:hAnsi="华文宋体" w:eastAsia="华文宋体" w:cs="华文宋体"/>
                <w:sz w:val="20"/>
                <w:szCs w:val="20"/>
              </w:rPr>
            </w:pPr>
            <w:r>
              <w:rPr>
                <w:rFonts w:hint="eastAsia" w:ascii="华文宋体" w:hAnsi="华文宋体" w:eastAsia="华文宋体" w:cs="华文宋体"/>
                <w:sz w:val="20"/>
                <w:szCs w:val="20"/>
              </w:rPr>
              <w:t>销售总收入</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4000</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11</w:t>
            </w:r>
            <w:r>
              <w:rPr>
                <w:rFonts w:hint="eastAsia" w:ascii="华文宋体" w:hAnsi="华文宋体" w:eastAsia="华文宋体" w:cs="华文宋体"/>
                <w:sz w:val="20"/>
                <w:szCs w:val="20"/>
              </w:rPr>
              <w:t>000</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11000</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12000</w:t>
            </w:r>
          </w:p>
        </w:tc>
        <w:tc>
          <w:tcPr>
            <w:tcW w:w="1417" w:type="dxa"/>
            <w:tcBorders>
              <w:top w:val="single" w:color="auto" w:sz="4" w:space="0"/>
              <w:left w:val="single" w:color="auto" w:sz="4" w:space="0"/>
              <w:bottom w:val="single" w:color="auto" w:sz="4" w:space="0"/>
              <w:right w:val="single" w:color="auto" w:sz="4" w:space="0"/>
            </w:tcBorders>
            <w:noWrap w:val="0"/>
            <w:vAlign w:val="top"/>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fldChar w:fldCharType="begin"/>
            </w:r>
            <w:r>
              <w:rPr>
                <w:rFonts w:hint="eastAsia" w:ascii="华文宋体" w:hAnsi="华文宋体" w:eastAsia="华文宋体" w:cs="华文宋体"/>
                <w:sz w:val="20"/>
                <w:szCs w:val="20"/>
                <w:lang w:val="en-US" w:eastAsia="zh-CN"/>
              </w:rPr>
              <w:instrText xml:space="preserve"> = sum(B4:E4) \* MERGEFORMAT </w:instrText>
            </w:r>
            <w:r>
              <w:rPr>
                <w:rFonts w:hint="eastAsia" w:ascii="华文宋体" w:hAnsi="华文宋体" w:eastAsia="华文宋体" w:cs="华文宋体"/>
                <w:sz w:val="20"/>
                <w:szCs w:val="20"/>
                <w:lang w:val="en-US" w:eastAsia="zh-CN"/>
              </w:rPr>
              <w:fldChar w:fldCharType="separate"/>
            </w:r>
            <w:r>
              <w:rPr>
                <w:rFonts w:hint="eastAsia" w:ascii="华文宋体" w:hAnsi="华文宋体" w:eastAsia="华文宋体" w:cs="华文宋体"/>
                <w:sz w:val="20"/>
                <w:szCs w:val="20"/>
                <w:lang w:val="en-US" w:eastAsia="zh-CN"/>
              </w:rPr>
              <w:t>38000</w:t>
            </w:r>
            <w:r>
              <w:rPr>
                <w:rFonts w:hint="eastAsia" w:ascii="华文宋体" w:hAnsi="华文宋体" w:eastAsia="华文宋体" w:cs="华文宋体"/>
                <w:sz w:val="20"/>
                <w:szCs w:val="20"/>
                <w:lang w:val="en-US" w:eastAsia="zh-CN"/>
              </w:rPr>
              <w:fldChar w:fldCharType="end"/>
            </w:r>
          </w:p>
        </w:tc>
      </w:tr>
    </w:tbl>
    <w:p>
      <w:pPr>
        <w:spacing w:before="78"/>
        <w:rPr>
          <w:rFonts w:hint="eastAsia" w:ascii="华文宋体" w:hAnsi="华文宋体" w:eastAsia="华文宋体" w:cs="华文宋体"/>
          <w:b/>
          <w:bCs/>
          <w:sz w:val="20"/>
          <w:szCs w:val="20"/>
          <w:lang w:val="en-US" w:eastAsia="zh-CN"/>
        </w:rPr>
      </w:pPr>
    </w:p>
    <w:p>
      <w:pPr>
        <w:spacing w:before="78"/>
        <w:rPr>
          <w:rFonts w:hint="eastAsia" w:ascii="华文宋体" w:hAnsi="华文宋体" w:eastAsia="华文宋体" w:cs="华文宋体"/>
          <w:b/>
          <w:bCs/>
          <w:sz w:val="20"/>
          <w:szCs w:val="20"/>
          <w:lang w:eastAsia="zh-CN"/>
        </w:rPr>
      </w:pPr>
      <w:r>
        <w:rPr>
          <w:rFonts w:hint="eastAsia" w:ascii="华文宋体" w:hAnsi="华文宋体" w:eastAsia="华文宋体" w:cs="华文宋体"/>
          <w:b/>
          <w:bCs/>
          <w:sz w:val="20"/>
          <w:szCs w:val="20"/>
          <w:lang w:val="en-US" w:eastAsia="zh-CN"/>
        </w:rPr>
        <w:t>c.硬件</w:t>
      </w:r>
      <w:r>
        <w:rPr>
          <w:rFonts w:hint="eastAsia" w:ascii="华文宋体" w:hAnsi="华文宋体" w:eastAsia="华文宋体" w:cs="华文宋体"/>
          <w:b/>
          <w:bCs/>
          <w:sz w:val="20"/>
          <w:szCs w:val="20"/>
        </w:rPr>
        <w:t>销售：</w:t>
      </w:r>
      <w:r>
        <w:rPr>
          <w:rFonts w:hint="eastAsia" w:ascii="华文宋体" w:hAnsi="华文宋体" w:eastAsia="华文宋体" w:cs="华文宋体"/>
          <w:b/>
          <w:bCs/>
          <w:sz w:val="20"/>
          <w:szCs w:val="20"/>
          <w:lang w:eastAsia="zh-CN"/>
        </w:rPr>
        <w:t>（</w:t>
      </w:r>
      <w:r>
        <w:rPr>
          <w:rFonts w:hint="eastAsia" w:ascii="华文宋体" w:hAnsi="华文宋体" w:eastAsia="华文宋体" w:cs="华文宋体"/>
          <w:b/>
          <w:bCs/>
          <w:sz w:val="20"/>
          <w:szCs w:val="20"/>
          <w:lang w:val="en-US" w:eastAsia="zh-CN"/>
        </w:rPr>
        <w:t>单位：元</w:t>
      </w:r>
      <w:r>
        <w:rPr>
          <w:rFonts w:hint="eastAsia" w:ascii="华文宋体" w:hAnsi="华文宋体" w:eastAsia="华文宋体" w:cs="华文宋体"/>
          <w:b/>
          <w:bCs/>
          <w:sz w:val="20"/>
          <w:szCs w:val="20"/>
          <w:lang w:eastAsia="zh-CN"/>
        </w:rPr>
        <w:t>）</w:t>
      </w:r>
    </w:p>
    <w:tbl>
      <w:tblPr>
        <w:tblStyle w:val="7"/>
        <w:tblW w:w="8110" w:type="dxa"/>
        <w:tblInd w:w="144"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289"/>
        <w:gridCol w:w="964"/>
        <w:gridCol w:w="964"/>
        <w:gridCol w:w="964"/>
        <w:gridCol w:w="964"/>
        <w:gridCol w:w="964"/>
        <w:gridCol w:w="964"/>
        <w:gridCol w:w="103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89"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月份</w:t>
            </w:r>
          </w:p>
        </w:tc>
        <w:tc>
          <w:tcPr>
            <w:tcW w:w="964"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1月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2月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3月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4月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5月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6月</w:t>
            </w:r>
          </w:p>
        </w:tc>
        <w:tc>
          <w:tcPr>
            <w:tcW w:w="1037"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default" w:ascii="华文宋体" w:hAnsi="华文宋体" w:eastAsia="华文宋体" w:cs="华文宋体"/>
                <w:sz w:val="20"/>
                <w:szCs w:val="20"/>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89"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销售数量</w:t>
            </w:r>
          </w:p>
        </w:tc>
        <w:tc>
          <w:tcPr>
            <w:tcW w:w="964"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48</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117</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240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350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420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459</w:t>
            </w:r>
          </w:p>
        </w:tc>
        <w:tc>
          <w:tcPr>
            <w:tcW w:w="1037"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89"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单价金额</w:t>
            </w:r>
          </w:p>
        </w:tc>
        <w:tc>
          <w:tcPr>
            <w:tcW w:w="964"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7650</w:t>
            </w:r>
          </w:p>
        </w:tc>
        <w:tc>
          <w:tcPr>
            <w:tcW w:w="1037"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89"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销售总收入</w:t>
            </w:r>
          </w:p>
        </w:tc>
        <w:tc>
          <w:tcPr>
            <w:tcW w:w="964" w:type="dxa"/>
            <w:tcBorders>
              <w:top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367200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895050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1836000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677500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3213000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kern w:val="2"/>
                <w:sz w:val="20"/>
                <w:szCs w:val="20"/>
                <w:lang w:val="en-US" w:eastAsia="zh-CN" w:bidi="ar-SA"/>
              </w:rPr>
              <w:t>3511350</w:t>
            </w:r>
          </w:p>
        </w:tc>
        <w:tc>
          <w:tcPr>
            <w:tcW w:w="1037"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89"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月份</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7月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8月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9月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10月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11月</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12月</w:t>
            </w:r>
          </w:p>
        </w:tc>
        <w:tc>
          <w:tcPr>
            <w:tcW w:w="1037" w:type="dxa"/>
            <w:tcBorders>
              <w:top w:val="single" w:color="auto" w:sz="4" w:space="0"/>
              <w:left w:val="single" w:color="auto" w:sz="4" w:space="0"/>
              <w:bottom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总计</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89"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销售数量</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611</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654</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690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720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770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8</w:t>
            </w:r>
            <w:r>
              <w:rPr>
                <w:rFonts w:hint="eastAsia" w:ascii="华文宋体" w:hAnsi="华文宋体" w:eastAsia="华文宋体" w:cs="华文宋体"/>
                <w:sz w:val="20"/>
                <w:szCs w:val="20"/>
                <w:lang w:val="en-US" w:eastAsia="zh-CN"/>
              </w:rPr>
              <w:t>25</w:t>
            </w:r>
          </w:p>
        </w:tc>
        <w:tc>
          <w:tcPr>
            <w:tcW w:w="1037" w:type="dxa"/>
            <w:tcBorders>
              <w:top w:val="single" w:color="auto" w:sz="4" w:space="0"/>
              <w:left w:val="single" w:color="auto" w:sz="4" w:space="0"/>
              <w:bottom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5904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89"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单价金额</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7650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7650</w:t>
            </w:r>
          </w:p>
        </w:tc>
        <w:tc>
          <w:tcPr>
            <w:tcW w:w="1037" w:type="dxa"/>
            <w:tcBorders>
              <w:top w:val="single" w:color="auto" w:sz="4" w:space="0"/>
              <w:left w:val="single" w:color="auto" w:sz="4" w:space="0"/>
              <w:bottom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7650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89"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销售总收入</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4674150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5003100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5293800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5508000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5890500</w:t>
            </w:r>
          </w:p>
        </w:tc>
        <w:tc>
          <w:tcPr>
            <w:tcW w:w="964" w:type="dxa"/>
            <w:tcBorders>
              <w:top w:val="single" w:color="auto" w:sz="4" w:space="0"/>
              <w:left w:val="single" w:color="auto" w:sz="4" w:space="0"/>
              <w:bottom w:val="single" w:color="auto" w:sz="4" w:space="0"/>
              <w:right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6311250</w:t>
            </w:r>
          </w:p>
        </w:tc>
        <w:tc>
          <w:tcPr>
            <w:tcW w:w="1037" w:type="dxa"/>
            <w:tcBorders>
              <w:top w:val="single" w:color="auto" w:sz="4" w:space="0"/>
              <w:left w:val="single" w:color="auto" w:sz="4" w:space="0"/>
              <w:bottom w:val="single" w:color="auto" w:sz="4" w:space="0"/>
            </w:tcBorders>
            <w:noWrap w:val="0"/>
            <w:vAlign w:val="center"/>
          </w:tcPr>
          <w:p>
            <w:pPr>
              <w:spacing w:before="78"/>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 xml:space="preserve">45165600 </w:t>
            </w:r>
          </w:p>
        </w:tc>
      </w:tr>
    </w:tbl>
    <w:p>
      <w:pPr>
        <w:spacing w:line="380" w:lineRule="exact"/>
        <w:rPr>
          <w:rFonts w:hint="eastAsia" w:ascii="华文宋体" w:hAnsi="华文宋体" w:eastAsia="华文宋体" w:cs="华文宋体"/>
          <w:sz w:val="20"/>
          <w:szCs w:val="20"/>
        </w:rPr>
      </w:pPr>
      <w:r>
        <w:rPr>
          <w:rFonts w:hint="eastAsia" w:ascii="华文宋体" w:hAnsi="华文宋体" w:eastAsia="华文宋体" w:cs="华文宋体"/>
          <w:b/>
          <w:bCs/>
          <w:sz w:val="20"/>
          <w:szCs w:val="20"/>
          <w:lang w:val="en-US" w:eastAsia="zh-CN"/>
        </w:rPr>
        <w:t>C.</w:t>
      </w:r>
      <w:r>
        <w:rPr>
          <w:rFonts w:hint="eastAsia" w:ascii="华文宋体" w:hAnsi="华文宋体" w:eastAsia="华文宋体" w:cs="华文宋体"/>
          <w:b/>
          <w:bCs/>
          <w:sz w:val="20"/>
          <w:szCs w:val="20"/>
        </w:rPr>
        <w:t>期间费用</w:t>
      </w:r>
      <w:r>
        <w:rPr>
          <w:rFonts w:hint="eastAsia" w:ascii="华文宋体" w:hAnsi="华文宋体" w:eastAsia="华文宋体" w:cs="华文宋体"/>
          <w:sz w:val="20"/>
          <w:szCs w:val="20"/>
        </w:rPr>
        <w:t>：是指维持经营所间接发生的费用（包括：公共事业费，如水电、燃气、电话、网络、交通费等，租金，工资，广告，办公费，保险费等）。</w:t>
      </w:r>
    </w:p>
    <w:tbl>
      <w:tblPr>
        <w:tblStyle w:val="7"/>
        <w:tblW w:w="9039"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76"/>
        <w:gridCol w:w="2127"/>
        <w:gridCol w:w="2126"/>
        <w:gridCol w:w="241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25"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期间费用</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月期间费用</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年期间费用</w:t>
            </w:r>
          </w:p>
        </w:tc>
        <w:tc>
          <w:tcPr>
            <w:tcW w:w="2410"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说明</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7"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公共事业费</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400</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4800</w:t>
            </w:r>
          </w:p>
        </w:tc>
        <w:tc>
          <w:tcPr>
            <w:tcW w:w="2410" w:type="dxa"/>
            <w:tcBorders>
              <w:top w:val="single" w:color="auto" w:sz="4" w:space="0"/>
              <w:left w:val="single" w:color="auto" w:sz="4" w:space="0"/>
              <w:bottom w:val="single" w:color="auto" w:sz="4" w:space="0"/>
            </w:tcBorders>
            <w:noWrap w:val="0"/>
            <w:vAlign w:val="center"/>
          </w:tcPr>
          <w:p>
            <w:pPr>
              <w:spacing w:after="100"/>
              <w:ind w:firstLine="560"/>
              <w:jc w:val="center"/>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23"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租金</w:t>
            </w:r>
          </w:p>
        </w:tc>
        <w:tc>
          <w:tcPr>
            <w:tcW w:w="2127" w:type="dxa"/>
            <w:tcBorders>
              <w:top w:val="single" w:color="auto" w:sz="4" w:space="0"/>
              <w:left w:val="single" w:color="auto" w:sz="4" w:space="0"/>
              <w:bottom w:val="single" w:color="auto" w:sz="4" w:space="0"/>
              <w:right w:val="single" w:color="auto" w:sz="4" w:space="0"/>
              <w:tl2br w:val="single" w:color="auto" w:sz="4" w:space="0"/>
            </w:tcBorders>
            <w:noWrap w:val="0"/>
            <w:vAlign w:val="center"/>
          </w:tcPr>
          <w:p>
            <w:pPr>
              <w:spacing w:after="100"/>
              <w:jc w:val="center"/>
              <w:rPr>
                <w:rFonts w:hint="eastAsia" w:ascii="华文宋体" w:hAnsi="华文宋体" w:eastAsia="华文宋体" w:cs="华文宋体"/>
                <w:sz w:val="20"/>
                <w:szCs w:val="20"/>
              </w:rPr>
            </w:pPr>
          </w:p>
        </w:tc>
        <w:tc>
          <w:tcPr>
            <w:tcW w:w="2126" w:type="dxa"/>
            <w:tcBorders>
              <w:top w:val="single" w:color="auto" w:sz="4" w:space="0"/>
              <w:left w:val="single" w:color="auto" w:sz="4" w:space="0"/>
              <w:bottom w:val="single" w:color="auto" w:sz="4" w:space="0"/>
              <w:right w:val="single" w:color="auto" w:sz="4" w:space="0"/>
              <w:tl2br w:val="single" w:color="auto" w:sz="4" w:space="0"/>
            </w:tcBorders>
            <w:noWrap w:val="0"/>
            <w:vAlign w:val="center"/>
          </w:tcPr>
          <w:p>
            <w:pPr>
              <w:spacing w:after="100"/>
              <w:jc w:val="center"/>
              <w:rPr>
                <w:rFonts w:hint="eastAsia" w:ascii="华文宋体" w:hAnsi="华文宋体" w:eastAsia="华文宋体" w:cs="华文宋体"/>
                <w:sz w:val="20"/>
                <w:szCs w:val="20"/>
              </w:rPr>
            </w:pPr>
          </w:p>
        </w:tc>
        <w:tc>
          <w:tcPr>
            <w:tcW w:w="2410" w:type="dxa"/>
            <w:tcBorders>
              <w:top w:val="single" w:color="auto" w:sz="4" w:space="0"/>
              <w:left w:val="single" w:color="auto" w:sz="4" w:space="0"/>
              <w:bottom w:val="single" w:color="auto" w:sz="4" w:space="0"/>
            </w:tcBorders>
            <w:noWrap w:val="0"/>
            <w:vAlign w:val="center"/>
          </w:tcPr>
          <w:p>
            <w:pPr>
              <w:spacing w:after="100"/>
              <w:jc w:val="both"/>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自家有空置</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541"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工资</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9800</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117600</w:t>
            </w:r>
          </w:p>
        </w:tc>
        <w:tc>
          <w:tcPr>
            <w:tcW w:w="2410" w:type="dxa"/>
            <w:tcBorders>
              <w:top w:val="single" w:color="auto" w:sz="4" w:space="0"/>
              <w:left w:val="single" w:color="auto" w:sz="4" w:space="0"/>
              <w:bottom w:val="single" w:color="auto" w:sz="4" w:space="0"/>
            </w:tcBorders>
            <w:noWrap w:val="0"/>
            <w:vAlign w:val="center"/>
          </w:tcPr>
          <w:p>
            <w:pPr>
              <w:spacing w:after="100"/>
              <w:jc w:val="both"/>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团队成员</w:t>
            </w:r>
            <w:r>
              <w:rPr>
                <w:rFonts w:hint="eastAsia" w:ascii="华文宋体" w:hAnsi="华文宋体" w:eastAsia="华文宋体" w:cs="华文宋体"/>
                <w:sz w:val="20"/>
                <w:szCs w:val="20"/>
                <w:lang w:val="en-US" w:eastAsia="zh-CN"/>
              </w:rPr>
              <w:t>8位</w:t>
            </w:r>
            <w:r>
              <w:rPr>
                <w:rFonts w:hint="eastAsia" w:ascii="华文宋体" w:hAnsi="华文宋体" w:eastAsia="华文宋体" w:cs="华文宋体"/>
                <w:sz w:val="20"/>
                <w:szCs w:val="20"/>
              </w:rPr>
              <w:t>为在校生，每人每月1000元</w:t>
            </w:r>
            <w:r>
              <w:rPr>
                <w:rFonts w:hint="eastAsia" w:ascii="华文宋体" w:hAnsi="华文宋体" w:eastAsia="华文宋体" w:cs="华文宋体"/>
                <w:sz w:val="20"/>
                <w:szCs w:val="20"/>
                <w:lang w:eastAsia="zh-CN"/>
              </w:rPr>
              <w:t>，</w:t>
            </w:r>
            <w:r>
              <w:rPr>
                <w:rFonts w:hint="eastAsia" w:ascii="华文宋体" w:hAnsi="华文宋体" w:eastAsia="华文宋体" w:cs="华文宋体"/>
                <w:sz w:val="20"/>
                <w:szCs w:val="20"/>
                <w:lang w:val="en-US" w:eastAsia="zh-CN"/>
              </w:rPr>
              <w:t>其中技术支持人员现就职于南京第十四研究所按正常工资1800发放</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21"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广告</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2000</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24000</w:t>
            </w:r>
          </w:p>
        </w:tc>
        <w:tc>
          <w:tcPr>
            <w:tcW w:w="2410" w:type="dxa"/>
            <w:tcBorders>
              <w:top w:val="single" w:color="auto" w:sz="4" w:space="0"/>
              <w:left w:val="single" w:color="auto" w:sz="4" w:space="0"/>
              <w:bottom w:val="single" w:color="auto" w:sz="4" w:space="0"/>
            </w:tcBorders>
            <w:noWrap w:val="0"/>
            <w:vAlign w:val="center"/>
          </w:tcPr>
          <w:p>
            <w:pPr>
              <w:spacing w:after="100"/>
              <w:ind w:firstLine="560"/>
              <w:jc w:val="center"/>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00"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办公用品（或易耗品）</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200</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2400</w:t>
            </w:r>
          </w:p>
        </w:tc>
        <w:tc>
          <w:tcPr>
            <w:tcW w:w="2410" w:type="dxa"/>
            <w:tcBorders>
              <w:top w:val="single" w:color="auto" w:sz="4" w:space="0"/>
              <w:left w:val="single" w:color="auto" w:sz="4" w:space="0"/>
              <w:bottom w:val="single" w:color="auto" w:sz="4" w:space="0"/>
            </w:tcBorders>
            <w:noWrap w:val="0"/>
            <w:vAlign w:val="center"/>
          </w:tcPr>
          <w:p>
            <w:pPr>
              <w:spacing w:after="100"/>
              <w:ind w:firstLine="560"/>
              <w:jc w:val="center"/>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9"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保险费</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2000</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14000</w:t>
            </w:r>
          </w:p>
        </w:tc>
        <w:tc>
          <w:tcPr>
            <w:tcW w:w="2410" w:type="dxa"/>
            <w:tcBorders>
              <w:top w:val="single" w:color="auto" w:sz="4" w:space="0"/>
              <w:left w:val="single" w:color="auto" w:sz="4" w:space="0"/>
              <w:bottom w:val="single" w:color="auto" w:sz="4" w:space="0"/>
            </w:tcBorders>
            <w:noWrap w:val="0"/>
            <w:vAlign w:val="center"/>
          </w:tcPr>
          <w:p>
            <w:pPr>
              <w:spacing w:after="100"/>
              <w:ind w:firstLine="560"/>
              <w:jc w:val="center"/>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07"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合作费</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100000</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120000</w:t>
            </w:r>
          </w:p>
        </w:tc>
        <w:tc>
          <w:tcPr>
            <w:tcW w:w="2410" w:type="dxa"/>
            <w:tcBorders>
              <w:top w:val="single" w:color="auto" w:sz="4" w:space="0"/>
              <w:left w:val="single" w:color="auto" w:sz="4" w:space="0"/>
              <w:bottom w:val="single" w:color="auto" w:sz="4" w:space="0"/>
            </w:tcBorders>
            <w:noWrap w:val="0"/>
            <w:vAlign w:val="center"/>
          </w:tcPr>
          <w:p>
            <w:pPr>
              <w:spacing w:after="100"/>
              <w:jc w:val="both"/>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前期暂不需要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9"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其他</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暂无</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暂无</w:t>
            </w:r>
          </w:p>
        </w:tc>
        <w:tc>
          <w:tcPr>
            <w:tcW w:w="2410" w:type="dxa"/>
            <w:tcBorders>
              <w:top w:val="single" w:color="auto" w:sz="4" w:space="0"/>
              <w:left w:val="single" w:color="auto" w:sz="4" w:space="0"/>
              <w:bottom w:val="single" w:color="auto" w:sz="4" w:space="0"/>
            </w:tcBorders>
            <w:noWrap w:val="0"/>
            <w:vAlign w:val="center"/>
          </w:tcPr>
          <w:p>
            <w:pPr>
              <w:spacing w:after="100"/>
              <w:jc w:val="both"/>
              <w:rPr>
                <w:rFonts w:hint="eastAsia" w:ascii="华文宋体" w:hAnsi="华文宋体" w:eastAsia="华文宋体" w:cs="华文宋体"/>
                <w:sz w:val="20"/>
                <w:szCs w:val="20"/>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9" w:hRule="exact"/>
        </w:trPr>
        <w:tc>
          <w:tcPr>
            <w:tcW w:w="2376"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总计</w:t>
            </w:r>
          </w:p>
        </w:tc>
        <w:tc>
          <w:tcPr>
            <w:tcW w:w="2127"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114400</w:t>
            </w:r>
          </w:p>
        </w:tc>
        <w:tc>
          <w:tcPr>
            <w:tcW w:w="2126"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282800</w:t>
            </w:r>
          </w:p>
        </w:tc>
        <w:tc>
          <w:tcPr>
            <w:tcW w:w="2410" w:type="dxa"/>
            <w:tcBorders>
              <w:top w:val="single" w:color="auto" w:sz="4" w:space="0"/>
              <w:left w:val="single" w:color="auto" w:sz="4" w:space="0"/>
              <w:bottom w:val="single" w:color="auto" w:sz="4" w:space="0"/>
            </w:tcBorders>
            <w:noWrap w:val="0"/>
            <w:vAlign w:val="center"/>
          </w:tcPr>
          <w:p>
            <w:pPr>
              <w:spacing w:after="100"/>
              <w:jc w:val="both"/>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lang w:val="en-US" w:eastAsia="zh-CN"/>
              </w:rPr>
              <w:t>含合作费，但公司发展初期暂不需要</w:t>
            </w:r>
          </w:p>
        </w:tc>
      </w:tr>
    </w:tbl>
    <w:p>
      <w:pPr>
        <w:spacing w:before="78" w:line="440" w:lineRule="exact"/>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lang w:val="en-US" w:eastAsia="zh-CN"/>
        </w:rPr>
        <w:t>D.</w:t>
      </w:r>
      <w:r>
        <w:rPr>
          <w:rFonts w:hint="eastAsia" w:ascii="华文宋体" w:hAnsi="华文宋体" w:eastAsia="华文宋体" w:cs="华文宋体"/>
          <w:b/>
          <w:bCs/>
          <w:sz w:val="20"/>
          <w:szCs w:val="20"/>
        </w:rPr>
        <w:t>折旧：</w:t>
      </w:r>
    </w:p>
    <w:tbl>
      <w:tblPr>
        <w:tblStyle w:val="7"/>
        <w:tblW w:w="8865" w:type="dxa"/>
        <w:tblInd w:w="174"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78"/>
        <w:gridCol w:w="2410"/>
        <w:gridCol w:w="2742"/>
        <w:gridCol w:w="283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exact"/>
        </w:trPr>
        <w:tc>
          <w:tcPr>
            <w:tcW w:w="878"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折旧</w:t>
            </w:r>
          </w:p>
        </w:tc>
        <w:tc>
          <w:tcPr>
            <w:tcW w:w="2410"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月折旧</w:t>
            </w:r>
          </w:p>
        </w:tc>
        <w:tc>
          <w:tcPr>
            <w:tcW w:w="2742"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年折旧</w:t>
            </w:r>
          </w:p>
        </w:tc>
        <w:tc>
          <w:tcPr>
            <w:tcW w:w="2835"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说明</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89" w:hRule="exact"/>
        </w:trPr>
        <w:tc>
          <w:tcPr>
            <w:tcW w:w="878" w:type="dxa"/>
            <w:tcBorders>
              <w:top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总计</w:t>
            </w:r>
          </w:p>
        </w:tc>
        <w:tc>
          <w:tcPr>
            <w:tcW w:w="2410"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389.6</w:t>
            </w:r>
          </w:p>
        </w:tc>
        <w:tc>
          <w:tcPr>
            <w:tcW w:w="2742"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4675.2</w:t>
            </w:r>
          </w:p>
        </w:tc>
        <w:tc>
          <w:tcPr>
            <w:tcW w:w="2835"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此为服务器折旧</w:t>
            </w:r>
          </w:p>
        </w:tc>
      </w:tr>
    </w:tbl>
    <w:p>
      <w:pPr>
        <w:widowControl/>
        <w:numPr>
          <w:ilvl w:val="0"/>
          <w:numId w:val="0"/>
        </w:numPr>
        <w:spacing w:before="78"/>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rPr>
        <w:t>年总成本 =</w:t>
      </w:r>
      <w:r>
        <w:rPr>
          <w:rFonts w:hint="eastAsia" w:ascii="华文宋体" w:hAnsi="华文宋体" w:eastAsia="华文宋体" w:cs="华文宋体"/>
          <w:b/>
          <w:bCs/>
          <w:sz w:val="20"/>
          <w:szCs w:val="20"/>
        </w:rPr>
        <w:t xml:space="preserve"> 323912.2</w:t>
      </w:r>
      <w:r>
        <w:rPr>
          <w:rFonts w:hint="eastAsia" w:ascii="华文宋体" w:hAnsi="华文宋体" w:eastAsia="华文宋体" w:cs="华文宋体"/>
          <w:sz w:val="20"/>
          <w:szCs w:val="20"/>
        </w:rPr>
        <w:t xml:space="preserve">元                  </w:t>
      </w:r>
    </w:p>
    <w:p>
      <w:pPr>
        <w:widowControl/>
        <w:numPr>
          <w:ilvl w:val="0"/>
          <w:numId w:val="0"/>
        </w:numPr>
        <w:spacing w:before="78"/>
        <w:outlineLvl w:val="1"/>
        <w:rPr>
          <w:rFonts w:hint="eastAsia" w:ascii="华文宋体" w:hAnsi="华文宋体" w:eastAsia="华文宋体" w:cs="华文宋体"/>
          <w:sz w:val="24"/>
          <w:szCs w:val="24"/>
        </w:rPr>
      </w:pPr>
      <w:bookmarkStart w:id="48" w:name="_Toc14653"/>
      <w:r>
        <w:rPr>
          <w:rFonts w:hint="eastAsia" w:ascii="华文宋体" w:hAnsi="华文宋体" w:eastAsia="华文宋体" w:cs="华文宋体"/>
          <w:b/>
          <w:bCs/>
          <w:sz w:val="24"/>
          <w:szCs w:val="24"/>
          <w:shd w:val="clear" w:color="010000"/>
          <w:lang w:val="en-US" w:eastAsia="zh-CN"/>
        </w:rPr>
        <w:t>(2)</w:t>
      </w:r>
      <w:r>
        <w:rPr>
          <w:rFonts w:hint="eastAsia" w:ascii="华文宋体" w:hAnsi="华文宋体" w:eastAsia="华文宋体" w:cs="华文宋体"/>
          <w:b/>
          <w:bCs/>
          <w:sz w:val="24"/>
          <w:szCs w:val="24"/>
          <w:shd w:val="clear" w:color="010000"/>
        </w:rPr>
        <w:t>投资回报分析</w:t>
      </w:r>
      <w:bookmarkEnd w:id="48"/>
      <w:r>
        <w:rPr>
          <w:rFonts w:hint="eastAsia" w:ascii="华文宋体" w:hAnsi="华文宋体" w:eastAsia="华文宋体" w:cs="华文宋体"/>
          <w:sz w:val="24"/>
          <w:szCs w:val="24"/>
          <w:shd w:val="clear" w:color="010000"/>
        </w:rPr>
        <w:t xml:space="preserve">  </w:t>
      </w:r>
    </w:p>
    <w:p>
      <w:pPr>
        <w:spacing w:line="480" w:lineRule="auto"/>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lang w:val="en-US" w:eastAsia="zh-CN"/>
        </w:rPr>
        <w:t>A.</w:t>
      </w:r>
      <w:r>
        <w:rPr>
          <w:rFonts w:hint="eastAsia" w:ascii="华文宋体" w:hAnsi="华文宋体" w:eastAsia="华文宋体" w:cs="华文宋体"/>
          <w:b/>
          <w:bCs/>
          <w:sz w:val="20"/>
          <w:szCs w:val="20"/>
        </w:rPr>
        <w:t>启动资金：</w:t>
      </w:r>
    </w:p>
    <w:tbl>
      <w:tblPr>
        <w:tblStyle w:val="7"/>
        <w:tblW w:w="8775"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567"/>
        <w:gridCol w:w="3473"/>
        <w:gridCol w:w="273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25" w:hRule="exact"/>
        </w:trPr>
        <w:tc>
          <w:tcPr>
            <w:tcW w:w="2567" w:type="dxa"/>
            <w:tcBorders>
              <w:top w:val="single" w:color="auto" w:sz="4" w:space="0"/>
              <w:bottom w:val="single" w:color="auto" w:sz="4" w:space="0"/>
              <w:right w:val="single" w:color="auto" w:sz="4" w:space="0"/>
            </w:tcBorders>
            <w:noWrap w:val="0"/>
            <w:vAlign w:val="top"/>
          </w:tcPr>
          <w:p>
            <w:pPr>
              <w:spacing w:line="500" w:lineRule="exact"/>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项目</w:t>
            </w:r>
          </w:p>
        </w:tc>
        <w:tc>
          <w:tcPr>
            <w:tcW w:w="3473" w:type="dxa"/>
            <w:tcBorders>
              <w:top w:val="single" w:color="auto" w:sz="4" w:space="0"/>
              <w:left w:val="single" w:color="auto" w:sz="4" w:space="0"/>
              <w:bottom w:val="single" w:color="auto" w:sz="4" w:space="0"/>
              <w:right w:val="single" w:color="auto" w:sz="4" w:space="0"/>
            </w:tcBorders>
            <w:noWrap w:val="0"/>
            <w:vAlign w:val="top"/>
          </w:tcPr>
          <w:p>
            <w:pPr>
              <w:spacing w:line="500" w:lineRule="exact"/>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支付对象</w:t>
            </w:r>
          </w:p>
        </w:tc>
        <w:tc>
          <w:tcPr>
            <w:tcW w:w="2735" w:type="dxa"/>
            <w:tcBorders>
              <w:top w:val="single" w:color="auto" w:sz="4" w:space="0"/>
              <w:left w:val="single" w:color="auto" w:sz="4" w:space="0"/>
              <w:bottom w:val="single" w:color="auto" w:sz="4" w:space="0"/>
            </w:tcBorders>
            <w:noWrap w:val="0"/>
            <w:vAlign w:val="top"/>
          </w:tcPr>
          <w:p>
            <w:pPr>
              <w:spacing w:line="500" w:lineRule="exact"/>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金额</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5" w:hRule="exact"/>
        </w:trPr>
        <w:tc>
          <w:tcPr>
            <w:tcW w:w="2567" w:type="dxa"/>
            <w:tcBorders>
              <w:top w:val="single" w:color="auto" w:sz="4" w:space="0"/>
              <w:bottom w:val="single" w:color="auto" w:sz="4" w:space="0"/>
              <w:right w:val="single" w:color="auto" w:sz="4" w:space="0"/>
            </w:tcBorders>
            <w:noWrap w:val="0"/>
            <w:vAlign w:val="top"/>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先知智慧吊装监控平台</w:t>
            </w:r>
          </w:p>
        </w:tc>
        <w:tc>
          <w:tcPr>
            <w:tcW w:w="3473" w:type="dxa"/>
            <w:tcBorders>
              <w:top w:val="single" w:color="auto" w:sz="4" w:space="0"/>
              <w:left w:val="single" w:color="auto" w:sz="4" w:space="0"/>
              <w:bottom w:val="single" w:color="auto" w:sz="4" w:space="0"/>
              <w:right w:val="single" w:color="auto" w:sz="4" w:space="0"/>
            </w:tcBorders>
            <w:noWrap w:val="0"/>
            <w:vAlign w:val="top"/>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银行</w:t>
            </w:r>
          </w:p>
        </w:tc>
        <w:tc>
          <w:tcPr>
            <w:tcW w:w="2735" w:type="dxa"/>
            <w:tcBorders>
              <w:top w:val="single" w:color="auto" w:sz="4" w:space="0"/>
              <w:left w:val="single" w:color="auto" w:sz="4" w:space="0"/>
              <w:bottom w:val="single" w:color="auto" w:sz="4" w:space="0"/>
            </w:tcBorders>
            <w:noWrap w:val="0"/>
            <w:vAlign w:val="top"/>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rPr>
              <w:t>200000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69" w:hRule="exact"/>
        </w:trPr>
        <w:tc>
          <w:tcPr>
            <w:tcW w:w="2567" w:type="dxa"/>
            <w:tcBorders>
              <w:top w:val="single" w:color="auto" w:sz="4" w:space="0"/>
              <w:bottom w:val="single" w:color="auto" w:sz="4" w:space="0"/>
              <w:right w:val="single" w:color="auto" w:sz="4" w:space="0"/>
            </w:tcBorders>
            <w:noWrap w:val="0"/>
            <w:vAlign w:val="top"/>
          </w:tcPr>
          <w:p>
            <w:pPr>
              <w:spacing w:after="100"/>
              <w:ind w:firstLine="480"/>
              <w:jc w:val="center"/>
              <w:rPr>
                <w:rFonts w:hint="eastAsia" w:ascii="华文宋体" w:hAnsi="华文宋体" w:eastAsia="华文宋体" w:cs="华文宋体"/>
                <w:sz w:val="20"/>
                <w:szCs w:val="20"/>
              </w:rPr>
            </w:pPr>
          </w:p>
        </w:tc>
        <w:tc>
          <w:tcPr>
            <w:tcW w:w="3473" w:type="dxa"/>
            <w:tcBorders>
              <w:top w:val="single" w:color="auto" w:sz="4" w:space="0"/>
              <w:left w:val="single" w:color="auto" w:sz="4" w:space="0"/>
              <w:bottom w:val="single" w:color="auto" w:sz="4" w:space="0"/>
              <w:right w:val="single" w:color="auto" w:sz="4" w:space="0"/>
            </w:tcBorders>
            <w:noWrap w:val="0"/>
            <w:vAlign w:val="top"/>
          </w:tcPr>
          <w:p>
            <w:pPr>
              <w:spacing w:after="100"/>
              <w:ind w:firstLine="480"/>
              <w:jc w:val="center"/>
              <w:rPr>
                <w:rFonts w:hint="eastAsia" w:ascii="华文宋体" w:hAnsi="华文宋体" w:eastAsia="华文宋体" w:cs="华文宋体"/>
                <w:sz w:val="20"/>
                <w:szCs w:val="20"/>
              </w:rPr>
            </w:pPr>
          </w:p>
        </w:tc>
        <w:tc>
          <w:tcPr>
            <w:tcW w:w="2735" w:type="dxa"/>
            <w:tcBorders>
              <w:top w:val="single" w:color="auto" w:sz="4" w:space="0"/>
              <w:left w:val="single" w:color="auto" w:sz="4" w:space="0"/>
              <w:bottom w:val="single" w:color="auto" w:sz="4" w:space="0"/>
            </w:tcBorders>
            <w:noWrap w:val="0"/>
            <w:vAlign w:val="top"/>
          </w:tcPr>
          <w:p>
            <w:pPr>
              <w:spacing w:after="100"/>
              <w:ind w:firstLine="480"/>
              <w:jc w:val="center"/>
              <w:rPr>
                <w:rFonts w:hint="eastAsia" w:ascii="华文宋体" w:hAnsi="华文宋体" w:eastAsia="华文宋体" w:cs="华文宋体"/>
                <w:sz w:val="20"/>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37" w:hRule="exact"/>
        </w:trPr>
        <w:tc>
          <w:tcPr>
            <w:tcW w:w="8775" w:type="dxa"/>
            <w:gridSpan w:val="3"/>
            <w:tcBorders>
              <w:top w:val="single" w:color="auto" w:sz="4" w:space="0"/>
              <w:bottom w:val="single" w:color="auto" w:sz="4" w:space="0"/>
            </w:tcBorders>
            <w:noWrap w:val="0"/>
            <w:vAlign w:val="top"/>
          </w:tcPr>
          <w:p>
            <w:pPr>
              <w:spacing w:line="500" w:lineRule="exact"/>
              <w:ind w:firstLine="480"/>
              <w:rPr>
                <w:rFonts w:hint="eastAsia" w:ascii="华文宋体" w:hAnsi="华文宋体" w:eastAsia="华文宋体" w:cs="华文宋体"/>
                <w:sz w:val="20"/>
                <w:szCs w:val="20"/>
              </w:rPr>
            </w:pPr>
            <w:r>
              <w:rPr>
                <w:rFonts w:hint="eastAsia" w:ascii="华文宋体" w:hAnsi="华文宋体" w:eastAsia="华文宋体" w:cs="华文宋体"/>
                <w:sz w:val="20"/>
                <w:szCs w:val="20"/>
              </w:rPr>
              <w:t xml:space="preserve">全部启动资金   </w:t>
            </w:r>
            <w:r>
              <w:rPr>
                <w:rFonts w:hint="eastAsia" w:ascii="华文宋体" w:hAnsi="华文宋体" w:eastAsia="华文宋体" w:cs="华文宋体"/>
                <w:b/>
                <w:bCs/>
                <w:sz w:val="20"/>
                <w:szCs w:val="20"/>
              </w:rPr>
              <w:t xml:space="preserve"> 200000</w:t>
            </w:r>
            <w:r>
              <w:rPr>
                <w:rFonts w:hint="eastAsia" w:ascii="华文宋体" w:hAnsi="华文宋体" w:eastAsia="华文宋体" w:cs="华文宋体"/>
                <w:sz w:val="20"/>
                <w:szCs w:val="20"/>
              </w:rPr>
              <w:t xml:space="preserve">      元</w:t>
            </w:r>
          </w:p>
        </w:tc>
      </w:tr>
    </w:tbl>
    <w:p>
      <w:pPr>
        <w:spacing w:after="156" w:afterLines="50"/>
        <w:rPr>
          <w:rFonts w:hint="eastAsia" w:ascii="华文宋体" w:hAnsi="华文宋体" w:eastAsia="华文宋体" w:cs="华文宋体"/>
          <w:b/>
          <w:bCs/>
          <w:sz w:val="20"/>
          <w:szCs w:val="20"/>
        </w:rPr>
      </w:pPr>
      <w:r>
        <w:rPr>
          <w:rFonts w:hint="eastAsia" w:ascii="华文宋体" w:hAnsi="华文宋体" w:eastAsia="华文宋体" w:cs="华文宋体"/>
          <w:b/>
          <w:bCs/>
          <w:sz w:val="20"/>
          <w:szCs w:val="20"/>
          <w:lang w:val="en-US" w:eastAsia="zh-CN"/>
        </w:rPr>
        <w:t>B.</w:t>
      </w:r>
      <w:r>
        <w:rPr>
          <w:rFonts w:hint="eastAsia" w:ascii="华文宋体" w:hAnsi="华文宋体" w:eastAsia="华文宋体" w:cs="华文宋体"/>
          <w:b/>
          <w:bCs/>
          <w:sz w:val="20"/>
          <w:szCs w:val="20"/>
        </w:rPr>
        <w:t xml:space="preserve">融资渠道：                                                      </w:t>
      </w:r>
    </w:p>
    <w:tbl>
      <w:tblPr>
        <w:tblStyle w:val="7"/>
        <w:tblW w:w="8392" w:type="dxa"/>
        <w:tblInd w:w="249"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098"/>
        <w:gridCol w:w="2098"/>
        <w:gridCol w:w="2098"/>
        <w:gridCol w:w="209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0" w:hRule="atLeast"/>
        </w:trPr>
        <w:tc>
          <w:tcPr>
            <w:tcW w:w="2098" w:type="dxa"/>
            <w:tcBorders>
              <w:top w:val="single" w:color="auto" w:sz="4" w:space="0"/>
              <w:bottom w:val="single" w:color="auto" w:sz="4" w:space="0"/>
              <w:right w:val="single" w:color="auto" w:sz="4" w:space="0"/>
            </w:tcBorders>
            <w:noWrap w:val="0"/>
            <w:vAlign w:val="center"/>
          </w:tcPr>
          <w:p>
            <w:pPr>
              <w:spacing w:line="500" w:lineRule="exact"/>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来源</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line="500" w:lineRule="exact"/>
              <w:jc w:val="center"/>
              <w:rPr>
                <w:rFonts w:hint="eastAsia" w:ascii="华文宋体" w:hAnsi="华文宋体" w:eastAsia="华文宋体" w:cs="华文宋体"/>
                <w:sz w:val="20"/>
                <w:szCs w:val="20"/>
              </w:rPr>
            </w:pPr>
            <w:r>
              <w:rPr>
                <w:rFonts w:hint="eastAsia" w:ascii="华文宋体" w:hAnsi="华文宋体" w:eastAsia="华文宋体" w:cs="华文宋体"/>
                <w:b/>
                <w:sz w:val="20"/>
                <w:szCs w:val="20"/>
              </w:rPr>
              <w:t>金额</w:t>
            </w:r>
          </w:p>
        </w:tc>
        <w:tc>
          <w:tcPr>
            <w:tcW w:w="2098" w:type="dxa"/>
            <w:tcBorders>
              <w:top w:val="single" w:color="auto" w:sz="4" w:space="0"/>
              <w:left w:val="single" w:color="auto" w:sz="4" w:space="0"/>
              <w:bottom w:val="single" w:color="auto" w:sz="4" w:space="0"/>
            </w:tcBorders>
            <w:noWrap w:val="0"/>
            <w:vAlign w:val="center"/>
          </w:tcPr>
          <w:p>
            <w:pPr>
              <w:spacing w:line="500" w:lineRule="exact"/>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b/>
                <w:sz w:val="20"/>
                <w:szCs w:val="20"/>
              </w:rPr>
              <w:t>性质</w:t>
            </w:r>
          </w:p>
        </w:tc>
        <w:tc>
          <w:tcPr>
            <w:tcW w:w="2098" w:type="dxa"/>
            <w:tcBorders>
              <w:top w:val="single" w:color="auto" w:sz="4" w:space="0"/>
              <w:left w:val="single" w:color="auto" w:sz="4" w:space="0"/>
              <w:bottom w:val="single" w:color="auto" w:sz="4" w:space="0"/>
            </w:tcBorders>
            <w:noWrap w:val="0"/>
            <w:vAlign w:val="center"/>
          </w:tcPr>
          <w:p>
            <w:pPr>
              <w:spacing w:line="500" w:lineRule="exact"/>
              <w:jc w:val="center"/>
              <w:rPr>
                <w:rFonts w:hint="default" w:ascii="华文宋体" w:hAnsi="华文宋体" w:eastAsia="华文宋体" w:cs="华文宋体"/>
                <w:b/>
                <w:sz w:val="20"/>
                <w:szCs w:val="20"/>
                <w:lang w:val="en-US" w:eastAsia="zh-CN"/>
              </w:rPr>
            </w:pPr>
            <w:r>
              <w:rPr>
                <w:rFonts w:hint="eastAsia" w:ascii="华文宋体" w:hAnsi="华文宋体" w:eastAsia="华文宋体" w:cs="华文宋体"/>
                <w:b/>
                <w:sz w:val="20"/>
                <w:szCs w:val="20"/>
                <w:lang w:val="en-US" w:eastAsia="zh-CN"/>
              </w:rPr>
              <w:t>股份占比</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098" w:type="dxa"/>
            <w:tcBorders>
              <w:top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lang w:val="en-US" w:eastAsia="zh-CN"/>
              </w:rPr>
              <w:t>陶锦程</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60000</w:t>
            </w:r>
            <w:r>
              <w:rPr>
                <w:rFonts w:hint="eastAsia" w:ascii="华文宋体" w:hAnsi="华文宋体" w:eastAsia="华文宋体" w:cs="华文宋体"/>
                <w:sz w:val="20"/>
                <w:szCs w:val="20"/>
              </w:rPr>
              <w:t>元</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私人</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30%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098" w:type="dxa"/>
            <w:tcBorders>
              <w:top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lang w:val="en-US" w:eastAsia="zh-CN"/>
              </w:rPr>
              <w:t>张宇环</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20000</w:t>
            </w:r>
            <w:r>
              <w:rPr>
                <w:rFonts w:hint="eastAsia" w:ascii="华文宋体" w:hAnsi="华文宋体" w:eastAsia="华文宋体" w:cs="华文宋体"/>
                <w:sz w:val="20"/>
                <w:szCs w:val="20"/>
              </w:rPr>
              <w:t>元</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私人</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098" w:type="dxa"/>
            <w:tcBorders>
              <w:top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lang w:val="en-US" w:eastAsia="zh-CN"/>
              </w:rPr>
              <w:t>刘烨文</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6000</w:t>
            </w:r>
            <w:r>
              <w:rPr>
                <w:rFonts w:hint="eastAsia" w:ascii="华文宋体" w:hAnsi="华文宋体" w:eastAsia="华文宋体" w:cs="华文宋体"/>
                <w:sz w:val="20"/>
                <w:szCs w:val="20"/>
              </w:rPr>
              <w:t>元</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私人</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098" w:type="dxa"/>
            <w:tcBorders>
              <w:top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lang w:val="en-US" w:eastAsia="zh-CN"/>
              </w:rPr>
              <w:t>王子祥</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4000</w:t>
            </w:r>
            <w:r>
              <w:rPr>
                <w:rFonts w:hint="eastAsia" w:ascii="华文宋体" w:hAnsi="华文宋体" w:eastAsia="华文宋体" w:cs="华文宋体"/>
                <w:sz w:val="20"/>
                <w:szCs w:val="20"/>
              </w:rPr>
              <w:t>元</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私人</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098" w:type="dxa"/>
            <w:tcBorders>
              <w:top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lang w:val="en-US" w:eastAsia="zh-CN"/>
              </w:rPr>
              <w:t>刘凤</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28000</w:t>
            </w:r>
            <w:r>
              <w:rPr>
                <w:rFonts w:hint="eastAsia" w:ascii="华文宋体" w:hAnsi="华文宋体" w:eastAsia="华文宋体" w:cs="华文宋体"/>
                <w:sz w:val="20"/>
                <w:szCs w:val="20"/>
              </w:rPr>
              <w:t>元</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私人</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098" w:type="dxa"/>
            <w:tcBorders>
              <w:top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lang w:val="en-US" w:eastAsia="zh-CN"/>
              </w:rPr>
              <w:t>高润来</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14000</w:t>
            </w:r>
            <w:r>
              <w:rPr>
                <w:rFonts w:hint="eastAsia" w:ascii="华文宋体" w:hAnsi="华文宋体" w:eastAsia="华文宋体" w:cs="华文宋体"/>
                <w:sz w:val="20"/>
                <w:szCs w:val="20"/>
              </w:rPr>
              <w:t>元</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私人</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098" w:type="dxa"/>
            <w:tcBorders>
              <w:top w:val="single" w:color="auto" w:sz="4" w:space="0"/>
              <w:bottom w:val="single" w:color="auto" w:sz="4" w:space="0"/>
              <w:right w:val="single" w:color="auto" w:sz="4" w:space="0"/>
            </w:tcBorders>
            <w:noWrap w:val="0"/>
            <w:vAlign w:val="center"/>
          </w:tcPr>
          <w:p>
            <w:pPr>
              <w:jc w:val="center"/>
              <w:rPr>
                <w:rFonts w:hint="eastAsia" w:ascii="华文宋体" w:hAnsi="华文宋体" w:eastAsia="华文宋体" w:cs="华文宋体"/>
                <w:sz w:val="20"/>
                <w:szCs w:val="20"/>
              </w:rPr>
            </w:pPr>
            <w:r>
              <w:rPr>
                <w:rFonts w:hint="eastAsia" w:ascii="华文宋体" w:hAnsi="华文宋体" w:eastAsia="华文宋体" w:cs="华文宋体"/>
                <w:lang w:val="en-US" w:eastAsia="zh-CN"/>
              </w:rPr>
              <w:t>黄佳成</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after="100"/>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18000</w:t>
            </w:r>
            <w:r>
              <w:rPr>
                <w:rFonts w:hint="eastAsia" w:ascii="华文宋体" w:hAnsi="华文宋体" w:eastAsia="华文宋体" w:cs="华文宋体"/>
                <w:sz w:val="20"/>
                <w:szCs w:val="20"/>
              </w:rPr>
              <w:t>元</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私人</w:t>
            </w:r>
          </w:p>
        </w:tc>
        <w:tc>
          <w:tcPr>
            <w:tcW w:w="2098" w:type="dxa"/>
            <w:tcBorders>
              <w:top w:val="single" w:color="auto" w:sz="4" w:space="0"/>
              <w:left w:val="single" w:color="auto" w:sz="4" w:space="0"/>
              <w:bottom w:val="single" w:color="auto" w:sz="4" w:space="0"/>
            </w:tcBorders>
            <w:noWrap w:val="0"/>
            <w:vAlign w:val="center"/>
          </w:tcPr>
          <w:p>
            <w:pPr>
              <w:spacing w:after="100"/>
              <w:jc w:val="center"/>
              <w:rPr>
                <w:rFonts w:hint="eastAsia"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2098" w:type="dxa"/>
            <w:tcBorders>
              <w:top w:val="single" w:color="auto" w:sz="4" w:space="0"/>
              <w:bottom w:val="single" w:color="auto" w:sz="4" w:space="0"/>
              <w:right w:val="single" w:color="auto" w:sz="4" w:space="0"/>
            </w:tcBorders>
            <w:noWrap w:val="0"/>
            <w:vAlign w:val="center"/>
          </w:tcPr>
          <w:p>
            <w:pPr>
              <w:spacing w:line="500" w:lineRule="exact"/>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赵祥涵</w:t>
            </w:r>
          </w:p>
        </w:tc>
        <w:tc>
          <w:tcPr>
            <w:tcW w:w="2098" w:type="dxa"/>
            <w:tcBorders>
              <w:top w:val="single" w:color="auto" w:sz="4" w:space="0"/>
              <w:left w:val="single" w:color="auto" w:sz="4" w:space="0"/>
              <w:bottom w:val="single" w:color="auto" w:sz="4" w:space="0"/>
              <w:right w:val="single" w:color="auto" w:sz="4" w:space="0"/>
            </w:tcBorders>
            <w:noWrap w:val="0"/>
            <w:vAlign w:val="center"/>
          </w:tcPr>
          <w:p>
            <w:pPr>
              <w:spacing w:line="500" w:lineRule="exact"/>
              <w:jc w:val="center"/>
              <w:rPr>
                <w:rFonts w:hint="eastAsia" w:ascii="华文宋体" w:hAnsi="华文宋体" w:eastAsia="华文宋体" w:cs="华文宋体"/>
                <w:sz w:val="20"/>
                <w:szCs w:val="20"/>
              </w:rPr>
            </w:pPr>
            <w:r>
              <w:rPr>
                <w:rFonts w:hint="eastAsia" w:ascii="华文宋体" w:hAnsi="华文宋体" w:eastAsia="华文宋体" w:cs="华文宋体"/>
                <w:sz w:val="20"/>
                <w:szCs w:val="20"/>
                <w:lang w:val="en-US" w:eastAsia="zh-CN"/>
              </w:rPr>
              <w:t>5000</w:t>
            </w:r>
            <w:r>
              <w:rPr>
                <w:rFonts w:hint="eastAsia" w:ascii="华文宋体" w:hAnsi="华文宋体" w:eastAsia="华文宋体" w:cs="华文宋体"/>
                <w:sz w:val="20"/>
                <w:szCs w:val="20"/>
              </w:rPr>
              <w:t>0元</w:t>
            </w:r>
          </w:p>
        </w:tc>
        <w:tc>
          <w:tcPr>
            <w:tcW w:w="2098" w:type="dxa"/>
            <w:tcBorders>
              <w:top w:val="single" w:color="auto" w:sz="4" w:space="0"/>
              <w:left w:val="single" w:color="auto" w:sz="4" w:space="0"/>
              <w:bottom w:val="single" w:color="auto" w:sz="4" w:space="0"/>
            </w:tcBorders>
            <w:noWrap w:val="0"/>
            <w:vAlign w:val="center"/>
          </w:tcPr>
          <w:p>
            <w:pPr>
              <w:spacing w:line="500" w:lineRule="exact"/>
              <w:jc w:val="center"/>
              <w:rPr>
                <w:rFonts w:hint="eastAsia" w:ascii="华文宋体" w:hAnsi="华文宋体" w:eastAsia="华文宋体" w:cs="华文宋体"/>
                <w:kern w:val="2"/>
                <w:sz w:val="20"/>
                <w:szCs w:val="20"/>
                <w:lang w:val="en-US" w:eastAsia="zh-CN" w:bidi="ar-SA"/>
              </w:rPr>
            </w:pPr>
            <w:r>
              <w:rPr>
                <w:rFonts w:hint="eastAsia" w:ascii="华文宋体" w:hAnsi="华文宋体" w:eastAsia="华文宋体" w:cs="华文宋体"/>
                <w:sz w:val="20"/>
                <w:szCs w:val="20"/>
              </w:rPr>
              <w:t>私人</w:t>
            </w:r>
          </w:p>
        </w:tc>
        <w:tc>
          <w:tcPr>
            <w:tcW w:w="2098" w:type="dxa"/>
            <w:tcBorders>
              <w:top w:val="single" w:color="auto" w:sz="4" w:space="0"/>
              <w:left w:val="single" w:color="auto" w:sz="4" w:space="0"/>
              <w:bottom w:val="single" w:color="auto" w:sz="4" w:space="0"/>
            </w:tcBorders>
            <w:noWrap w:val="0"/>
            <w:vAlign w:val="center"/>
          </w:tcPr>
          <w:p>
            <w:pPr>
              <w:spacing w:line="500" w:lineRule="exact"/>
              <w:jc w:val="center"/>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lang w:val="en-US" w:eastAsia="zh-CN"/>
              </w:rPr>
              <w:t>25%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8392" w:type="dxa"/>
            <w:gridSpan w:val="4"/>
            <w:tcBorders>
              <w:top w:val="single" w:color="auto" w:sz="4" w:space="0"/>
              <w:bottom w:val="single" w:color="auto" w:sz="4" w:space="0"/>
            </w:tcBorders>
            <w:noWrap w:val="0"/>
            <w:vAlign w:val="center"/>
          </w:tcPr>
          <w:p>
            <w:pPr>
              <w:spacing w:line="500" w:lineRule="exact"/>
              <w:jc w:val="right"/>
              <w:rPr>
                <w:rFonts w:hint="eastAsia" w:ascii="华文宋体" w:hAnsi="华文宋体" w:eastAsia="华文宋体" w:cs="华文宋体"/>
                <w:sz w:val="20"/>
                <w:szCs w:val="20"/>
              </w:rPr>
            </w:pPr>
            <w:r>
              <w:rPr>
                <w:rFonts w:hint="eastAsia" w:ascii="华文宋体" w:hAnsi="华文宋体" w:eastAsia="华文宋体" w:cs="华文宋体"/>
                <w:sz w:val="20"/>
                <w:szCs w:val="20"/>
              </w:rPr>
              <w:t>总计所得资金：200000元</w:t>
            </w:r>
          </w:p>
        </w:tc>
      </w:tr>
    </w:tbl>
    <w:p>
      <w:pPr>
        <w:outlineLvl w:val="1"/>
        <w:rPr>
          <w:rFonts w:hint="eastAsia" w:ascii="华文宋体" w:hAnsi="华文宋体" w:eastAsia="华文宋体" w:cs="华文宋体"/>
          <w:b/>
          <w:bCs/>
          <w:sz w:val="20"/>
          <w:szCs w:val="20"/>
        </w:rPr>
      </w:pPr>
      <w:bookmarkStart w:id="49" w:name="_Toc1338"/>
      <w:r>
        <w:rPr>
          <w:rFonts w:hint="eastAsia" w:ascii="华文宋体" w:hAnsi="华文宋体" w:eastAsia="华文宋体" w:cs="华文宋体"/>
          <w:b/>
          <w:bCs/>
          <w:sz w:val="20"/>
          <w:szCs w:val="20"/>
        </w:rPr>
        <w:t>（3）财务关键点：</w:t>
      </w:r>
      <w:bookmarkEnd w:id="49"/>
      <w:r>
        <w:rPr>
          <w:rFonts w:hint="eastAsia" w:ascii="华文宋体" w:hAnsi="华文宋体" w:eastAsia="华文宋体" w:cs="华文宋体"/>
          <w:b/>
          <w:bCs/>
          <w:sz w:val="20"/>
          <w:szCs w:val="20"/>
        </w:rPr>
        <w:t xml:space="preserve">                                                         </w:t>
      </w:r>
    </w:p>
    <w:tbl>
      <w:tblPr>
        <w:tblStyle w:val="7"/>
        <w:tblW w:w="8820" w:type="dxa"/>
        <w:tblInd w:w="219"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530"/>
        <w:gridCol w:w="729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17" w:hRule="exact"/>
        </w:trPr>
        <w:tc>
          <w:tcPr>
            <w:tcW w:w="1530" w:type="dxa"/>
            <w:tcBorders>
              <w:top w:val="single" w:color="auto" w:sz="4" w:space="0"/>
              <w:bottom w:val="single" w:color="auto" w:sz="4" w:space="0"/>
              <w:right w:val="single" w:color="auto" w:sz="4" w:space="0"/>
            </w:tcBorders>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rPr>
              <w:t>投资回报率</w:t>
            </w:r>
          </w:p>
        </w:tc>
        <w:tc>
          <w:tcPr>
            <w:tcW w:w="7290" w:type="dxa"/>
            <w:tcBorders>
              <w:top w:val="single" w:color="auto" w:sz="4" w:space="0"/>
              <w:left w:val="single" w:color="auto" w:sz="4" w:space="0"/>
              <w:bottom w:val="single" w:color="auto" w:sz="4" w:space="0"/>
            </w:tcBorders>
            <w:noWrap w:val="0"/>
            <w:vAlign w:val="top"/>
          </w:tcPr>
          <w:p>
            <w:pPr>
              <w:spacing w:line="360" w:lineRule="exact"/>
              <w:ind w:firstLine="480"/>
              <w:rPr>
                <w:rFonts w:hint="eastAsia" w:ascii="华文宋体" w:hAnsi="华文宋体" w:eastAsia="华文宋体" w:cs="华文宋体"/>
                <w:sz w:val="20"/>
                <w:szCs w:val="20"/>
              </w:rPr>
            </w:pPr>
            <w:r>
              <w:rPr>
                <w:rFonts w:hint="eastAsia" w:ascii="华文宋体" w:hAnsi="华文宋体" w:eastAsia="华文宋体" w:cs="华文宋体"/>
                <w:sz w:val="20"/>
                <w:szCs w:val="20"/>
              </w:rPr>
              <w:t>＝年净利润／总投资额×100%</w:t>
            </w:r>
          </w:p>
          <w:p>
            <w:pPr>
              <w:spacing w:line="360" w:lineRule="exact"/>
              <w:ind w:firstLine="480"/>
              <w:rPr>
                <w:rFonts w:hint="eastAsia" w:ascii="华文宋体" w:hAnsi="华文宋体" w:eastAsia="华文宋体" w:cs="华文宋体"/>
                <w:sz w:val="20"/>
                <w:szCs w:val="20"/>
              </w:rPr>
            </w:pPr>
            <w:r>
              <w:rPr>
                <w:rFonts w:hint="eastAsia" w:ascii="华文宋体" w:hAnsi="华文宋体" w:eastAsia="华文宋体" w:cs="华文宋体"/>
                <w:sz w:val="20"/>
                <w:szCs w:val="20"/>
              </w:rPr>
              <w:t xml:space="preserve">＝ </w:t>
            </w:r>
            <w:r>
              <w:rPr>
                <w:rFonts w:hint="eastAsia" w:ascii="华文宋体" w:hAnsi="华文宋体" w:eastAsia="华文宋体" w:cs="华文宋体"/>
                <w:sz w:val="20"/>
                <w:szCs w:val="20"/>
                <w:lang w:val="en-US" w:eastAsia="zh-CN"/>
              </w:rPr>
              <w:t>14939600</w:t>
            </w:r>
            <w:r>
              <w:rPr>
                <w:rFonts w:hint="eastAsia" w:ascii="华文宋体" w:hAnsi="华文宋体" w:eastAsia="华文宋体" w:cs="华文宋体"/>
                <w:sz w:val="20"/>
                <w:szCs w:val="20"/>
              </w:rPr>
              <w:t>/200000×100%=</w:t>
            </w:r>
            <w:r>
              <w:rPr>
                <w:rFonts w:hint="eastAsia" w:ascii="华文宋体" w:hAnsi="华文宋体" w:eastAsia="华文宋体" w:cs="华文宋体"/>
                <w:sz w:val="20"/>
                <w:szCs w:val="20"/>
                <w:lang w:val="en-US" w:eastAsia="zh-CN"/>
              </w:rPr>
              <w:t>174.698</w:t>
            </w:r>
            <w:r>
              <w:rPr>
                <w:rFonts w:hint="eastAsia" w:ascii="华文宋体" w:hAnsi="华文宋体" w:eastAsia="华文宋体" w:cs="华文宋体"/>
                <w:sz w:val="20"/>
                <w:szCs w:val="20"/>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025" w:hRule="atLeast"/>
        </w:trPr>
        <w:tc>
          <w:tcPr>
            <w:tcW w:w="1530" w:type="dxa"/>
            <w:tcBorders>
              <w:top w:val="single" w:color="auto" w:sz="4" w:space="0"/>
              <w:bottom w:val="single" w:color="auto" w:sz="4" w:space="0"/>
              <w:right w:val="single" w:color="auto" w:sz="4" w:space="0"/>
            </w:tcBorders>
            <w:noWrap w:val="0"/>
            <w:vAlign w:val="top"/>
          </w:tcPr>
          <w:p>
            <w:pPr>
              <w:rPr>
                <w:rFonts w:hint="eastAsia" w:ascii="华文宋体" w:hAnsi="华文宋体" w:eastAsia="华文宋体" w:cs="华文宋体"/>
                <w:sz w:val="20"/>
                <w:szCs w:val="20"/>
              </w:rPr>
            </w:pPr>
            <w:r>
              <w:rPr>
                <w:rFonts w:hint="eastAsia" w:ascii="华文宋体" w:hAnsi="华文宋体" w:eastAsia="华文宋体" w:cs="华文宋体"/>
                <w:sz w:val="20"/>
                <w:szCs w:val="20"/>
              </w:rPr>
              <w:t>投资回收期</w:t>
            </w:r>
          </w:p>
        </w:tc>
        <w:tc>
          <w:tcPr>
            <w:tcW w:w="7290" w:type="dxa"/>
            <w:tcBorders>
              <w:top w:val="single" w:color="auto" w:sz="4" w:space="0"/>
              <w:left w:val="single" w:color="auto" w:sz="4" w:space="0"/>
              <w:bottom w:val="single" w:color="auto" w:sz="4" w:space="0"/>
            </w:tcBorders>
            <w:noWrap w:val="0"/>
            <w:vAlign w:val="top"/>
          </w:tcPr>
          <w:p>
            <w:pPr>
              <w:spacing w:line="360" w:lineRule="exact"/>
              <w:ind w:firstLine="480"/>
              <w:rPr>
                <w:rFonts w:hint="eastAsia" w:ascii="华文宋体" w:hAnsi="华文宋体" w:eastAsia="华文宋体" w:cs="华文宋体"/>
                <w:sz w:val="20"/>
                <w:szCs w:val="20"/>
              </w:rPr>
            </w:pPr>
            <w:r>
              <w:rPr>
                <w:rFonts w:hint="eastAsia" w:ascii="华文宋体" w:hAnsi="华文宋体" w:eastAsia="华文宋体" w:cs="华文宋体"/>
                <w:sz w:val="20"/>
                <w:szCs w:val="20"/>
              </w:rPr>
              <w:t>＝启动资金／年净利润</w:t>
            </w:r>
          </w:p>
          <w:p>
            <w:pPr>
              <w:spacing w:line="360" w:lineRule="exact"/>
              <w:ind w:firstLine="480"/>
              <w:rPr>
                <w:rFonts w:hint="default" w:ascii="华文宋体" w:hAnsi="华文宋体" w:eastAsia="华文宋体" w:cs="华文宋体"/>
                <w:sz w:val="20"/>
                <w:szCs w:val="20"/>
                <w:lang w:val="en-US" w:eastAsia="zh-CN"/>
              </w:rPr>
            </w:pPr>
            <w:r>
              <w:rPr>
                <w:rFonts w:hint="eastAsia" w:ascii="华文宋体" w:hAnsi="华文宋体" w:eastAsia="华文宋体" w:cs="华文宋体"/>
                <w:sz w:val="20"/>
                <w:szCs w:val="20"/>
              </w:rPr>
              <w:t>＝ 200000／</w:t>
            </w:r>
            <w:r>
              <w:rPr>
                <w:rFonts w:hint="eastAsia" w:ascii="华文宋体" w:hAnsi="华文宋体" w:eastAsia="华文宋体" w:cs="华文宋体"/>
                <w:sz w:val="20"/>
                <w:szCs w:val="20"/>
                <w:lang w:val="en-US" w:eastAsia="zh-CN"/>
              </w:rPr>
              <w:t>14939600</w:t>
            </w:r>
            <w:r>
              <w:rPr>
                <w:rFonts w:hint="eastAsia" w:ascii="华文宋体" w:hAnsi="华文宋体" w:eastAsia="华文宋体" w:cs="华文宋体"/>
                <w:sz w:val="20"/>
                <w:szCs w:val="20"/>
              </w:rPr>
              <w:t>＝</w:t>
            </w:r>
            <w:r>
              <w:rPr>
                <w:rFonts w:hint="eastAsia" w:ascii="华文宋体" w:hAnsi="华文宋体" w:eastAsia="华文宋体" w:cs="华文宋体"/>
                <w:sz w:val="20"/>
                <w:szCs w:val="20"/>
                <w:lang w:val="en-US" w:eastAsia="zh-CN"/>
              </w:rPr>
              <w:t>74.698</w:t>
            </w:r>
          </w:p>
        </w:tc>
      </w:tr>
    </w:tbl>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outlineLvl w:val="0"/>
        <w:rPr>
          <w:rFonts w:hint="eastAsia" w:ascii="华文宋体" w:hAnsi="华文宋体" w:eastAsia="华文宋体" w:cs="华文宋体"/>
          <w:b/>
          <w:bCs/>
          <w:kern w:val="0"/>
          <w:sz w:val="30"/>
          <w:szCs w:val="30"/>
        </w:rPr>
      </w:pPr>
      <w:bookmarkStart w:id="50" w:name="_Toc1381"/>
      <w:r>
        <w:rPr>
          <w:rFonts w:hint="eastAsia" w:ascii="华文宋体" w:hAnsi="华文宋体" w:eastAsia="华文宋体" w:cs="华文宋体"/>
          <w:b/>
          <w:bCs/>
          <w:kern w:val="0"/>
          <w:sz w:val="30"/>
          <w:szCs w:val="30"/>
          <w:shd w:val="clear" w:color="auto"/>
        </w:rPr>
        <w:t>七、风险及应对策略</w:t>
      </w:r>
      <w:bookmarkEnd w:id="50"/>
      <w:r>
        <w:rPr>
          <w:rFonts w:hint="eastAsia" w:ascii="华文宋体" w:hAnsi="华文宋体" w:eastAsia="华文宋体" w:cs="华文宋体"/>
          <w:b/>
          <w:bCs/>
          <w:kern w:val="0"/>
          <w:sz w:val="30"/>
          <w:szCs w:val="30"/>
          <w:shd w:val="clear" w:color="auto"/>
        </w:rPr>
        <w:t xml:space="preserve">                                          </w:t>
      </w:r>
      <w:r>
        <w:rPr>
          <w:rFonts w:hint="eastAsia" w:ascii="华文宋体" w:hAnsi="华文宋体" w:eastAsia="华文宋体" w:cs="华文宋体"/>
          <w:b/>
          <w:bCs/>
          <w:kern w:val="0"/>
          <w:sz w:val="30"/>
          <w:szCs w:val="30"/>
          <w:shd w:val="clear" w:color="auto" w:fill="B8CCE4"/>
        </w:rPr>
        <w:t xml:space="preserve">             </w:t>
      </w:r>
    </w:p>
    <w:bookmarkEnd w:id="46"/>
    <w:bookmarkEnd w:id="47"/>
    <w:tbl>
      <w:tblPr>
        <w:tblStyle w:val="7"/>
        <w:tblW w:w="8835" w:type="dxa"/>
        <w:tblInd w:w="2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7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9" w:hRule="atLeast"/>
        </w:trPr>
        <w:tc>
          <w:tcPr>
            <w:tcW w:w="1320" w:type="dxa"/>
            <w:noWrap w:val="0"/>
            <w:vAlign w:val="center"/>
          </w:tcPr>
          <w:p>
            <w:pPr>
              <w:ind w:firstLine="240" w:firstLineChars="100"/>
              <w:jc w:val="center"/>
              <w:rPr>
                <w:rFonts w:hint="eastAsia" w:ascii="华文宋体" w:hAnsi="华文宋体" w:eastAsia="华文宋体" w:cs="华文宋体"/>
                <w:sz w:val="24"/>
              </w:rPr>
            </w:pPr>
            <w:r>
              <w:rPr>
                <w:rFonts w:hint="eastAsia" w:ascii="华文宋体" w:hAnsi="华文宋体" w:eastAsia="华文宋体" w:cs="华文宋体"/>
                <w:sz w:val="24"/>
              </w:rPr>
              <w:t>风险</w:t>
            </w:r>
          </w:p>
        </w:tc>
        <w:tc>
          <w:tcPr>
            <w:tcW w:w="7515" w:type="dxa"/>
            <w:noWrap w:val="0"/>
            <w:vAlign w:val="top"/>
          </w:tcPr>
          <w:p>
            <w:pPr>
              <w:numPr>
                <w:ilvl w:val="0"/>
                <w:numId w:val="11"/>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受到大公司的打压、恶意竞争</w:t>
            </w:r>
          </w:p>
          <w:p>
            <w:pPr>
              <w:numPr>
                <w:ilvl w:val="0"/>
                <w:numId w:val="11"/>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短期内项目泄露可复制性</w:t>
            </w:r>
          </w:p>
          <w:p>
            <w:pPr>
              <w:numPr>
                <w:ilvl w:val="0"/>
                <w:numId w:val="11"/>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rPr>
              <w:t>受资金问题影响，可能会</w:t>
            </w:r>
            <w:r>
              <w:rPr>
                <w:rFonts w:hint="eastAsia" w:ascii="华文宋体" w:hAnsi="华文宋体" w:eastAsia="华文宋体" w:cs="华文宋体"/>
                <w:iCs/>
                <w:szCs w:val="21"/>
                <w:lang w:val="en-US" w:eastAsia="zh-CN"/>
              </w:rPr>
              <w:t>因资金供应不足而破产</w:t>
            </w:r>
          </w:p>
          <w:p>
            <w:pPr>
              <w:numPr>
                <w:ilvl w:val="0"/>
                <w:numId w:val="11"/>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lang w:val="en-US" w:eastAsia="zh-CN"/>
              </w:rPr>
              <w:t>因</w:t>
            </w:r>
            <w:r>
              <w:rPr>
                <w:rFonts w:hint="eastAsia" w:ascii="华文宋体" w:hAnsi="华文宋体" w:eastAsia="华文宋体" w:cs="华文宋体"/>
                <w:iCs/>
                <w:szCs w:val="21"/>
              </w:rPr>
              <w:t>通货膨胀</w:t>
            </w:r>
            <w:r>
              <w:rPr>
                <w:rFonts w:hint="eastAsia" w:ascii="华文宋体" w:hAnsi="华文宋体" w:eastAsia="华文宋体" w:cs="华文宋体"/>
                <w:iCs/>
                <w:szCs w:val="21"/>
                <w:lang w:val="en-US" w:eastAsia="zh-CN"/>
              </w:rPr>
              <w:t>导致</w:t>
            </w:r>
            <w:r>
              <w:rPr>
                <w:rFonts w:hint="eastAsia" w:ascii="华文宋体" w:hAnsi="华文宋体" w:eastAsia="华文宋体" w:cs="华文宋体"/>
                <w:iCs/>
                <w:szCs w:val="21"/>
              </w:rPr>
              <w:t>物价上涨，会导致成本预测与实际情况不符，出现利润虚增，资本流失。改动价格，也会影响新老顾客的购买</w:t>
            </w:r>
            <w:r>
              <w:rPr>
                <w:rFonts w:hint="eastAsia" w:ascii="华文宋体" w:hAnsi="华文宋体" w:eastAsia="华文宋体" w:cs="华文宋体"/>
                <w:iCs/>
                <w:szCs w:val="21"/>
                <w:lang w:val="en-US" w:eastAsia="zh-CN"/>
              </w:rPr>
              <w:t>情绪。</w:t>
            </w:r>
          </w:p>
          <w:p>
            <w:pPr>
              <w:numPr>
                <w:ilvl w:val="0"/>
                <w:numId w:val="11"/>
              </w:numPr>
              <w:spacing w:line="340" w:lineRule="exact"/>
              <w:rPr>
                <w:rFonts w:hint="eastAsia" w:ascii="华文宋体" w:hAnsi="华文宋体" w:eastAsia="华文宋体" w:cs="华文宋体"/>
                <w:iCs/>
                <w:szCs w:val="21"/>
              </w:rPr>
            </w:pPr>
            <w:r>
              <w:rPr>
                <w:rFonts w:hint="eastAsia" w:ascii="华文宋体" w:hAnsi="华文宋体" w:eastAsia="华文宋体" w:cs="华文宋体"/>
                <w:iCs/>
                <w:szCs w:val="21"/>
                <w:lang w:val="en-US" w:eastAsia="zh-CN"/>
              </w:rPr>
              <w:t>因当前疫情影响预先企业产值，部分公司停产，需求量降低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8" w:hRule="atLeast"/>
        </w:trPr>
        <w:tc>
          <w:tcPr>
            <w:tcW w:w="1320" w:type="dxa"/>
            <w:noWrap w:val="0"/>
            <w:vAlign w:val="center"/>
          </w:tcPr>
          <w:p>
            <w:pPr>
              <w:jc w:val="center"/>
              <w:rPr>
                <w:rFonts w:hint="eastAsia" w:ascii="华文宋体" w:hAnsi="华文宋体" w:eastAsia="华文宋体" w:cs="华文宋体"/>
                <w:sz w:val="24"/>
              </w:rPr>
            </w:pPr>
            <w:r>
              <w:rPr>
                <w:rFonts w:hint="eastAsia" w:ascii="华文宋体" w:hAnsi="华文宋体" w:eastAsia="华文宋体" w:cs="华文宋体"/>
                <w:sz w:val="24"/>
              </w:rPr>
              <w:t>应对策略</w:t>
            </w:r>
          </w:p>
        </w:tc>
        <w:tc>
          <w:tcPr>
            <w:tcW w:w="7515" w:type="dxa"/>
            <w:noWrap w:val="0"/>
            <w:vAlign w:val="top"/>
          </w:tcPr>
          <w:p>
            <w:pPr>
              <w:numPr>
                <w:ilvl w:val="0"/>
                <w:numId w:val="12"/>
              </w:numPr>
              <w:rPr>
                <w:rFonts w:hint="eastAsia" w:ascii="华文宋体" w:hAnsi="华文宋体" w:eastAsia="华文宋体" w:cs="华文宋体"/>
                <w:szCs w:val="21"/>
              </w:rPr>
            </w:pPr>
            <w:r>
              <w:rPr>
                <w:rFonts w:hint="eastAsia" w:ascii="华文宋体" w:hAnsi="华文宋体" w:eastAsia="华文宋体" w:cs="华文宋体"/>
                <w:szCs w:val="21"/>
              </w:rPr>
              <w:t>避免与大型公司有利益上的纠纷</w:t>
            </w:r>
            <w:r>
              <w:rPr>
                <w:rFonts w:hint="eastAsia" w:ascii="华文宋体" w:hAnsi="华文宋体" w:eastAsia="华文宋体" w:cs="华文宋体"/>
                <w:szCs w:val="21"/>
                <w:lang w:eastAsia="zh-CN"/>
              </w:rPr>
              <w:t>，</w:t>
            </w:r>
            <w:r>
              <w:rPr>
                <w:rFonts w:hint="eastAsia" w:ascii="华文宋体" w:hAnsi="华文宋体" w:eastAsia="华文宋体" w:cs="华文宋体"/>
                <w:szCs w:val="21"/>
                <w:lang w:val="en-US" w:eastAsia="zh-CN"/>
              </w:rPr>
              <w:t>稳定谨慎发育</w:t>
            </w:r>
            <w:r>
              <w:rPr>
                <w:rFonts w:hint="eastAsia" w:ascii="华文宋体" w:hAnsi="华文宋体" w:eastAsia="华文宋体" w:cs="华文宋体"/>
                <w:szCs w:val="21"/>
              </w:rPr>
              <w:t>，差异化竞争</w:t>
            </w:r>
          </w:p>
          <w:p>
            <w:pPr>
              <w:numPr>
                <w:ilvl w:val="0"/>
                <w:numId w:val="12"/>
              </w:numPr>
              <w:rPr>
                <w:rFonts w:hint="eastAsia" w:ascii="华文宋体" w:hAnsi="华文宋体" w:eastAsia="华文宋体" w:cs="华文宋体"/>
                <w:szCs w:val="21"/>
              </w:rPr>
            </w:pPr>
            <w:r>
              <w:rPr>
                <w:rFonts w:hint="eastAsia" w:ascii="华文宋体" w:hAnsi="华文宋体" w:eastAsia="华文宋体" w:cs="华文宋体"/>
                <w:szCs w:val="21"/>
              </w:rPr>
              <w:t>与所有参加项目的人员签署保密协议，核心项目方案项目负责人保管</w:t>
            </w:r>
            <w:r>
              <w:rPr>
                <w:rFonts w:hint="eastAsia" w:ascii="华文宋体" w:hAnsi="华文宋体" w:eastAsia="华文宋体" w:cs="华文宋体"/>
                <w:szCs w:val="21"/>
                <w:lang w:eastAsia="zh-CN"/>
              </w:rPr>
              <w:t>，</w:t>
            </w:r>
            <w:r>
              <w:rPr>
                <w:rFonts w:hint="eastAsia" w:ascii="华文宋体" w:hAnsi="华文宋体" w:eastAsia="华文宋体" w:cs="华文宋体"/>
                <w:szCs w:val="21"/>
                <w:lang w:val="en-US" w:eastAsia="zh-CN"/>
              </w:rPr>
              <w:t>当项目遭到泄露，我方将联系公检法追究其法律责任。</w:t>
            </w:r>
          </w:p>
          <w:p>
            <w:pPr>
              <w:numPr>
                <w:ilvl w:val="0"/>
                <w:numId w:val="12"/>
              </w:numPr>
              <w:rPr>
                <w:rFonts w:hint="eastAsia" w:ascii="华文宋体" w:hAnsi="华文宋体" w:eastAsia="华文宋体" w:cs="华文宋体"/>
                <w:szCs w:val="21"/>
              </w:rPr>
            </w:pPr>
            <w:r>
              <w:rPr>
                <w:rFonts w:hint="eastAsia" w:ascii="华文宋体" w:hAnsi="华文宋体" w:eastAsia="华文宋体" w:cs="华文宋体"/>
                <w:szCs w:val="21"/>
              </w:rPr>
              <w:t>受资金或其他因素影响导致项目中止，启动项目冬眠计划</w:t>
            </w:r>
            <w:r>
              <w:rPr>
                <w:rFonts w:hint="eastAsia" w:ascii="华文宋体" w:hAnsi="华文宋体" w:eastAsia="华文宋体" w:cs="华文宋体"/>
                <w:szCs w:val="21"/>
                <w:lang w:eastAsia="zh-CN"/>
              </w:rPr>
              <w:t>，</w:t>
            </w:r>
            <w:r>
              <w:rPr>
                <w:rFonts w:hint="eastAsia" w:ascii="华文宋体" w:hAnsi="华文宋体" w:eastAsia="华文宋体" w:cs="华文宋体"/>
                <w:szCs w:val="21"/>
                <w:lang w:val="en-US" w:eastAsia="zh-CN"/>
              </w:rPr>
              <w:t>待资金筹集完毕后再次启动。</w:t>
            </w:r>
          </w:p>
          <w:p>
            <w:pPr>
              <w:numPr>
                <w:ilvl w:val="0"/>
                <w:numId w:val="12"/>
              </w:numPr>
              <w:rPr>
                <w:rFonts w:hint="eastAsia" w:ascii="华文宋体" w:hAnsi="华文宋体" w:eastAsia="华文宋体" w:cs="华文宋体"/>
              </w:rPr>
            </w:pPr>
            <w:r>
              <w:rPr>
                <w:rFonts w:hint="eastAsia" w:ascii="华文宋体" w:hAnsi="华文宋体" w:eastAsia="华文宋体" w:cs="华文宋体"/>
                <w:szCs w:val="21"/>
                <w:lang w:val="en-US" w:eastAsia="zh-CN"/>
              </w:rPr>
              <w:t>前期和供应商签订合约，按单制作，不库存大量货品，多购买不动产，将资金保值最大化。</w:t>
            </w:r>
          </w:p>
          <w:p>
            <w:pPr>
              <w:numPr>
                <w:ilvl w:val="0"/>
                <w:numId w:val="12"/>
              </w:numPr>
              <w:rPr>
                <w:rFonts w:hint="eastAsia" w:ascii="华文宋体" w:hAnsi="华文宋体" w:eastAsia="华文宋体" w:cs="华文宋体"/>
              </w:rPr>
            </w:pPr>
            <w:r>
              <w:rPr>
                <w:rFonts w:hint="eastAsia" w:ascii="华文宋体" w:hAnsi="华文宋体" w:eastAsia="华文宋体" w:cs="华文宋体"/>
                <w:lang w:val="en-US" w:eastAsia="zh-CN"/>
              </w:rPr>
              <w:t>降低不必的开支，保存实力，等待疫情缓解时继续销售</w:t>
            </w:r>
          </w:p>
        </w:tc>
      </w:tr>
    </w:tbl>
    <w:p>
      <w:pPr>
        <w:ind w:firstLine="560"/>
        <w:rPr>
          <w:rFonts w:hint="eastAsia" w:ascii="华文宋体" w:hAnsi="华文宋体" w:eastAsia="华文宋体" w:cs="华文宋体"/>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rPr>
          <w:rFonts w:hint="eastAsia" w:ascii="华文宋体" w:hAnsi="华文宋体" w:eastAsia="华文宋体" w:cs="华文宋体"/>
          <w:b/>
          <w:bCs/>
          <w:kern w:val="0"/>
          <w:sz w:val="30"/>
          <w:szCs w:val="30"/>
          <w:shd w:val="clear" w:color="auto"/>
        </w:rPr>
      </w:pPr>
    </w:p>
    <w:p>
      <w:pPr>
        <w:widowControl/>
        <w:shd w:val="clear"/>
        <w:jc w:val="left"/>
        <w:outlineLvl w:val="0"/>
        <w:rPr>
          <w:rFonts w:hint="eastAsia" w:ascii="华文宋体" w:hAnsi="华文宋体" w:eastAsia="华文宋体" w:cs="华文宋体"/>
          <w:b/>
          <w:bCs/>
          <w:kern w:val="0"/>
          <w:sz w:val="30"/>
          <w:szCs w:val="30"/>
        </w:rPr>
      </w:pPr>
      <w:bookmarkStart w:id="51" w:name="_Toc7982"/>
      <w:r>
        <w:rPr>
          <w:rFonts w:hint="eastAsia" w:ascii="华文宋体" w:hAnsi="华文宋体" w:eastAsia="华文宋体" w:cs="华文宋体"/>
          <w:b/>
          <w:bCs/>
          <w:kern w:val="0"/>
          <w:sz w:val="30"/>
          <w:szCs w:val="30"/>
          <w:shd w:val="clear" w:color="auto"/>
        </w:rPr>
        <w:t>八、社会责任</w:t>
      </w:r>
      <w:bookmarkEnd w:id="51"/>
      <w:r>
        <w:rPr>
          <w:rFonts w:hint="eastAsia" w:ascii="华文宋体" w:hAnsi="华文宋体" w:eastAsia="华文宋体" w:cs="华文宋体"/>
          <w:b/>
          <w:bCs/>
          <w:kern w:val="0"/>
          <w:sz w:val="30"/>
          <w:szCs w:val="30"/>
          <w:shd w:val="clear" w:color="auto"/>
        </w:rPr>
        <w:t xml:space="preserve">                                                </w:t>
      </w:r>
      <w:r>
        <w:rPr>
          <w:rFonts w:hint="eastAsia" w:ascii="华文宋体" w:hAnsi="华文宋体" w:eastAsia="华文宋体" w:cs="华文宋体"/>
          <w:b/>
          <w:bCs/>
          <w:kern w:val="0"/>
          <w:sz w:val="30"/>
          <w:szCs w:val="30"/>
          <w:shd w:val="clear" w:color="auto" w:fill="B8CCE4"/>
        </w:rPr>
        <w:t xml:space="preserve">       </w:t>
      </w:r>
    </w:p>
    <w:tbl>
      <w:tblPr>
        <w:tblStyle w:val="7"/>
        <w:tblW w:w="8835" w:type="dxa"/>
        <w:tblInd w:w="2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5" w:type="dxa"/>
            <w:noWrap w:val="0"/>
            <w:vAlign w:val="top"/>
          </w:tcPr>
          <w:p>
            <w:pPr>
              <w:rPr>
                <w:rFonts w:hint="default" w:ascii="华文宋体" w:hAnsi="华文宋体" w:eastAsia="华文宋体" w:cs="华文宋体"/>
                <w:lang w:val="en-US" w:eastAsia="zh-CN"/>
              </w:rPr>
            </w:pPr>
            <w:r>
              <w:rPr>
                <w:rFonts w:hint="eastAsia" w:ascii="华文宋体" w:hAnsi="华文宋体" w:eastAsia="华文宋体" w:cs="华文宋体"/>
              </w:rPr>
              <w:t>1、推动</w:t>
            </w:r>
            <w:r>
              <w:rPr>
                <w:rFonts w:hint="eastAsia" w:ascii="华文宋体" w:hAnsi="华文宋体" w:eastAsia="华文宋体" w:cs="华文宋体"/>
                <w:lang w:val="en-US" w:eastAsia="zh-CN"/>
              </w:rPr>
              <w:t>在智能监控工业设备</w:t>
            </w:r>
            <w:r>
              <w:rPr>
                <w:rFonts w:hint="eastAsia" w:ascii="华文宋体" w:hAnsi="华文宋体" w:eastAsia="华文宋体" w:cs="华文宋体"/>
              </w:rPr>
              <w:t>行业发展</w:t>
            </w:r>
            <w:r>
              <w:rPr>
                <w:rFonts w:hint="eastAsia" w:ascii="华文宋体" w:hAnsi="华文宋体" w:eastAsia="华文宋体" w:cs="华文宋体"/>
                <w:lang w:eastAsia="zh-CN"/>
              </w:rPr>
              <w:t>，</w:t>
            </w:r>
            <w:r>
              <w:rPr>
                <w:rFonts w:hint="eastAsia" w:ascii="华文宋体" w:hAnsi="华文宋体" w:eastAsia="华文宋体" w:cs="华文宋体"/>
                <w:lang w:val="en-US" w:eastAsia="zh-CN"/>
              </w:rPr>
              <w:t>逐渐走向自主化、国产化。</w:t>
            </w:r>
          </w:p>
          <w:p>
            <w:pPr>
              <w:rPr>
                <w:rFonts w:hint="eastAsia" w:ascii="华文宋体" w:hAnsi="华文宋体" w:eastAsia="华文宋体" w:cs="华文宋体"/>
                <w:lang w:eastAsia="zh-CN"/>
              </w:rPr>
            </w:pPr>
            <w:r>
              <w:rPr>
                <w:rFonts w:hint="eastAsia" w:ascii="华文宋体" w:hAnsi="华文宋体" w:eastAsia="华文宋体" w:cs="华文宋体"/>
              </w:rPr>
              <w:t>2、推动软件行业大众化，在如今这个信息化的时代里，</w:t>
            </w:r>
            <w:r>
              <w:rPr>
                <w:rFonts w:hint="eastAsia" w:ascii="华文宋体" w:hAnsi="华文宋体" w:eastAsia="华文宋体" w:cs="华文宋体"/>
                <w:lang w:val="en-US" w:eastAsia="zh-CN"/>
              </w:rPr>
              <w:t>通过先知智慧监控平台，让工业控制不在复杂，逐渐走向智能化，让电脑自行判断，降低安全事故的发生</w:t>
            </w:r>
            <w:r>
              <w:rPr>
                <w:rFonts w:hint="eastAsia" w:ascii="华文宋体" w:hAnsi="华文宋体" w:eastAsia="华文宋体" w:cs="华文宋体"/>
                <w:lang w:eastAsia="zh-CN"/>
              </w:rPr>
              <w:t>。</w:t>
            </w:r>
          </w:p>
          <w:p>
            <w:pPr>
              <w:rPr>
                <w:rFonts w:hint="eastAsia" w:ascii="华文宋体" w:hAnsi="华文宋体" w:eastAsia="华文宋体" w:cs="华文宋体"/>
              </w:rPr>
            </w:pPr>
            <w:r>
              <w:rPr>
                <w:rFonts w:hint="eastAsia" w:ascii="华文宋体" w:hAnsi="华文宋体" w:eastAsia="华文宋体" w:cs="华文宋体"/>
                <w:lang w:val="en-US" w:eastAsia="zh-CN"/>
              </w:rPr>
              <w:t>3、平台定期举办活动，例如1024程序员节、公共编程、开源展示等，</w:t>
            </w:r>
            <w:r>
              <w:rPr>
                <w:rFonts w:hint="eastAsia" w:ascii="华文宋体" w:hAnsi="华文宋体" w:eastAsia="华文宋体" w:cs="华文宋体"/>
              </w:rPr>
              <w:t>使更多的人了解软件知识，学习编程语言，达到科教兴国，科技强国的目标。</w:t>
            </w:r>
          </w:p>
          <w:p>
            <w:pPr>
              <w:rPr>
                <w:rFonts w:hint="default" w:ascii="华文宋体" w:hAnsi="华文宋体" w:eastAsia="华文宋体" w:cs="华文宋体"/>
                <w:lang w:val="en-US" w:eastAsia="zh-CN"/>
              </w:rPr>
            </w:pPr>
            <w:r>
              <w:rPr>
                <w:rFonts w:hint="eastAsia" w:ascii="华文宋体" w:hAnsi="华文宋体" w:eastAsia="华文宋体" w:cs="华文宋体"/>
                <w:lang w:val="en-US" w:eastAsia="zh-CN"/>
              </w:rPr>
              <w:t>4</w:t>
            </w:r>
            <w:r>
              <w:rPr>
                <w:rFonts w:hint="eastAsia" w:ascii="华文宋体" w:hAnsi="华文宋体" w:eastAsia="华文宋体" w:cs="华文宋体"/>
              </w:rPr>
              <w:t>、</w:t>
            </w:r>
            <w:r>
              <w:rPr>
                <w:rFonts w:hint="eastAsia" w:ascii="华文宋体" w:hAnsi="华文宋体" w:eastAsia="华文宋体" w:cs="华文宋体"/>
                <w:lang w:val="en-US" w:eastAsia="zh-CN"/>
              </w:rPr>
              <w:t>对各大学校提供就业岗位，专业对口即可实习，技术足够即可入职，让那些在职业学校的专业强者也可投入洪流之中。</w:t>
            </w:r>
          </w:p>
          <w:p>
            <w:pPr>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5</w:t>
            </w:r>
            <w:r>
              <w:rPr>
                <w:rFonts w:hint="eastAsia" w:ascii="华文宋体" w:hAnsi="华文宋体" w:eastAsia="华文宋体" w:cs="华文宋体"/>
              </w:rPr>
              <w:t>、通过在平台上</w:t>
            </w:r>
            <w:r>
              <w:rPr>
                <w:rFonts w:hint="eastAsia" w:ascii="华文宋体" w:hAnsi="华文宋体" w:eastAsia="华文宋体" w:cs="华文宋体"/>
                <w:lang w:val="en-US" w:eastAsia="zh-CN"/>
              </w:rPr>
              <w:t>开源部分代码，让有技术的个人或企业、公司做二次开发，做到共享、互赢。</w:t>
            </w:r>
          </w:p>
          <w:p>
            <w:pPr>
              <w:rPr>
                <w:rFonts w:hint="default" w:ascii="华文宋体" w:hAnsi="华文宋体" w:eastAsia="华文宋体" w:cs="华文宋体"/>
                <w:lang w:val="en-US" w:eastAsia="zh-CN"/>
              </w:rPr>
            </w:pPr>
            <w:r>
              <w:rPr>
                <w:rFonts w:hint="eastAsia" w:ascii="华文宋体" w:hAnsi="华文宋体" w:eastAsia="华文宋体" w:cs="华文宋体"/>
                <w:lang w:val="en-US" w:eastAsia="zh-CN"/>
              </w:rPr>
              <w:t>6、定期组织渗透测试活动，让白帽黑客对平台进行模拟攻击，及时发现代码或系统漏洞，降低信息安全风险，公司机密不被泄露。</w:t>
            </w:r>
          </w:p>
          <w:p>
            <w:pPr>
              <w:rPr>
                <w:rFonts w:hint="eastAsia" w:ascii="华文宋体" w:hAnsi="华文宋体" w:eastAsia="华文宋体" w:cs="华文宋体"/>
              </w:rPr>
            </w:pPr>
          </w:p>
          <w:p>
            <w:pPr>
              <w:ind w:firstLine="560"/>
              <w:rPr>
                <w:rFonts w:hint="eastAsia" w:ascii="华文宋体" w:hAnsi="华文宋体" w:eastAsia="华文宋体" w:cs="华文宋体"/>
              </w:rPr>
            </w:pPr>
          </w:p>
          <w:p>
            <w:pPr>
              <w:ind w:firstLine="560"/>
              <w:rPr>
                <w:rFonts w:hint="eastAsia" w:ascii="华文宋体" w:hAnsi="华文宋体" w:eastAsia="华文宋体" w:cs="华文宋体"/>
              </w:rPr>
            </w:pPr>
          </w:p>
          <w:p>
            <w:pPr>
              <w:ind w:firstLine="560"/>
              <w:rPr>
                <w:rFonts w:hint="eastAsia" w:ascii="华文宋体" w:hAnsi="华文宋体" w:eastAsia="华文宋体" w:cs="华文宋体"/>
              </w:rPr>
            </w:pPr>
          </w:p>
        </w:tc>
      </w:tr>
    </w:tbl>
    <w:p>
      <w:pPr>
        <w:spacing w:line="480" w:lineRule="exact"/>
        <w:ind w:firstLine="640"/>
        <w:rPr>
          <w:rFonts w:hint="eastAsia" w:ascii="华文宋体" w:hAnsi="华文宋体" w:eastAsia="华文宋体" w:cs="华文宋体"/>
          <w:bCs/>
          <w:sz w:val="32"/>
          <w:szCs w:val="32"/>
        </w:rPr>
      </w:pPr>
    </w:p>
    <w:p>
      <w:pPr>
        <w:spacing w:line="480" w:lineRule="exact"/>
        <w:ind w:firstLine="640"/>
        <w:rPr>
          <w:rFonts w:hint="eastAsia" w:ascii="华文宋体" w:hAnsi="华文宋体" w:eastAsia="华文宋体" w:cs="华文宋体"/>
          <w:bCs/>
          <w:sz w:val="32"/>
          <w:szCs w:val="32"/>
        </w:rPr>
      </w:pPr>
    </w:p>
    <w:p>
      <w:pPr>
        <w:spacing w:line="480" w:lineRule="exact"/>
        <w:ind w:firstLine="640"/>
        <w:rPr>
          <w:rFonts w:hint="eastAsia" w:ascii="华文宋体" w:hAnsi="华文宋体" w:eastAsia="华文宋体" w:cs="华文宋体"/>
          <w:bCs/>
          <w:sz w:val="32"/>
          <w:szCs w:val="32"/>
        </w:rPr>
      </w:pPr>
    </w:p>
    <w:p>
      <w:pPr>
        <w:spacing w:line="480" w:lineRule="exact"/>
        <w:ind w:firstLine="640"/>
        <w:rPr>
          <w:rFonts w:hint="eastAsia" w:ascii="华文宋体" w:hAnsi="华文宋体" w:eastAsia="华文宋体" w:cs="华文宋体"/>
          <w:bCs/>
          <w:sz w:val="32"/>
          <w:szCs w:val="32"/>
        </w:rPr>
      </w:pPr>
    </w:p>
    <w:p>
      <w:pPr>
        <w:ind w:firstLine="560"/>
        <w:rPr>
          <w:rFonts w:hint="eastAsia" w:ascii="华文宋体" w:hAnsi="华文宋体" w:eastAsia="华文宋体" w:cs="华文宋体"/>
        </w:rPr>
      </w:pPr>
    </w:p>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Franklin Gothic Book">
    <w:panose1 w:val="020B0503020102020204"/>
    <w:charset w:val="00"/>
    <w:family w:val="swiss"/>
    <w:pitch w:val="default"/>
    <w:sig w:usb0="00000287" w:usb1="00000000" w:usb2="00000000" w:usb3="00000000" w:csb0="2000009F" w:csb1="DFD70000"/>
  </w:font>
  <w:font w:name="幼圆">
    <w:panose1 w:val="02010509060101010101"/>
    <w:charset w:val="86"/>
    <w:family w:val="modern"/>
    <w:pitch w:val="default"/>
    <w:sig w:usb0="00000001" w:usb1="080E0000" w:usb2="00000000" w:usb3="00000000" w:csb0="00040000" w:csb1="00000000"/>
  </w:font>
  <w:font w:name="Perpetua">
    <w:panose1 w:val="02020502060401020303"/>
    <w:charset w:val="00"/>
    <w:family w:val="roman"/>
    <w:pitch w:val="default"/>
    <w:sig w:usb0="00000003" w:usb1="00000000" w:usb2="00000000" w:usb3="00000000" w:csb0="20000001" w:csb1="0000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rPr>
                              <w:rFonts w:hint="eastAsia"/>
                              <w:lang w:val="en-US" w:eastAsia="zh-CN"/>
                            </w:rPr>
                            <w:t>17</w:t>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rPr>
                        <w:rFonts w:hint="eastAsia"/>
                        <w:lang w:val="en-US" w:eastAsia="zh-CN"/>
                      </w:rPr>
                      <w:t>17</w:t>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thinThickSmallGap" w:color="auto" w:sz="12" w:space="1"/>
      </w:pBdr>
      <w:rPr>
        <w:rFonts w:hint="eastAsia" w:ascii="华文楷体" w:hAnsi="华文楷体" w:eastAsia="华文楷体" w:cs="华文楷体"/>
        <w:spacing w:val="11"/>
        <w:sz w:val="20"/>
        <w:szCs w:val="20"/>
      </w:rPr>
    </w:pPr>
  </w:p>
  <w:p>
    <w:pPr>
      <w:pStyle w:val="6"/>
      <w:pBdr>
        <w:bottom w:val="thinThickSmallGap" w:color="auto" w:sz="12" w:space="1"/>
      </w:pBdr>
      <w:rPr>
        <w:rFonts w:hint="eastAsia" w:ascii="华文楷体" w:hAnsi="华文楷体" w:eastAsia="华文楷体" w:cs="华文楷体"/>
        <w:spacing w:val="11"/>
        <w:sz w:val="20"/>
        <w:szCs w:val="20"/>
      </w:rPr>
    </w:pPr>
    <w:r>
      <w:rPr>
        <w:rFonts w:hint="eastAsia" w:ascii="华文楷体" w:hAnsi="华文楷体" w:eastAsia="华文楷体" w:cs="华文楷体"/>
        <w:spacing w:val="11"/>
        <w:sz w:val="20"/>
        <w:szCs w:val="20"/>
      </w:rPr>
      <w:t>先知智慧吊装监控平台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BC3364"/>
    <w:multiLevelType w:val="singleLevel"/>
    <w:tmpl w:val="8DBC3364"/>
    <w:lvl w:ilvl="0" w:tentative="0">
      <w:start w:val="1"/>
      <w:numFmt w:val="decimalEnclosedCircleChinese"/>
      <w:suff w:val="nothing"/>
      <w:lvlText w:val="%1　"/>
      <w:lvlJc w:val="left"/>
      <w:pPr>
        <w:ind w:left="0" w:firstLine="0"/>
      </w:pPr>
      <w:rPr>
        <w:rFonts w:hint="eastAsia"/>
      </w:rPr>
    </w:lvl>
  </w:abstractNum>
  <w:abstractNum w:abstractNumId="1">
    <w:nsid w:val="A2B99DE7"/>
    <w:multiLevelType w:val="singleLevel"/>
    <w:tmpl w:val="A2B99DE7"/>
    <w:lvl w:ilvl="0" w:tentative="0">
      <w:start w:val="1"/>
      <w:numFmt w:val="decimalEnclosedCircleChinese"/>
      <w:suff w:val="nothing"/>
      <w:lvlText w:val="%1　"/>
      <w:lvlJc w:val="left"/>
      <w:pPr>
        <w:ind w:left="0" w:firstLine="0"/>
      </w:pPr>
      <w:rPr>
        <w:rFonts w:hint="eastAsia"/>
      </w:rPr>
    </w:lvl>
  </w:abstractNum>
  <w:abstractNum w:abstractNumId="2">
    <w:nsid w:val="E532A7DA"/>
    <w:multiLevelType w:val="singleLevel"/>
    <w:tmpl w:val="E532A7DA"/>
    <w:lvl w:ilvl="0" w:tentative="0">
      <w:start w:val="1"/>
      <w:numFmt w:val="decimalEnclosedCircleChinese"/>
      <w:suff w:val="nothing"/>
      <w:lvlText w:val="%1　"/>
      <w:lvlJc w:val="left"/>
      <w:pPr>
        <w:ind w:left="0" w:firstLine="0"/>
      </w:pPr>
      <w:rPr>
        <w:rFonts w:hint="eastAsia"/>
      </w:rPr>
    </w:lvl>
  </w:abstractNum>
  <w:abstractNum w:abstractNumId="3">
    <w:nsid w:val="065B1248"/>
    <w:multiLevelType w:val="multilevel"/>
    <w:tmpl w:val="065B1248"/>
    <w:lvl w:ilvl="0" w:tentative="0">
      <w:start w:val="1"/>
      <w:numFmt w:val="decimal"/>
      <w:lvlText w:val="%1、"/>
      <w:lvlJc w:val="left"/>
      <w:pPr>
        <w:ind w:left="360" w:hanging="360"/>
      </w:pPr>
      <w:rPr>
        <w:rFonts w:hint="default" w:ascii="宋体" w:hAnsi="宋体" w:eastAsia="宋体" w:cs="宋体"/>
        <w:i w:val="0"/>
        <w:iCs w:val="0"/>
        <w:sz w:val="20"/>
        <w:szCs w:val="2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43018C1"/>
    <w:multiLevelType w:val="multilevel"/>
    <w:tmpl w:val="143018C1"/>
    <w:lvl w:ilvl="0" w:tentative="0">
      <w:start w:val="1"/>
      <w:numFmt w:val="decimal"/>
      <w:lvlText w:val="%1、"/>
      <w:lvlJc w:val="left"/>
      <w:pPr>
        <w:ind w:left="720" w:hanging="360"/>
      </w:pPr>
      <w:rPr>
        <w:rFonts w:hint="default" w:ascii="宋体" w:hAnsi="宋体" w:eastAsia="宋体" w:cs="宋体"/>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2DBF405F"/>
    <w:multiLevelType w:val="multilevel"/>
    <w:tmpl w:val="2DBF405F"/>
    <w:lvl w:ilvl="0" w:tentative="0">
      <w:start w:val="1"/>
      <w:numFmt w:val="decimal"/>
      <w:lvlText w:val="%1、"/>
      <w:lvlJc w:val="left"/>
      <w:pPr>
        <w:ind w:left="675" w:hanging="315"/>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50947776"/>
    <w:multiLevelType w:val="multilevel"/>
    <w:tmpl w:val="50947776"/>
    <w:lvl w:ilvl="0" w:tentative="0">
      <w:start w:val="7"/>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60F3531"/>
    <w:multiLevelType w:val="multilevel"/>
    <w:tmpl w:val="560F353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99E4609"/>
    <w:multiLevelType w:val="multilevel"/>
    <w:tmpl w:val="599E46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A994F5C"/>
    <w:multiLevelType w:val="multilevel"/>
    <w:tmpl w:val="6A994F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C5003DE"/>
    <w:multiLevelType w:val="multilevel"/>
    <w:tmpl w:val="6C5003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5B27212"/>
    <w:multiLevelType w:val="multilevel"/>
    <w:tmpl w:val="75B2721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0"/>
  </w:num>
  <w:num w:numId="3">
    <w:abstractNumId w:val="2"/>
  </w:num>
  <w:num w:numId="4">
    <w:abstractNumId w:val="1"/>
  </w:num>
  <w:num w:numId="5">
    <w:abstractNumId w:val="3"/>
  </w:num>
  <w:num w:numId="6">
    <w:abstractNumId w:val="11"/>
  </w:num>
  <w:num w:numId="7">
    <w:abstractNumId w:val="10"/>
  </w:num>
  <w:num w:numId="8">
    <w:abstractNumId w:val="9"/>
  </w:num>
  <w:num w:numId="9">
    <w:abstractNumId w:val="8"/>
  </w:num>
  <w:num w:numId="10">
    <w:abstractNumId w:val="7"/>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212"/>
    <w:rsid w:val="00026474"/>
    <w:rsid w:val="00065949"/>
    <w:rsid w:val="000721EC"/>
    <w:rsid w:val="00082F79"/>
    <w:rsid w:val="000860B5"/>
    <w:rsid w:val="000B399D"/>
    <w:rsid w:val="000C102E"/>
    <w:rsid w:val="000C1A47"/>
    <w:rsid w:val="001040E5"/>
    <w:rsid w:val="00106106"/>
    <w:rsid w:val="00114DBA"/>
    <w:rsid w:val="001457FE"/>
    <w:rsid w:val="00156FDF"/>
    <w:rsid w:val="001733CB"/>
    <w:rsid w:val="001F33CE"/>
    <w:rsid w:val="001F6CE8"/>
    <w:rsid w:val="00211948"/>
    <w:rsid w:val="002312B4"/>
    <w:rsid w:val="0027644A"/>
    <w:rsid w:val="002B5B1C"/>
    <w:rsid w:val="00305F16"/>
    <w:rsid w:val="00322419"/>
    <w:rsid w:val="00361D0D"/>
    <w:rsid w:val="00364873"/>
    <w:rsid w:val="00376CFB"/>
    <w:rsid w:val="003E5308"/>
    <w:rsid w:val="00467197"/>
    <w:rsid w:val="00474894"/>
    <w:rsid w:val="0049399F"/>
    <w:rsid w:val="004E71A2"/>
    <w:rsid w:val="004F5C72"/>
    <w:rsid w:val="005007D0"/>
    <w:rsid w:val="00547212"/>
    <w:rsid w:val="00566201"/>
    <w:rsid w:val="00582617"/>
    <w:rsid w:val="005853F3"/>
    <w:rsid w:val="005A5EAD"/>
    <w:rsid w:val="005B43B0"/>
    <w:rsid w:val="005C2837"/>
    <w:rsid w:val="00626FF9"/>
    <w:rsid w:val="00631530"/>
    <w:rsid w:val="006B701F"/>
    <w:rsid w:val="00715629"/>
    <w:rsid w:val="007167C4"/>
    <w:rsid w:val="00722A29"/>
    <w:rsid w:val="0073020D"/>
    <w:rsid w:val="00741C90"/>
    <w:rsid w:val="00751F4C"/>
    <w:rsid w:val="007538F8"/>
    <w:rsid w:val="007B75A5"/>
    <w:rsid w:val="007C3109"/>
    <w:rsid w:val="008112EC"/>
    <w:rsid w:val="00872EA2"/>
    <w:rsid w:val="008C41CD"/>
    <w:rsid w:val="008D4F9C"/>
    <w:rsid w:val="008E2CF6"/>
    <w:rsid w:val="009443CE"/>
    <w:rsid w:val="00992829"/>
    <w:rsid w:val="00995F43"/>
    <w:rsid w:val="009966D0"/>
    <w:rsid w:val="009A2EEC"/>
    <w:rsid w:val="009A54F6"/>
    <w:rsid w:val="009E1A8D"/>
    <w:rsid w:val="009E2CDA"/>
    <w:rsid w:val="00A91117"/>
    <w:rsid w:val="00AB27B6"/>
    <w:rsid w:val="00AB535E"/>
    <w:rsid w:val="00AF319F"/>
    <w:rsid w:val="00AF4265"/>
    <w:rsid w:val="00B02F3B"/>
    <w:rsid w:val="00B2119A"/>
    <w:rsid w:val="00B24EFD"/>
    <w:rsid w:val="00B757D3"/>
    <w:rsid w:val="00B838F1"/>
    <w:rsid w:val="00C010B3"/>
    <w:rsid w:val="00C20D21"/>
    <w:rsid w:val="00C31256"/>
    <w:rsid w:val="00C52269"/>
    <w:rsid w:val="00C71DB5"/>
    <w:rsid w:val="00CB15C4"/>
    <w:rsid w:val="00CC1651"/>
    <w:rsid w:val="00CC61F3"/>
    <w:rsid w:val="00CF0639"/>
    <w:rsid w:val="00D36497"/>
    <w:rsid w:val="00D55E3B"/>
    <w:rsid w:val="00D71DB3"/>
    <w:rsid w:val="00D724B1"/>
    <w:rsid w:val="00D740EC"/>
    <w:rsid w:val="00DF04A9"/>
    <w:rsid w:val="00E34966"/>
    <w:rsid w:val="00E87943"/>
    <w:rsid w:val="00F16DE9"/>
    <w:rsid w:val="00F9676E"/>
    <w:rsid w:val="00FB37C6"/>
    <w:rsid w:val="00FC4820"/>
    <w:rsid w:val="00FD4B38"/>
    <w:rsid w:val="021E102E"/>
    <w:rsid w:val="03893F77"/>
    <w:rsid w:val="051360FA"/>
    <w:rsid w:val="0C9E39AA"/>
    <w:rsid w:val="0D346EB0"/>
    <w:rsid w:val="14CC2061"/>
    <w:rsid w:val="16AA282B"/>
    <w:rsid w:val="196D3392"/>
    <w:rsid w:val="1A1B098A"/>
    <w:rsid w:val="1BCF240E"/>
    <w:rsid w:val="1DD51EAB"/>
    <w:rsid w:val="2BBE3685"/>
    <w:rsid w:val="2EC45DDC"/>
    <w:rsid w:val="2EF27917"/>
    <w:rsid w:val="36D058B3"/>
    <w:rsid w:val="3AA91C97"/>
    <w:rsid w:val="3B1E3C90"/>
    <w:rsid w:val="3CA114A8"/>
    <w:rsid w:val="3E4D0EE7"/>
    <w:rsid w:val="3F252B69"/>
    <w:rsid w:val="413063F5"/>
    <w:rsid w:val="42164036"/>
    <w:rsid w:val="4A176B9D"/>
    <w:rsid w:val="522E0E65"/>
    <w:rsid w:val="553E6BBE"/>
    <w:rsid w:val="55F946CA"/>
    <w:rsid w:val="59DE4FE1"/>
    <w:rsid w:val="5C353842"/>
    <w:rsid w:val="65D4195C"/>
    <w:rsid w:val="666D1CDD"/>
    <w:rsid w:val="69B77FE3"/>
    <w:rsid w:val="6DE36C13"/>
    <w:rsid w:val="72661977"/>
    <w:rsid w:val="753C6B5A"/>
    <w:rsid w:val="795E5D9F"/>
    <w:rsid w:val="7D7D04E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1"/>
    <w:qFormat/>
    <w:uiPriority w:val="0"/>
    <w:pPr>
      <w:widowControl/>
      <w:spacing w:before="300" w:after="40"/>
      <w:jc w:val="left"/>
      <w:outlineLvl w:val="0"/>
    </w:pPr>
    <w:rPr>
      <w:rFonts w:ascii="Franklin Gothic Book" w:hAnsi="Franklin Gothic Book" w:eastAsia="幼圆"/>
      <w:b/>
      <w:bCs/>
      <w:color w:val="9D3511"/>
      <w:spacing w:val="20"/>
      <w:kern w:val="0"/>
      <w:sz w:val="28"/>
      <w:szCs w:val="28"/>
    </w:rPr>
  </w:style>
  <w:style w:type="paragraph" w:styleId="3">
    <w:name w:val="heading 2"/>
    <w:basedOn w:val="1"/>
    <w:next w:val="1"/>
    <w:link w:val="12"/>
    <w:qFormat/>
    <w:uiPriority w:val="0"/>
    <w:pPr>
      <w:widowControl/>
      <w:spacing w:before="240" w:after="40"/>
      <w:jc w:val="left"/>
      <w:outlineLvl w:val="1"/>
    </w:pPr>
    <w:rPr>
      <w:rFonts w:ascii="Franklin Gothic Book" w:hAnsi="Franklin Gothic Book" w:eastAsia="幼圆"/>
      <w:b/>
      <w:bCs/>
      <w:color w:val="9D3511"/>
      <w:spacing w:val="20"/>
      <w:kern w:val="0"/>
      <w:sz w:val="24"/>
      <w:szCs w:val="24"/>
    </w:rPr>
  </w:style>
  <w:style w:type="character" w:default="1" w:styleId="9">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4">
    <w:name w:val="annotation text"/>
    <w:basedOn w:val="1"/>
    <w:link w:val="13"/>
    <w:qFormat/>
    <w:uiPriority w:val="0"/>
    <w:pPr>
      <w:jc w:val="left"/>
    </w:p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qFormat/>
    <w:uiPriority w:val="0"/>
    <w:rPr>
      <w:rFonts w:ascii="Perpetua" w:hAnsi="Perpetua" w:eastAsia="宋体" w:cs="Times New Roman"/>
      <w:b/>
      <w:bCs/>
      <w:color w:val="9B2D1F"/>
      <w:szCs w:val="22"/>
      <w:lang w:eastAsia="zh-CN"/>
    </w:rPr>
  </w:style>
  <w:style w:type="character" w:customStyle="1" w:styleId="11">
    <w:name w:val="标题 1 Char"/>
    <w:link w:val="2"/>
    <w:qFormat/>
    <w:uiPriority w:val="0"/>
    <w:rPr>
      <w:rFonts w:ascii="Franklin Gothic Book" w:hAnsi="Franklin Gothic Book" w:eastAsia="幼圆"/>
      <w:b/>
      <w:bCs/>
      <w:color w:val="9D3511"/>
      <w:spacing w:val="20"/>
      <w:sz w:val="28"/>
      <w:szCs w:val="28"/>
    </w:rPr>
  </w:style>
  <w:style w:type="character" w:customStyle="1" w:styleId="12">
    <w:name w:val="标题 2 Char"/>
    <w:link w:val="3"/>
    <w:qFormat/>
    <w:uiPriority w:val="0"/>
    <w:rPr>
      <w:rFonts w:ascii="Franklin Gothic Book" w:hAnsi="Franklin Gothic Book" w:eastAsia="幼圆"/>
      <w:b/>
      <w:bCs/>
      <w:color w:val="9D3511"/>
      <w:spacing w:val="20"/>
      <w:sz w:val="24"/>
      <w:szCs w:val="24"/>
    </w:rPr>
  </w:style>
  <w:style w:type="character" w:customStyle="1" w:styleId="13">
    <w:name w:val="批注文字 Char"/>
    <w:link w:val="4"/>
    <w:uiPriority w:val="0"/>
    <w:rPr>
      <w:rFonts w:ascii="Times New Roman" w:hAnsi="Times New Roman" w:eastAsia="宋体"/>
      <w:kern w:val="2"/>
      <w:sz w:val="21"/>
    </w:rPr>
  </w:style>
  <w:style w:type="character" w:customStyle="1" w:styleId="14">
    <w:name w:val="页脚 字符"/>
    <w:link w:val="5"/>
    <w:qFormat/>
    <w:uiPriority w:val="99"/>
    <w:rPr>
      <w:rFonts w:ascii="Times New Roman" w:hAnsi="Times New Roman" w:eastAsia="宋体"/>
      <w:kern w:val="2"/>
      <w:sz w:val="18"/>
      <w:szCs w:val="18"/>
    </w:rPr>
  </w:style>
  <w:style w:type="character" w:customStyle="1" w:styleId="15">
    <w:name w:val="页眉 字符"/>
    <w:link w:val="6"/>
    <w:qFormat/>
    <w:uiPriority w:val="99"/>
    <w:rPr>
      <w:rFonts w:ascii="Times New Roman" w:hAnsi="Times New Roman" w:eastAsia="宋体"/>
      <w:kern w:val="2"/>
      <w:sz w:val="18"/>
      <w:szCs w:val="18"/>
    </w:rPr>
  </w:style>
  <w:style w:type="paragraph" w:styleId="16">
    <w:name w:val="List Paragraph"/>
    <w:basedOn w:val="1"/>
    <w:qFormat/>
    <w:uiPriority w:val="34"/>
    <w:pPr>
      <w:ind w:firstLine="420" w:firstLineChars="200"/>
    </w:pPr>
    <w:rPr>
      <w:rFonts w:ascii="Calibri" w:hAnsi="Calibri"/>
      <w:szCs w:val="22"/>
    </w:rPr>
  </w:style>
  <w:style w:type="paragraph" w:styleId="17">
    <w:name w:val="No Spacing"/>
    <w:qFormat/>
    <w:uiPriority w:val="1"/>
    <w:pPr>
      <w:widowControl w:val="0"/>
      <w:jc w:val="both"/>
    </w:pPr>
    <w:rPr>
      <w:rFonts w:ascii="Times New Roman" w:hAnsi="Times New Roman" w:eastAsia="宋体" w:cs="Times New Roman"/>
      <w:kern w:val="2"/>
      <w:sz w:val="21"/>
      <w:lang w:val="en-US" w:eastAsia="zh-CN" w:bidi="ar-SA"/>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1</Pages>
  <Words>1144</Words>
  <Characters>6522</Characters>
  <Lines>1</Lines>
  <Paragraphs>1</Paragraphs>
  <TotalTime>9</TotalTime>
  <ScaleCrop>false</ScaleCrop>
  <LinksUpToDate>false</LinksUpToDate>
  <CharactersWithSpaces>7651</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2020-07-04T10:34:00Z</dcterms:created>
  <dc:creator>njzz</dc:creator>
  <cp:lastModifiedBy>draper-crypto</cp:lastModifiedBy>
  <cp:lastPrinted>2021-12-19T05:22:00Z</cp:lastPrinted>
  <dcterms:modified xsi:type="dcterms:W3CDTF">2021-12-20T07:58:02Z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4BC19030538E471C82DC26A83ABFBE40</vt:lpwstr>
  </property>
</Properties>
</file>