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8"/>
          <w:u w:val="single"/>
          <w:shd w:fill="auto" w:val="clear"/>
        </w:rPr>
        <w:t xml:space="preserve">The Teacher: Doomsday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8"/>
          <w:u w:val="single"/>
          <w:shd w:fill="auto" w:val="clear"/>
        </w:rPr>
        <w:t xml:space="preserve">Horror in the MIK</w:t>
      </w: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Dokumentáció</w:t>
      </w: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Tartalomjegyzék: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Ötlet bemutatás: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 szoftver egy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Unity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grafikus motorral ellátott játék. A játékot billenty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űzet, eg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ér és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kinect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kombinációval lehet irányítani, de ez testre szabható.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 játék alap koncepciója, hogy egy tanárral kell menni egy iskola épületében és a diákoknak jegyet kell adnia, úgy, hogy megdobja vele.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 cél, hogy egy adott 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őn bel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ül minél több pontot gy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űjts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ünk úgy, hogy ne kerüljünk egy megadott átlag alá.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multiplayer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játékmódban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kapcsolattal több tanár egyszerre oszthat jegyeket a diákoknak és versenyezhetnek, hogy kinek lesz több pontja.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Piackutatás: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Hasonló alkalmazások: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3"/>
        </w:numPr>
        <w:spacing w:before="0" w:after="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 játékmechanikai szempontokat figyelembe véve több Top Down 2D, felülnézetes, harc alapú szoftver is be van jegyeztetve</w:t>
      </w:r>
    </w:p>
    <w:p>
      <w:pPr>
        <w:numPr>
          <w:ilvl w:val="0"/>
          <w:numId w:val="3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Példák: Battle City, Tank Trouble 2D, Zelda 3: A Link to the Past, Binding of Isaac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28" w:dyaOrig="2808">
          <v:rect xmlns:o="urn:schemas-microsoft-com:office:office" xmlns:v="urn:schemas-microsoft-com:vml" id="rectole0000000000" style="width:266.400000pt;height:140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5112" w:dyaOrig="3186">
          <v:rect xmlns:o="urn:schemas-microsoft-com:office:office" xmlns:v="urn:schemas-microsoft-com:vml" id="rectole0000000001" style="width:255.600000pt;height:159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56" w:dyaOrig="3402">
          <v:rect xmlns:o="urn:schemas-microsoft-com:office:office" xmlns:v="urn:schemas-microsoft-com:vml" id="rectole0000000002" style="width:262.800000pt;height:170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5130" w:dyaOrig="3409">
          <v:rect xmlns:o="urn:schemas-microsoft-com:office:office" xmlns:v="urn:schemas-microsoft-com:vml" id="rectole0000000003" style="width:256.500000pt;height:170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 szoftverünk átveszi ezen játékok alapvet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ő 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áték-mechanikáját (pontszerzés, lövöldözés), viszont a pontrendszer kialakítása teljesen egyedi és a játék témája teljesen forradalmi.</w:t>
      </w:r>
    </w:p>
    <w:p>
      <w:pPr>
        <w:numPr>
          <w:ilvl w:val="0"/>
          <w:numId w:val="5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Alkalmazásunkkal olyan diákokat és tanárokat célzunk meg, akik az egyetem elszenvedett sérelmeiket ki szeretnék adni magukból. Játékunk “nyugtató” hatású, viszont epilepsziában szenved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őknek csak orvosi fel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ügyelet mellett ajánljuk.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Egyediség: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7"/>
        </w:numPr>
        <w:spacing w:before="0" w:after="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 The Teacher: Doomsday, Horror in the MIK egy olyan új játékelemeket hoz a játék-történelembe, ami abszolút egyedi: </w:t>
      </w:r>
    </w:p>
    <w:p>
      <w:pPr>
        <w:numPr>
          <w:ilvl w:val="0"/>
          <w:numId w:val="7"/>
        </w:numPr>
        <w:spacing w:before="0" w:after="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Még soha, senki nem csinált Top Down 2D típusú, lövöldöz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ős mechanik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 magába foglaló (de nem gyilkolós), egyetem témájú játékot</w:t>
      </w:r>
    </w:p>
    <w:p>
      <w:pPr>
        <w:numPr>
          <w:ilvl w:val="0"/>
          <w:numId w:val="7"/>
        </w:numPr>
        <w:spacing w:before="0" w:after="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Még soha, senki nem csinált Top Down 2D típusú, lövöldöz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ős mechanik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 magába foglaló (de nem gyilkolós),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kinect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alapú játékot, ami kinect nélkül is játszható szükség esetén</w:t>
      </w:r>
    </w:p>
    <w:p>
      <w:pPr>
        <w:numPr>
          <w:ilvl w:val="0"/>
          <w:numId w:val="7"/>
        </w:numPr>
        <w:spacing w:before="0" w:after="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Játékunk a kinect támogatás mellett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többjátékos módot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is tartalmaz, akár kinect, akár billenty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ű-eg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ér irányítással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Funkcionális követelmények: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10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Lehessen használni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kinecttel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és kinect nélkül is</w:t>
      </w:r>
    </w:p>
    <w:p>
      <w:pPr>
        <w:numPr>
          <w:ilvl w:val="0"/>
          <w:numId w:val="10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Fair pontrendszer kialakítása</w:t>
      </w:r>
    </w:p>
    <w:p>
      <w:pPr>
        <w:numPr>
          <w:ilvl w:val="0"/>
          <w:numId w:val="10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Többjátékos mód támogatása</w:t>
      </w:r>
    </w:p>
    <w:p>
      <w:pPr>
        <w:numPr>
          <w:ilvl w:val="0"/>
          <w:numId w:val="10"/>
        </w:numPr>
        <w:spacing w:before="0" w:after="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Választható nehézségi szintek</w:t>
      </w:r>
    </w:p>
    <w:p>
      <w:pPr>
        <w:numPr>
          <w:ilvl w:val="0"/>
          <w:numId w:val="10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Legyen WIN és LOSE mód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Nem funkcionális követelmények: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12"/>
        </w:numPr>
        <w:spacing w:before="0" w:after="0" w:line="259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*Hardverkövelemények*</w:t>
      </w:r>
    </w:p>
    <w:p>
      <w:pPr>
        <w:numPr>
          <w:ilvl w:val="0"/>
          <w:numId w:val="12"/>
        </w:numPr>
        <w:spacing w:before="0" w:after="0" w:line="259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Zavartalan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űk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ödés (szaggatás, lagg mentes)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3">
    <w:abstractNumId w:val="24"/>
  </w:num>
  <w:num w:numId="5">
    <w:abstractNumId w:val="18"/>
  </w:num>
  <w:num w:numId="7">
    <w:abstractNumId w:val="12"/>
  </w:num>
  <w:num w:numId="10">
    <w:abstractNumId w:val="6"/>
  </w:num>
  <w:num w:numId="1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