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6FD" w:rsidRDefault="008913DB">
      <w:pPr>
        <w:pStyle w:val="Title"/>
        <w:spacing w:after="120"/>
      </w:pPr>
      <w:r>
        <w:rPr>
          <w:b/>
          <w:bCs/>
        </w:rPr>
        <w:t>Week 3 Task Breakdown — RESOLV-HQ</w:t>
      </w:r>
    </w:p>
    <w:p w:rsidR="004156FD" w:rsidRDefault="008913DB">
      <w:pPr>
        <w:pBdr>
          <w:bottom w:val="single" w:sz="6" w:space="4" w:color="CCCCCC"/>
        </w:pBdr>
        <w:spacing w:after="300"/>
      </w:pPr>
      <w:r>
        <w:rPr>
          <w:i/>
          <w:iCs/>
          <w:color w:val="555555"/>
        </w:rPr>
        <w:t>Period covered: Week 3</w:t>
      </w:r>
      <w:r>
        <w:rPr>
          <w:color w:val="999999"/>
        </w:rPr>
        <w:t xml:space="preserve">    |    </w:t>
      </w:r>
      <w:r>
        <w:rPr>
          <w:i/>
          <w:iCs/>
          <w:color w:val="555555"/>
        </w:rPr>
        <w:t>Date: 18 Sep 2026</w:t>
      </w:r>
    </w:p>
    <w:p w:rsidR="004156FD" w:rsidRDefault="008913DB">
      <w:pPr>
        <w:spacing w:after="200"/>
      </w:pPr>
      <w:r>
        <w:t>Environment setup and infrastructure integration, frontend-to-backend connectivity, data access and tool execution, RAG/LLM service wiring, human-in-t</w:t>
      </w:r>
      <w:bookmarkStart w:id="0" w:name="_GoBack"/>
      <w:bookmarkEnd w:id="0"/>
      <w:r>
        <w:t xml:space="preserve">he-loop approval, and </w:t>
      </w:r>
      <w:proofErr w:type="spellStart"/>
      <w:r>
        <w:t>observability</w:t>
      </w:r>
      <w:proofErr w:type="spellEnd"/>
      <w:r>
        <w:t xml:space="preserve">/CI-CD — organized below by </w:t>
      </w:r>
      <w:proofErr w:type="spellStart"/>
      <w:r>
        <w:t>workstream</w:t>
      </w:r>
      <w:proofErr w:type="spellEnd"/>
      <w:r>
        <w:t>. Each task lists its planned sco</w:t>
      </w:r>
      <w:r>
        <w:t xml:space="preserve">pe plus a status and implementation note reflecting the current state of </w:t>
      </w:r>
      <w:proofErr w:type="spellStart"/>
      <w:r>
        <w:t>resolv-hq</w:t>
      </w:r>
      <w:proofErr w:type="spellEnd"/>
      <w:r>
        <w:t xml:space="preserve">, </w:t>
      </w:r>
      <w:proofErr w:type="spellStart"/>
      <w:r>
        <w:t>resolv</w:t>
      </w:r>
      <w:proofErr w:type="spellEnd"/>
      <w:r>
        <w:t>-</w:t>
      </w:r>
      <w:proofErr w:type="spellStart"/>
      <w:r>
        <w:t>hq</w:t>
      </w:r>
      <w:proofErr w:type="spellEnd"/>
      <w:r>
        <w:t xml:space="preserve">-backend, and </w:t>
      </w:r>
      <w:proofErr w:type="spellStart"/>
      <w:r>
        <w:t>resolv</w:t>
      </w:r>
      <w:proofErr w:type="spellEnd"/>
      <w:r>
        <w:t>-</w:t>
      </w:r>
      <w:proofErr w:type="spellStart"/>
      <w:r>
        <w:t>hq</w:t>
      </w:r>
      <w:proofErr w:type="spellEnd"/>
      <w:r>
        <w:t>-customer as of this report.</w:t>
      </w:r>
    </w:p>
    <w:p w:rsidR="004156FD" w:rsidRDefault="008913DB">
      <w:pPr>
        <w:spacing w:before="120" w:after="300"/>
      </w:pPr>
      <w:r>
        <w:t>R</w:t>
      </w:r>
      <w:r>
        <w:t>oughly a third of the plan is already in place from prior sprints (</w:t>
      </w:r>
      <w:proofErr w:type="spellStart"/>
      <w:r>
        <w:t>Docker</w:t>
      </w:r>
      <w:proofErr w:type="spellEnd"/>
      <w:r>
        <w:t xml:space="preserve"> orchestration, the </w:t>
      </w:r>
      <w:proofErr w:type="spellStart"/>
      <w:r>
        <w:t>Axios</w:t>
      </w:r>
      <w:proofErr w:type="spellEnd"/>
      <w:r>
        <w:t xml:space="preserve"> client, </w:t>
      </w:r>
      <w:proofErr w:type="spellStart"/>
      <w:r>
        <w:t>Zustand</w:t>
      </w:r>
      <w:proofErr w:type="spellEnd"/>
      <w:r>
        <w:t xml:space="preserve"> stores, </w:t>
      </w:r>
      <w:proofErr w:type="gramStart"/>
      <w:r>
        <w:t>the</w:t>
      </w:r>
      <w:proofErr w:type="gramEnd"/>
      <w:r>
        <w:t xml:space="preserve"> ticket/approval data model). The critical path for Week 3 is the same one flagged at the end of Week 2 — live model + retrieval w</w:t>
      </w:r>
      <w:r>
        <w:t>iring (Tasks 13-15, 17) — plus everything downstream of it that currently has nothing to test against (Tasks 18-20).</w:t>
      </w:r>
    </w:p>
    <w:p w:rsidR="004156FD" w:rsidRDefault="008913DB">
      <w:pPr>
        <w:pStyle w:val="Heading1"/>
        <w:spacing w:before="300" w:after="160"/>
      </w:pPr>
      <w:r>
        <w:t>Environment Setup &amp; Infrastructure Integration</w:t>
      </w:r>
    </w:p>
    <w:p w:rsidR="004156FD" w:rsidRDefault="008913DB" w:rsidP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Multi-Container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Compose Orchestration: </w:t>
      </w:r>
      <w:r>
        <w:t xml:space="preserve">Configure </w:t>
      </w:r>
      <w:proofErr w:type="spellStart"/>
      <w:r>
        <w:t>docker-compose.yml</w:t>
      </w:r>
      <w:proofErr w:type="spellEnd"/>
      <w:r>
        <w:t xml:space="preserve"> to bundl</w:t>
      </w:r>
      <w:r>
        <w:t>e and network the Next.js frontend, backend agent service, and vector database in a single reproducible local environment.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>N</w:t>
      </w:r>
      <w:r>
        <w:rPr>
          <w:b/>
          <w:bCs/>
          <w:i/>
          <w:iCs/>
          <w:color w:val="555555"/>
        </w:rPr>
        <w:t xml:space="preserve">otes: 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>-backend/</w:t>
      </w:r>
      <w:proofErr w:type="spellStart"/>
      <w:r>
        <w:rPr>
          <w:i/>
          <w:iCs/>
          <w:color w:val="555555"/>
        </w:rPr>
        <w:t>docker-compose.yml</w:t>
      </w:r>
      <w:proofErr w:type="spellEnd"/>
      <w:r>
        <w:rPr>
          <w:i/>
          <w:iCs/>
          <w:color w:val="555555"/>
        </w:rPr>
        <w:t xml:space="preserve"> already orchestrates four services — backend (Express API), admin-app (Next.</w:t>
      </w:r>
      <w:r>
        <w:rPr>
          <w:i/>
          <w:iCs/>
          <w:color w:val="555555"/>
        </w:rPr>
        <w:t xml:space="preserve">js, this </w:t>
      </w:r>
      <w:proofErr w:type="spellStart"/>
      <w:r>
        <w:rPr>
          <w:i/>
          <w:iCs/>
          <w:color w:val="555555"/>
        </w:rPr>
        <w:t>resolv-hq</w:t>
      </w:r>
      <w:proofErr w:type="spellEnd"/>
      <w:r>
        <w:rPr>
          <w:i/>
          <w:iCs/>
          <w:color w:val="555555"/>
        </w:rPr>
        <w:t xml:space="preserve"> repo), admin-</w:t>
      </w:r>
      <w:proofErr w:type="spellStart"/>
      <w:r>
        <w:rPr>
          <w:i/>
          <w:iCs/>
          <w:color w:val="555555"/>
        </w:rPr>
        <w:t>nginx</w:t>
      </w:r>
      <w:proofErr w:type="spellEnd"/>
      <w:r>
        <w:rPr>
          <w:i/>
          <w:iCs/>
          <w:color w:val="555555"/>
        </w:rPr>
        <w:t xml:space="preserve">, and customer-web (Expo web build with its own baked-in </w:t>
      </w:r>
      <w:proofErr w:type="spellStart"/>
      <w:r>
        <w:rPr>
          <w:i/>
          <w:iCs/>
          <w:color w:val="555555"/>
        </w:rPr>
        <w:t>nginx</w:t>
      </w:r>
      <w:proofErr w:type="spellEnd"/>
      <w:r>
        <w:rPr>
          <w:i/>
          <w:iCs/>
          <w:color w:val="555555"/>
        </w:rPr>
        <w:t xml:space="preserve">) — networked by Compose service name, with build-time vs. runtime </w:t>
      </w:r>
      <w:proofErr w:type="spellStart"/>
      <w:r>
        <w:rPr>
          <w:i/>
          <w:iCs/>
          <w:color w:val="555555"/>
        </w:rPr>
        <w:t>env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vars</w:t>
      </w:r>
      <w:proofErr w:type="spellEnd"/>
      <w:r>
        <w:rPr>
          <w:i/>
          <w:iCs/>
          <w:color w:val="555555"/>
        </w:rPr>
        <w:t xml:space="preserve"> correctly split (see NEXT_PUBLIC_API_BASE_URL vs. API_BASE_URL). No vector databa</w:t>
      </w:r>
      <w:r>
        <w:rPr>
          <w:i/>
          <w:iCs/>
          <w:color w:val="555555"/>
        </w:rPr>
        <w:t>se service is defined yet — needs adding once Task 13 picks a store.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Reverse Proxy Gateway — </w:t>
      </w:r>
      <w:r>
        <w:t xml:space="preserve">Set up </w:t>
      </w:r>
      <w:proofErr w:type="spellStart"/>
      <w:r>
        <w:t>Nginx</w:t>
      </w:r>
      <w:proofErr w:type="spellEnd"/>
      <w:r>
        <w:t xml:space="preserve"> as the primary API gateway to route inbound client requests, handle SSL termination, and enforce path rewrite rules across </w:t>
      </w:r>
      <w:proofErr w:type="spellStart"/>
      <w:r>
        <w:t>microservices</w:t>
      </w:r>
      <w:proofErr w:type="spellEnd"/>
      <w:r>
        <w:t>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nginx</w:t>
      </w:r>
      <w:proofErr w:type="spellEnd"/>
      <w:r>
        <w:rPr>
          <w:i/>
          <w:iCs/>
          <w:color w:val="555555"/>
        </w:rPr>
        <w:t>/admin-</w:t>
      </w:r>
      <w:proofErr w:type="spellStart"/>
      <w:r>
        <w:rPr>
          <w:i/>
          <w:iCs/>
          <w:color w:val="555555"/>
        </w:rPr>
        <w:t>app.conf</w:t>
      </w:r>
      <w:proofErr w:type="spellEnd"/>
      <w:r>
        <w:rPr>
          <w:i/>
          <w:iCs/>
          <w:color w:val="555555"/>
        </w:rPr>
        <w:t xml:space="preserve"> proxies all traffic to the admin-app upstream on port 80, including </w:t>
      </w:r>
      <w:proofErr w:type="spellStart"/>
      <w:r>
        <w:rPr>
          <w:i/>
          <w:iCs/>
          <w:color w:val="555555"/>
        </w:rPr>
        <w:t>websocket</w:t>
      </w:r>
      <w:proofErr w:type="spellEnd"/>
      <w:r>
        <w:rPr>
          <w:i/>
          <w:iCs/>
          <w:color w:val="555555"/>
        </w:rPr>
        <w:t xml:space="preserve"> upgrade headers (Connection/Upgrade) for future streaming support. No SSL/TLS termination configured (plain HTTP only), no path-rewr</w:t>
      </w:r>
      <w:r>
        <w:rPr>
          <w:i/>
          <w:iCs/>
          <w:color w:val="555555"/>
        </w:rPr>
        <w:t xml:space="preserve">ite rules, and the backend API itself is exposed directly </w:t>
      </w:r>
      <w:proofErr w:type="gramStart"/>
      <w:r>
        <w:rPr>
          <w:i/>
          <w:iCs/>
          <w:color w:val="555555"/>
        </w:rPr>
        <w:t>on :4000</w:t>
      </w:r>
      <w:proofErr w:type="gramEnd"/>
      <w:r>
        <w:rPr>
          <w:i/>
          <w:iCs/>
          <w:color w:val="555555"/>
        </w:rPr>
        <w:t xml:space="preserve"> rather than routed through this gateway.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3: Environment Configuration Infrastructure — </w:t>
      </w:r>
      <w:r>
        <w:t>Create centralized .</w:t>
      </w:r>
      <w:proofErr w:type="spellStart"/>
      <w:r>
        <w:t>env</w:t>
      </w:r>
      <w:proofErr w:type="spellEnd"/>
      <w:r>
        <w:t xml:space="preserve"> schema validation scripts to safely pass public runtime variables to Next</w:t>
      </w:r>
      <w:r>
        <w:t>.js while isolating backend API secrets and LLM keys.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.</w:t>
      </w:r>
      <w:proofErr w:type="spellStart"/>
      <w:r>
        <w:rPr>
          <w:i/>
          <w:iCs/>
          <w:color w:val="555555"/>
        </w:rPr>
        <w:t>env.example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 xml:space="preserve">-backend) documents the required shape — </w:t>
      </w:r>
      <w:proofErr w:type="spellStart"/>
      <w:r>
        <w:rPr>
          <w:i/>
          <w:iCs/>
          <w:color w:val="555555"/>
        </w:rPr>
        <w:t>Supabase</w:t>
      </w:r>
      <w:proofErr w:type="spellEnd"/>
      <w:r>
        <w:rPr>
          <w:i/>
          <w:iCs/>
          <w:color w:val="555555"/>
        </w:rPr>
        <w:t xml:space="preserve"> URL/anon/secret keys, PORT, ALLOWED_ORIGINS, plus each frontend's NEXT_PUBLIC_/EXPO_PUBLIC_ build </w:t>
      </w:r>
      <w:proofErr w:type="spellStart"/>
      <w:r>
        <w:rPr>
          <w:i/>
          <w:iCs/>
          <w:color w:val="555555"/>
        </w:rPr>
        <w:t>args</w:t>
      </w:r>
      <w:proofErr w:type="spellEnd"/>
      <w:r>
        <w:rPr>
          <w:i/>
          <w:iCs/>
          <w:color w:val="555555"/>
        </w:rPr>
        <w:t xml:space="preserve"> — a</w:t>
      </w:r>
      <w:r>
        <w:rPr>
          <w:i/>
          <w:iCs/>
          <w:color w:val="555555"/>
        </w:rPr>
        <w:t xml:space="preserve">nd 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/backend/</w:t>
      </w:r>
      <w:proofErr w:type="spellStart"/>
      <w:r>
        <w:rPr>
          <w:i/>
          <w:iCs/>
          <w:color w:val="555555"/>
        </w:rPr>
        <w:t>api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server.ts</w:t>
      </w:r>
      <w:proofErr w:type="spellEnd"/>
      <w:r>
        <w:rPr>
          <w:i/>
          <w:iCs/>
          <w:color w:val="555555"/>
        </w:rPr>
        <w:t xml:space="preserve"> relies on the NEXT_PUBLIC_ prefix convention to keep server-only </w:t>
      </w:r>
      <w:proofErr w:type="spellStart"/>
      <w:r>
        <w:rPr>
          <w:i/>
          <w:iCs/>
          <w:color w:val="555555"/>
        </w:rPr>
        <w:t>vars</w:t>
      </w:r>
      <w:proofErr w:type="spellEnd"/>
      <w:r>
        <w:rPr>
          <w:i/>
          <w:iCs/>
          <w:color w:val="555555"/>
        </w:rPr>
        <w:t xml:space="preserve"> out of the browser bundle. There is no automated schema validation (e.g. a </w:t>
      </w:r>
      <w:proofErr w:type="spellStart"/>
      <w:r>
        <w:rPr>
          <w:i/>
          <w:iCs/>
          <w:color w:val="555555"/>
        </w:rPr>
        <w:t>zod</w:t>
      </w:r>
      <w:proofErr w:type="spellEnd"/>
      <w:r>
        <w:rPr>
          <w:i/>
          <w:iCs/>
          <w:color w:val="555555"/>
        </w:rPr>
        <w:t xml:space="preserve">-parsed </w:t>
      </w:r>
      <w:proofErr w:type="spellStart"/>
      <w:r>
        <w:rPr>
          <w:i/>
          <w:iCs/>
          <w:color w:val="555555"/>
        </w:rPr>
        <w:t>env</w:t>
      </w:r>
      <w:proofErr w:type="spellEnd"/>
      <w:r>
        <w:rPr>
          <w:i/>
          <w:iCs/>
          <w:color w:val="555555"/>
        </w:rPr>
        <w:t xml:space="preserve"> module that fails fast on boot) yet — currently convention + docume</w:t>
      </w:r>
      <w:r>
        <w:rPr>
          <w:i/>
          <w:iCs/>
          <w:color w:val="555555"/>
        </w:rPr>
        <w:t>ntation only.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4: CORS &amp; Security Middleware Pipeline — </w:t>
      </w:r>
      <w:r>
        <w:t>Implement cross-origin resource sharing (CORS) rules and security headers within the gateway layer to block unauthorized origin calls.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>-backend/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app.ts</w:t>
      </w:r>
      <w:proofErr w:type="spellEnd"/>
      <w:r>
        <w:rPr>
          <w:i/>
          <w:iCs/>
          <w:color w:val="555555"/>
        </w:rPr>
        <w:t xml:space="preserve"> wires the </w:t>
      </w:r>
      <w:proofErr w:type="spellStart"/>
      <w:r>
        <w:rPr>
          <w:i/>
          <w:iCs/>
          <w:color w:val="555555"/>
        </w:rPr>
        <w:t>cors</w:t>
      </w:r>
      <w:proofErr w:type="spellEnd"/>
      <w:r>
        <w:rPr>
          <w:i/>
          <w:iCs/>
          <w:color w:val="555555"/>
        </w:rPr>
        <w:t xml:space="preserve"> package against a comma-separated ALLOWED_ORIGINS </w:t>
      </w:r>
      <w:proofErr w:type="spellStart"/>
      <w:r>
        <w:rPr>
          <w:i/>
          <w:iCs/>
          <w:color w:val="555555"/>
        </w:rPr>
        <w:t>allowlist</w:t>
      </w:r>
      <w:proofErr w:type="spellEnd"/>
      <w:r>
        <w:rPr>
          <w:i/>
          <w:iCs/>
          <w:color w:val="555555"/>
        </w:rPr>
        <w:t xml:space="preserve"> (falls back to allow-all if unset — worth tightening for prod). No additional security headers (helmet, CSP, HSTS, X-Frame-Options) are set at either th</w:t>
      </w:r>
      <w:r>
        <w:rPr>
          <w:i/>
          <w:iCs/>
          <w:color w:val="555555"/>
        </w:rPr>
        <w:t xml:space="preserve">e Express app or the </w:t>
      </w:r>
      <w:proofErr w:type="spellStart"/>
      <w:r>
        <w:rPr>
          <w:i/>
          <w:iCs/>
          <w:color w:val="555555"/>
        </w:rPr>
        <w:t>nginx</w:t>
      </w:r>
      <w:proofErr w:type="spellEnd"/>
      <w:r>
        <w:rPr>
          <w:i/>
          <w:iCs/>
          <w:color w:val="555555"/>
        </w:rPr>
        <w:t xml:space="preserve"> gateway yet.</w:t>
      </w:r>
    </w:p>
    <w:p w:rsidR="004156FD" w:rsidRDefault="008913DB">
      <w:pPr>
        <w:pStyle w:val="Heading1"/>
        <w:spacing w:before="300" w:after="160"/>
      </w:pPr>
      <w:r>
        <w:lastRenderedPageBreak/>
        <w:t>Frontend-to-Backend Connectivity &amp; State Management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5: Modular </w:t>
      </w: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 xml:space="preserve"> API Client Setup — </w:t>
      </w:r>
      <w:r>
        <w:t xml:space="preserve">Build a structured </w:t>
      </w:r>
      <w:proofErr w:type="spellStart"/>
      <w:r>
        <w:t>Axios</w:t>
      </w:r>
      <w:proofErr w:type="spellEnd"/>
      <w:r>
        <w:t xml:space="preserve"> client library in Next.js featuring request/response interceptors for automatic session token inje</w:t>
      </w:r>
      <w:r>
        <w:t>ction and standardized error catching.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1E7B34"/>
        </w:rPr>
        <w:t>Done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/backend/</w:t>
      </w:r>
      <w:proofErr w:type="spellStart"/>
      <w:r>
        <w:rPr>
          <w:i/>
          <w:iCs/>
          <w:color w:val="555555"/>
        </w:rPr>
        <w:t>api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client.ts</w:t>
      </w:r>
      <w:proofErr w:type="spellEnd"/>
      <w:r>
        <w:rPr>
          <w:i/>
          <w:iCs/>
          <w:color w:val="555555"/>
        </w:rPr>
        <w:t xml:space="preserve"> exports a shared </w:t>
      </w:r>
      <w:proofErr w:type="spellStart"/>
      <w:r>
        <w:rPr>
          <w:i/>
          <w:iCs/>
          <w:color w:val="555555"/>
        </w:rPr>
        <w:t>axios</w:t>
      </w:r>
      <w:proofErr w:type="spellEnd"/>
      <w:r>
        <w:rPr>
          <w:i/>
          <w:iCs/>
          <w:color w:val="555555"/>
        </w:rPr>
        <w:t xml:space="preserve"> instance with a request interceptor that reads the browser </w:t>
      </w:r>
      <w:proofErr w:type="spellStart"/>
      <w:r>
        <w:rPr>
          <w:i/>
          <w:iCs/>
          <w:color w:val="555555"/>
        </w:rPr>
        <w:t>Supabase</w:t>
      </w:r>
      <w:proofErr w:type="spellEnd"/>
      <w:r>
        <w:rPr>
          <w:i/>
          <w:iCs/>
          <w:color w:val="555555"/>
        </w:rPr>
        <w:t xml:space="preserve"> session and attaches it as a Bearer token, plus a response interceptor that logs</w:t>
      </w:r>
      <w:r>
        <w:rPr>
          <w:i/>
          <w:iCs/>
          <w:color w:val="555555"/>
        </w:rPr>
        <w:t xml:space="preserve"> a clear "backend unreachable" error when a request fails with no response. A parallel </w:t>
      </w:r>
      <w:proofErr w:type="spellStart"/>
      <w:r>
        <w:rPr>
          <w:i/>
          <w:iCs/>
          <w:color w:val="555555"/>
        </w:rPr>
        <w:t>apiFetch</w:t>
      </w:r>
      <w:proofErr w:type="spellEnd"/>
      <w:r>
        <w:rPr>
          <w:i/>
          <w:iCs/>
          <w:color w:val="555555"/>
        </w:rPr>
        <w:t xml:space="preserve"> helper in </w:t>
      </w:r>
      <w:proofErr w:type="spellStart"/>
      <w:r>
        <w:rPr>
          <w:i/>
          <w:iCs/>
          <w:color w:val="555555"/>
        </w:rPr>
        <w:t>api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server.ts</w:t>
      </w:r>
      <w:proofErr w:type="spellEnd"/>
      <w:r>
        <w:rPr>
          <w:i/>
          <w:iCs/>
          <w:color w:val="555555"/>
        </w:rPr>
        <w:t xml:space="preserve"> covers Server Components (fetch-based, since it needs next/headers, which can't ship in a client bundle).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6: 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 xml:space="preserve"> Conversation S</w:t>
      </w:r>
      <w:r>
        <w:rPr>
          <w:b/>
          <w:bCs/>
        </w:rPr>
        <w:t xml:space="preserve">tore Implementation — </w:t>
      </w:r>
      <w:r>
        <w:t xml:space="preserve">Develop client-side </w:t>
      </w:r>
      <w:proofErr w:type="spellStart"/>
      <w:r>
        <w:t>Zustand</w:t>
      </w:r>
      <w:proofErr w:type="spellEnd"/>
      <w:r>
        <w:t xml:space="preserve"> stores to manage active chat sessions, turn histories, optimistic UI updates, and tool execution progress flags.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1E7B34"/>
        </w:rPr>
        <w:t>Done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/lib/stores/console-</w:t>
      </w:r>
      <w:proofErr w:type="spellStart"/>
      <w:r>
        <w:rPr>
          <w:i/>
          <w:iCs/>
          <w:color w:val="555555"/>
        </w:rPr>
        <w:t>store.ts</w:t>
      </w:r>
      <w:proofErr w:type="spellEnd"/>
      <w:r>
        <w:rPr>
          <w:i/>
          <w:iCs/>
          <w:color w:val="555555"/>
        </w:rPr>
        <w:t>, chat-</w:t>
      </w:r>
      <w:proofErr w:type="spellStart"/>
      <w:r>
        <w:rPr>
          <w:i/>
          <w:iCs/>
          <w:color w:val="555555"/>
        </w:rPr>
        <w:t>store.ts</w:t>
      </w:r>
      <w:proofErr w:type="spellEnd"/>
      <w:r>
        <w:rPr>
          <w:i/>
          <w:iCs/>
          <w:color w:val="555555"/>
        </w:rPr>
        <w:t>, and admin-</w:t>
      </w:r>
      <w:proofErr w:type="spellStart"/>
      <w:r>
        <w:rPr>
          <w:i/>
          <w:iCs/>
          <w:color w:val="555555"/>
        </w:rPr>
        <w:t>store.ts</w:t>
      </w:r>
      <w:proofErr w:type="spellEnd"/>
      <w:r>
        <w:rPr>
          <w:i/>
          <w:iCs/>
          <w:color w:val="555555"/>
        </w:rPr>
        <w:t xml:space="preserve"> cover </w:t>
      </w:r>
      <w:r>
        <w:rPr>
          <w:i/>
          <w:iCs/>
          <w:color w:val="555555"/>
        </w:rPr>
        <w:t xml:space="preserve">the agent workspace, customer chat, and admin ticket queue respectively, including run/step state and approval flags. </w:t>
      </w:r>
      <w:proofErr w:type="gramStart"/>
      <w:r>
        <w:rPr>
          <w:i/>
          <w:iCs/>
          <w:color w:val="555555"/>
        </w:rPr>
        <w:t>console-store's</w:t>
      </w:r>
      <w:proofErr w:type="gramEnd"/>
      <w:r>
        <w:rPr>
          <w:i/>
          <w:iCs/>
          <w:color w:val="555555"/>
        </w:rPr>
        <w:t xml:space="preserve"> step-by-step progression is currently driven by demo-run-</w:t>
      </w:r>
      <w:proofErr w:type="spellStart"/>
      <w:r>
        <w:rPr>
          <w:i/>
          <w:iCs/>
          <w:color w:val="555555"/>
        </w:rPr>
        <w:t>script.ts's</w:t>
      </w:r>
      <w:proofErr w:type="spellEnd"/>
      <w:r>
        <w:rPr>
          <w:i/>
          <w:iCs/>
          <w:color w:val="555555"/>
        </w:rPr>
        <w:t xml:space="preserve"> scripted playback rather than live agent events — fun</w:t>
      </w:r>
      <w:r>
        <w:rPr>
          <w:i/>
          <w:iCs/>
          <w:color w:val="555555"/>
        </w:rPr>
        <w:t>ctionally complete for the UI, pending Task 7's real event source.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7: SSE / Streaming Response Pipeline — </w:t>
      </w:r>
      <w:r>
        <w:t xml:space="preserve">Establish Server-Sent Events (SSE) or </w:t>
      </w:r>
      <w:proofErr w:type="spellStart"/>
      <w:r>
        <w:t>WebSockets</w:t>
      </w:r>
      <w:proofErr w:type="spellEnd"/>
      <w:r>
        <w:t xml:space="preserve"> between the backend agent service and Next.js frontend to render model token outputs in real tim</w:t>
      </w:r>
      <w:r>
        <w:t>e.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chat.ts</w:t>
      </w:r>
      <w:proofErr w:type="spellEnd"/>
      <w:r>
        <w:rPr>
          <w:i/>
          <w:iCs/>
          <w:color w:val="555555"/>
        </w:rPr>
        <w:t xml:space="preserve"> currently exposes a single request/response POST /chat/conversations/:id/messages route — the assistant reply is computed and inserted in one round trip, no incremental token streaming. This is the same gap flagged as </w:t>
      </w:r>
      <w:r>
        <w:rPr>
          <w:i/>
          <w:iCs/>
          <w:color w:val="555555"/>
        </w:rPr>
        <w:t>the Week 2 critical path (live model wiring) and now blocks a genuinely real-time console.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8: Global Frontend Error Boundary Wrappers — </w:t>
      </w:r>
      <w:r>
        <w:t>Implement Next.js React error boundaries to render fallback UI components when backend agent routes or model endpoi</w:t>
      </w:r>
      <w:r>
        <w:t>nts fail or time out.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 xml:space="preserve">No </w:t>
      </w:r>
      <w:proofErr w:type="spellStart"/>
      <w:r>
        <w:rPr>
          <w:i/>
          <w:iCs/>
          <w:color w:val="555555"/>
        </w:rPr>
        <w:t>error.tsx</w:t>
      </w:r>
      <w:proofErr w:type="spellEnd"/>
      <w:r>
        <w:rPr>
          <w:i/>
          <w:iCs/>
          <w:color w:val="555555"/>
        </w:rPr>
        <w:t xml:space="preserve"> or global-</w:t>
      </w:r>
      <w:proofErr w:type="spellStart"/>
      <w:r>
        <w:rPr>
          <w:i/>
          <w:iCs/>
          <w:color w:val="555555"/>
        </w:rPr>
        <w:t>error.tsx</w:t>
      </w:r>
      <w:proofErr w:type="spellEnd"/>
      <w:r>
        <w:rPr>
          <w:i/>
          <w:iCs/>
          <w:color w:val="555555"/>
        </w:rPr>
        <w:t xml:space="preserve"> found under </w:t>
      </w:r>
      <w:proofErr w:type="spellStart"/>
      <w:r>
        <w:rPr>
          <w:i/>
          <w:iCs/>
          <w:color w:val="555555"/>
        </w:rPr>
        <w:t>resolv-hq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 xml:space="preserve">/app or any route group. Failed </w:t>
      </w:r>
      <w:proofErr w:type="spellStart"/>
      <w:r>
        <w:rPr>
          <w:i/>
          <w:iCs/>
          <w:color w:val="555555"/>
        </w:rPr>
        <w:t>apiFetch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apiClient</w:t>
      </w:r>
      <w:proofErr w:type="spellEnd"/>
      <w:r>
        <w:rPr>
          <w:i/>
          <w:iCs/>
          <w:color w:val="555555"/>
        </w:rPr>
        <w:t xml:space="preserve"> calls currently throw/reject with no dedicated fallback UI to catch them.</w:t>
      </w:r>
    </w:p>
    <w:p w:rsidR="004156FD" w:rsidRDefault="008913DB">
      <w:pPr>
        <w:pStyle w:val="Heading1"/>
        <w:spacing w:before="300" w:after="160"/>
      </w:pPr>
      <w:r>
        <w:t>Data Access &amp; Tool Execu</w:t>
      </w:r>
      <w:r>
        <w:t>tion Pipeline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9: Mock Database &amp; CSV Data Drivers — </w:t>
      </w:r>
      <w:r>
        <w:t>Implement lightweight database connectors and CSV parsing logic to query synthetic customer accounts and service outage logs into memory.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6941C6"/>
        </w:rPr>
        <w:t>Deviation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The system already runs against a re</w:t>
      </w:r>
      <w:r>
        <w:rPr>
          <w:i/>
          <w:iCs/>
          <w:color w:val="555555"/>
        </w:rPr>
        <w:t xml:space="preserve">al </w:t>
      </w:r>
      <w:proofErr w:type="spellStart"/>
      <w:r>
        <w:rPr>
          <w:i/>
          <w:iCs/>
          <w:color w:val="555555"/>
        </w:rPr>
        <w:t>Supabase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Postgres</w:t>
      </w:r>
      <w:proofErr w:type="spellEnd"/>
      <w:r>
        <w:rPr>
          <w:i/>
          <w:iCs/>
          <w:color w:val="555555"/>
        </w:rPr>
        <w:t xml:space="preserve"> instance (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/lib/</w:t>
      </w:r>
      <w:proofErr w:type="spellStart"/>
      <w:r>
        <w:rPr>
          <w:i/>
          <w:iCs/>
          <w:color w:val="555555"/>
        </w:rPr>
        <w:t>supabase.ts</w:t>
      </w:r>
      <w:proofErr w:type="spellEnd"/>
      <w:r>
        <w:rPr>
          <w:i/>
          <w:iCs/>
          <w:color w:val="555555"/>
        </w:rPr>
        <w:t xml:space="preserve">, migrations/0001-0002) rather than an in-memory mock DB or CSV files — requests, profiles, </w:t>
      </w:r>
      <w:proofErr w:type="spellStart"/>
      <w:r>
        <w:rPr>
          <w:i/>
          <w:iCs/>
          <w:color w:val="555555"/>
        </w:rPr>
        <w:t>help_articles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agent_approvals</w:t>
      </w:r>
      <w:proofErr w:type="spellEnd"/>
      <w:r>
        <w:rPr>
          <w:i/>
          <w:iCs/>
          <w:color w:val="555555"/>
        </w:rPr>
        <w:t xml:space="preserve">, etc. are live tables. If the brief specifically wants a synthetic/offline dataset </w:t>
      </w:r>
      <w:r>
        <w:rPr>
          <w:i/>
          <w:iCs/>
          <w:color w:val="555555"/>
        </w:rPr>
        <w:t>for demoing outages, that would be a new, separate seed/fixture layer rather than a replacement for the current data layer.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10: Read-Only Diagnostic Tool REST Endpoints — </w:t>
      </w:r>
      <w:r>
        <w:t xml:space="preserve">Expose internal REST routes for </w:t>
      </w:r>
      <w:proofErr w:type="spellStart"/>
      <w:r>
        <w:t>account_status_lookup</w:t>
      </w:r>
      <w:proofErr w:type="spellEnd"/>
      <w:r>
        <w:t xml:space="preserve"> and </w:t>
      </w:r>
      <w:proofErr w:type="spellStart"/>
      <w:r>
        <w:t>outage_status_checker</w:t>
      </w:r>
      <w:proofErr w:type="spellEnd"/>
      <w:r>
        <w:t xml:space="preserve"> </w:t>
      </w:r>
      <w:r>
        <w:t>to allow the agent layer to trigger database checks securely.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 xml:space="preserve">No </w:t>
      </w:r>
      <w:proofErr w:type="spellStart"/>
      <w:r>
        <w:rPr>
          <w:i/>
          <w:iCs/>
          <w:color w:val="555555"/>
        </w:rPr>
        <w:t>account_status_lookup</w:t>
      </w:r>
      <w:proofErr w:type="spellEnd"/>
      <w:r>
        <w:rPr>
          <w:i/>
          <w:iCs/>
          <w:color w:val="555555"/>
        </w:rPr>
        <w:t xml:space="preserve"> or </w:t>
      </w:r>
      <w:proofErr w:type="spellStart"/>
      <w:r>
        <w:rPr>
          <w:i/>
          <w:iCs/>
          <w:color w:val="555555"/>
        </w:rPr>
        <w:t>outage_status_checker</w:t>
      </w:r>
      <w:proofErr w:type="spellEnd"/>
      <w:r>
        <w:rPr>
          <w:i/>
          <w:iCs/>
          <w:color w:val="555555"/>
        </w:rPr>
        <w:t xml:space="preserve"> endpoints exist. The closest existing analogs are GET /requests and GET /requests/:id (ticket status lookups) — this </w:t>
      </w:r>
      <w:r>
        <w:rPr>
          <w:i/>
          <w:iCs/>
          <w:color w:val="555555"/>
        </w:rPr>
        <w:t xml:space="preserve">task needs to be scoped against the actual domain model (support tickets) rather than the outage-checker framing in the brief, or a new </w:t>
      </w:r>
      <w:proofErr w:type="spellStart"/>
      <w:r>
        <w:rPr>
          <w:i/>
          <w:iCs/>
          <w:color w:val="555555"/>
        </w:rPr>
        <w:t>outage_status_history</w:t>
      </w:r>
      <w:proofErr w:type="spellEnd"/>
      <w:r>
        <w:rPr>
          <w:i/>
          <w:iCs/>
          <w:color w:val="555555"/>
        </w:rPr>
        <w:t>-style table needs to be designed first.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lastRenderedPageBreak/>
        <w:t xml:space="preserve">Task 11: Deterministic Safety Layer Middleware — </w:t>
      </w:r>
      <w:r>
        <w:t>Build gateway validation logic that inspects agent actions and drops any unapproved state-changing payloads (e.g., direct refund execution attempts).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requireAuth</w:t>
      </w:r>
      <w:proofErr w:type="spellEnd"/>
      <w:r>
        <w:rPr>
          <w:i/>
          <w:iCs/>
          <w:color w:val="555555"/>
        </w:rPr>
        <w:t xml:space="preserve"> + </w:t>
      </w:r>
      <w:proofErr w:type="spellStart"/>
      <w:r>
        <w:rPr>
          <w:i/>
          <w:iCs/>
          <w:color w:val="555555"/>
        </w:rPr>
        <w:t>requireRole</w:t>
      </w:r>
      <w:proofErr w:type="spellEnd"/>
      <w:r>
        <w:rPr>
          <w:i/>
          <w:iCs/>
          <w:color w:val="555555"/>
        </w:rPr>
        <w:t xml:space="preserve">('staff'/'customer') gate every mutating route, and </w:t>
      </w:r>
      <w:proofErr w:type="spellStart"/>
      <w:r>
        <w:rPr>
          <w:i/>
          <w:iCs/>
          <w:color w:val="555555"/>
        </w:rPr>
        <w:t>decide</w:t>
      </w:r>
      <w:r>
        <w:rPr>
          <w:i/>
          <w:iCs/>
          <w:color w:val="555555"/>
        </w:rPr>
        <w:t>Approval</w:t>
      </w:r>
      <w:proofErr w:type="spellEnd"/>
      <w:r>
        <w:rPr>
          <w:i/>
          <w:iCs/>
          <w:color w:val="555555"/>
        </w:rPr>
        <w:t>() (lib/approval-</w:t>
      </w:r>
      <w:proofErr w:type="spellStart"/>
      <w:r>
        <w:rPr>
          <w:i/>
          <w:iCs/>
          <w:color w:val="555555"/>
        </w:rPr>
        <w:t>decisions.ts</w:t>
      </w:r>
      <w:proofErr w:type="spellEnd"/>
      <w:r>
        <w:rPr>
          <w:i/>
          <w:iCs/>
          <w:color w:val="555555"/>
        </w:rPr>
        <w:t>) is the single choke point every approval must pass through before a status changes — so no client can force an approval without a staff-authenticated decision. There is no generic middleware yet that inspects an arbit</w:t>
      </w:r>
      <w:r>
        <w:rPr>
          <w:i/>
          <w:iCs/>
          <w:color w:val="555555"/>
        </w:rPr>
        <w:t>rary agent-proposed action payload and rejects unapproved state-changing types before it reaches a route handler; enforcement today is per-route role checks plus the human gate itself, not a shared policy layer.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Task 12: Ticket Dispatch Schema &amp; Persistenc</w:t>
      </w:r>
      <w:r>
        <w:rPr>
          <w:b/>
          <w:bCs/>
        </w:rPr>
        <w:t xml:space="preserve">e Router — </w:t>
      </w:r>
      <w:r>
        <w:t>Program the backend database models and routing handlers required to store, update, and manage generated support ticket states.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1E7B34"/>
        </w:rPr>
        <w:t>Done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 xml:space="preserve">requests table plus </w:t>
      </w:r>
      <w:proofErr w:type="spellStart"/>
      <w:r>
        <w:rPr>
          <w:i/>
          <w:iCs/>
          <w:color w:val="555555"/>
        </w:rPr>
        <w:t>request_messages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request_attachments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request_status_history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request_feedback</w:t>
      </w:r>
      <w:proofErr w:type="spellEnd"/>
      <w:r>
        <w:rPr>
          <w:i/>
          <w:iCs/>
          <w:color w:val="555555"/>
        </w:rPr>
        <w:t xml:space="preserve"> (migrations 0001-0002), fully wired in routes/</w:t>
      </w:r>
      <w:proofErr w:type="spellStart"/>
      <w:r>
        <w:rPr>
          <w:i/>
          <w:iCs/>
          <w:color w:val="555555"/>
        </w:rPr>
        <w:t>requests.ts</w:t>
      </w:r>
      <w:proofErr w:type="spellEnd"/>
      <w:r>
        <w:rPr>
          <w:i/>
          <w:iCs/>
          <w:color w:val="555555"/>
        </w:rPr>
        <w:t>: create, list (role-scoped), detail, status transitions, self-assign, messages, file attachment</w:t>
      </w:r>
      <w:r>
        <w:rPr>
          <w:i/>
          <w:iCs/>
          <w:color w:val="555555"/>
        </w:rPr>
        <w:t>s (</w:t>
      </w:r>
      <w:proofErr w:type="spellStart"/>
      <w:r>
        <w:rPr>
          <w:i/>
          <w:iCs/>
          <w:color w:val="555555"/>
        </w:rPr>
        <w:t>Supabase</w:t>
      </w:r>
      <w:proofErr w:type="spellEnd"/>
      <w:r>
        <w:rPr>
          <w:i/>
          <w:iCs/>
          <w:color w:val="555555"/>
        </w:rPr>
        <w:t xml:space="preserve"> Storage), and CSAT feedback. Status history is written by a DB trigger, not the route handler.</w:t>
      </w:r>
    </w:p>
    <w:p w:rsidR="004156FD" w:rsidRDefault="008913DB">
      <w:pPr>
        <w:pStyle w:val="Heading1"/>
        <w:spacing w:before="300" w:after="160"/>
      </w:pPr>
      <w:r>
        <w:t>RAG Engine &amp; LLM Service Connectivity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13: Vector Store API Connectivity — </w:t>
      </w:r>
      <w:r>
        <w:t>Integrate the backend service with the vector database instance (e.g.,</w:t>
      </w:r>
      <w:r>
        <w:t xml:space="preserve">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, or Pinecone) to accept policy embedding queries.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 xml:space="preserve">No vector store client or dependency exists in 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>-backend. This is the prerequisite for Task 14 and needs a decision (</w:t>
      </w:r>
      <w:proofErr w:type="spellStart"/>
      <w:r>
        <w:rPr>
          <w:i/>
          <w:iCs/>
          <w:color w:val="555555"/>
        </w:rPr>
        <w:t>ChromaDB</w:t>
      </w:r>
      <w:proofErr w:type="spellEnd"/>
      <w:r>
        <w:rPr>
          <w:i/>
          <w:iCs/>
          <w:color w:val="555555"/>
        </w:rPr>
        <w:t xml:space="preserve"> vs. </w:t>
      </w:r>
      <w:proofErr w:type="spellStart"/>
      <w:r>
        <w:rPr>
          <w:i/>
          <w:iCs/>
          <w:color w:val="555555"/>
        </w:rPr>
        <w:t>Qdrant</w:t>
      </w:r>
      <w:proofErr w:type="spellEnd"/>
      <w:r>
        <w:rPr>
          <w:i/>
          <w:iCs/>
          <w:color w:val="555555"/>
        </w:rPr>
        <w:t xml:space="preserve"> vs. Pinecone) pl</w:t>
      </w:r>
      <w:r>
        <w:rPr>
          <w:i/>
          <w:iCs/>
          <w:color w:val="555555"/>
        </w:rPr>
        <w:t xml:space="preserve">us a </w:t>
      </w:r>
      <w:proofErr w:type="spellStart"/>
      <w:r>
        <w:rPr>
          <w:i/>
          <w:iCs/>
          <w:color w:val="555555"/>
        </w:rPr>
        <w:t>Docker</w:t>
      </w:r>
      <w:proofErr w:type="spellEnd"/>
      <w:r>
        <w:rPr>
          <w:i/>
          <w:iCs/>
          <w:color w:val="555555"/>
        </w:rPr>
        <w:t xml:space="preserve"> Compose service (feeding back into Task 1).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14: RAG Context Payload Assembler — </w:t>
      </w:r>
      <w:r>
        <w:t>Write pipeline logic that extracts top-k retrieved text passages from the vector store and dynamically formats them into the LLM prompt payload.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</w:t>
      </w:r>
      <w:r>
        <w:rPr>
          <w:b/>
          <w:bCs/>
          <w:color w:val="B42318"/>
        </w:rPr>
        <w:t>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lib/</w:t>
      </w:r>
      <w:proofErr w:type="spellStart"/>
      <w:r>
        <w:rPr>
          <w:i/>
          <w:iCs/>
          <w:color w:val="555555"/>
        </w:rPr>
        <w:t>ai.ts's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answerQuestion</w:t>
      </w:r>
      <w:proofErr w:type="spellEnd"/>
      <w:r>
        <w:rPr>
          <w:i/>
          <w:iCs/>
          <w:color w:val="555555"/>
        </w:rPr>
        <w:t xml:space="preserve"> currently does plain keyword substring-matching over </w:t>
      </w:r>
      <w:proofErr w:type="spellStart"/>
      <w:r>
        <w:rPr>
          <w:i/>
          <w:iCs/>
          <w:color w:val="555555"/>
        </w:rPr>
        <w:t>help_articles</w:t>
      </w:r>
      <w:proofErr w:type="spellEnd"/>
      <w:r>
        <w:rPr>
          <w:i/>
          <w:iCs/>
          <w:color w:val="555555"/>
        </w:rPr>
        <w:t xml:space="preserve"> rows (</w:t>
      </w:r>
      <w:proofErr w:type="spellStart"/>
      <w:r>
        <w:rPr>
          <w:i/>
          <w:iCs/>
          <w:color w:val="555555"/>
        </w:rPr>
        <w:t>scoreArticle</w:t>
      </w:r>
      <w:proofErr w:type="spellEnd"/>
      <w:r>
        <w:rPr>
          <w:i/>
          <w:iCs/>
          <w:color w:val="555555"/>
        </w:rPr>
        <w:t>), not embedding-based top-k retrieval — and there is no LLM prompt call at all yet, so there's no payload to assemble into. This i</w:t>
      </w:r>
      <w:r>
        <w:rPr>
          <w:i/>
          <w:iCs/>
          <w:color w:val="555555"/>
        </w:rPr>
        <w:t>s the direct successor to Week 2's flagged "model integration is the critical path" risk.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15: Multi-Provider LLM Gateway Wrapper — </w:t>
      </w:r>
      <w:r>
        <w:t>Implement API client wrappers with automated fallbacks to handle model switching between primary and secondary AI provid</w:t>
      </w:r>
      <w:r>
        <w:t>ers.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routes/admin/agent-</w:t>
      </w:r>
      <w:proofErr w:type="spellStart"/>
      <w:r>
        <w:rPr>
          <w:i/>
          <w:iCs/>
          <w:color w:val="555555"/>
        </w:rPr>
        <w:t>providers.ts</w:t>
      </w:r>
      <w:proofErr w:type="spellEnd"/>
      <w:r>
        <w:rPr>
          <w:i/>
          <w:iCs/>
          <w:color w:val="555555"/>
        </w:rPr>
        <w:t xml:space="preserve"> already gives staff full CRUD over registered providers (name, provider, model, masked API key, status) — the configuration/registry half of this task is done. There is no runtime wrapper yet that</w:t>
      </w:r>
      <w:r>
        <w:rPr>
          <w:i/>
          <w:iCs/>
          <w:color w:val="555555"/>
        </w:rPr>
        <w:t xml:space="preserve"> actually calls a provider's completion API or falls back from a primary to a secondary provider on failure; agent-providers rows aren't consumed by any live call path today.</w:t>
      </w:r>
    </w:p>
    <w:p w:rsidR="004156FD" w:rsidRDefault="008913DB">
      <w:pPr>
        <w:pStyle w:val="Heading1"/>
        <w:spacing w:before="300" w:after="160"/>
      </w:pPr>
      <w:r>
        <w:t>Human-in-the-Loop Dashboard Integration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Task 16: Approval Queue REST/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 Endpoin</w:t>
      </w:r>
      <w:r>
        <w:rPr>
          <w:b/>
          <w:bCs/>
        </w:rPr>
        <w:t xml:space="preserve">ts — </w:t>
      </w:r>
      <w:r>
        <w:t>Create dedicated backend routes for the Human Admin Approval Dashboard to retrieve pending escalation tickets, inspect evidence, and log decisions.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1E7B34"/>
        </w:rPr>
        <w:t>Done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routes/admin/</w:t>
      </w:r>
      <w:proofErr w:type="spellStart"/>
      <w:r>
        <w:rPr>
          <w:i/>
          <w:iCs/>
          <w:color w:val="555555"/>
        </w:rPr>
        <w:t>approvals.ts</w:t>
      </w:r>
      <w:proofErr w:type="spellEnd"/>
      <w:r>
        <w:rPr>
          <w:i/>
          <w:iCs/>
          <w:color w:val="555555"/>
        </w:rPr>
        <w:t xml:space="preserve"> covers the full flow: GET / (ticket queue, joined against</w:t>
      </w:r>
      <w:r>
        <w:rPr>
          <w:i/>
          <w:iCs/>
          <w:color w:val="555555"/>
        </w:rPr>
        <w:t xml:space="preserve"> requests + profiles), GET /</w:t>
      </w:r>
      <w:proofErr w:type="gramStart"/>
      <w:r>
        <w:rPr>
          <w:i/>
          <w:iCs/>
          <w:color w:val="555555"/>
        </w:rPr>
        <w:t>:id</w:t>
      </w:r>
      <w:proofErr w:type="gramEnd"/>
      <w:r>
        <w:rPr>
          <w:i/>
          <w:iCs/>
          <w:color w:val="555555"/>
        </w:rPr>
        <w:t xml:space="preserve"> (full escalation detail — transcript, policy evidence, proposed action, CSAT), and PATCH /:id/</w:t>
      </w:r>
      <w:proofErr w:type="spellStart"/>
      <w:r>
        <w:rPr>
          <w:i/>
          <w:iCs/>
          <w:color w:val="555555"/>
        </w:rPr>
        <w:t>approve|reject</w:t>
      </w:r>
      <w:proofErr w:type="spellEnd"/>
      <w:r>
        <w:rPr>
          <w:i/>
          <w:iCs/>
          <w:color w:val="555555"/>
        </w:rPr>
        <w:t xml:space="preserve"> (routed through the shared </w:t>
      </w:r>
      <w:proofErr w:type="spellStart"/>
      <w:r>
        <w:rPr>
          <w:i/>
          <w:iCs/>
          <w:color w:val="555555"/>
        </w:rPr>
        <w:t>decideApproval</w:t>
      </w:r>
      <w:proofErr w:type="spellEnd"/>
      <w:r>
        <w:rPr>
          <w:i/>
          <w:iCs/>
          <w:color w:val="555555"/>
        </w:rPr>
        <w:t>()). Two endpoints (available-admins, request reassignment) are mounted un</w:t>
      </w:r>
      <w:r>
        <w:rPr>
          <w:i/>
          <w:iCs/>
          <w:color w:val="555555"/>
        </w:rPr>
        <w:t>der /admin/approvals/* rather than the spec's originally-</w:t>
      </w:r>
      <w:r>
        <w:rPr>
          <w:i/>
          <w:iCs/>
          <w:color w:val="555555"/>
        </w:rPr>
        <w:lastRenderedPageBreak/>
        <w:t xml:space="preserve">named top-level paths, since </w:t>
      </w:r>
      <w:proofErr w:type="spellStart"/>
      <w:r>
        <w:rPr>
          <w:i/>
          <w:iCs/>
          <w:color w:val="555555"/>
        </w:rPr>
        <w:t>app.ts</w:t>
      </w:r>
      <w:proofErr w:type="spellEnd"/>
      <w:r>
        <w:rPr>
          <w:i/>
          <w:iCs/>
          <w:color w:val="555555"/>
        </w:rPr>
        <w:t xml:space="preserve"> only mounts this router there — flagged in-code as a decision for whoever owns </w:t>
      </w:r>
      <w:proofErr w:type="spellStart"/>
      <w:r>
        <w:rPr>
          <w:i/>
          <w:iCs/>
          <w:color w:val="555555"/>
        </w:rPr>
        <w:t>app.ts</w:t>
      </w:r>
      <w:proofErr w:type="spellEnd"/>
      <w:r>
        <w:rPr>
          <w:i/>
          <w:iCs/>
          <w:color w:val="555555"/>
        </w:rPr>
        <w:t xml:space="preserve"> next.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17: Post-Approval Action Dispatch Engine — </w:t>
      </w:r>
      <w:r>
        <w:t>Build the trigger execu</w:t>
      </w:r>
      <w:r>
        <w:t>tion service that fires downstream account/billing mutations only after a human approval flag is confirmed.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decideApproval</w:t>
      </w:r>
      <w:proofErr w:type="spellEnd"/>
      <w:r>
        <w:rPr>
          <w:i/>
          <w:iCs/>
          <w:color w:val="555555"/>
        </w:rPr>
        <w:t xml:space="preserve">() currently only updates the </w:t>
      </w:r>
      <w:proofErr w:type="spellStart"/>
      <w:r>
        <w:rPr>
          <w:i/>
          <w:iCs/>
          <w:color w:val="555555"/>
        </w:rPr>
        <w:t>agent_approvals</w:t>
      </w:r>
      <w:proofErr w:type="spellEnd"/>
      <w:r>
        <w:rPr>
          <w:i/>
          <w:iCs/>
          <w:color w:val="555555"/>
        </w:rPr>
        <w:t xml:space="preserve"> row and writes an </w:t>
      </w:r>
      <w:proofErr w:type="spellStart"/>
      <w:r>
        <w:rPr>
          <w:i/>
          <w:iCs/>
          <w:color w:val="555555"/>
        </w:rPr>
        <w:t>admin_activity_logs</w:t>
      </w:r>
      <w:proofErr w:type="spellEnd"/>
      <w:r>
        <w:rPr>
          <w:i/>
          <w:iCs/>
          <w:color w:val="555555"/>
        </w:rPr>
        <w:t xml:space="preserve"> entry — there is no sep</w:t>
      </w:r>
      <w:r>
        <w:rPr>
          <w:i/>
          <w:iCs/>
          <w:color w:val="555555"/>
        </w:rPr>
        <w:t xml:space="preserve">arate dispatch service that actually executes the approved account/billing mutation afterward. This is the natural next step once an approval is confirmed, and should consume the same </w:t>
      </w:r>
      <w:proofErr w:type="spellStart"/>
      <w:r>
        <w:rPr>
          <w:i/>
          <w:iCs/>
          <w:color w:val="555555"/>
        </w:rPr>
        <w:t>agent_approvals.status</w:t>
      </w:r>
      <w:proofErr w:type="spellEnd"/>
      <w:r>
        <w:rPr>
          <w:i/>
          <w:iCs/>
          <w:color w:val="555555"/>
        </w:rPr>
        <w:t xml:space="preserve"> = 'approved' transition </w:t>
      </w:r>
      <w:proofErr w:type="spellStart"/>
      <w:proofErr w:type="gramStart"/>
      <w:r>
        <w:rPr>
          <w:i/>
          <w:iCs/>
          <w:color w:val="555555"/>
        </w:rPr>
        <w:t>decideApproval</w:t>
      </w:r>
      <w:proofErr w:type="spellEnd"/>
      <w:r>
        <w:rPr>
          <w:i/>
          <w:iCs/>
          <w:color w:val="555555"/>
        </w:rPr>
        <w:t>(</w:t>
      </w:r>
      <w:proofErr w:type="gramEnd"/>
      <w:r>
        <w:rPr>
          <w:i/>
          <w:iCs/>
          <w:color w:val="555555"/>
        </w:rPr>
        <w:t xml:space="preserve">) already </w:t>
      </w:r>
      <w:r>
        <w:rPr>
          <w:i/>
          <w:iCs/>
          <w:color w:val="555555"/>
        </w:rPr>
        <w:t>produces.</w:t>
      </w:r>
    </w:p>
    <w:p w:rsidR="004156FD" w:rsidRDefault="008913DB">
      <w:pPr>
        <w:pStyle w:val="Heading1"/>
        <w:spacing w:before="300" w:after="160"/>
      </w:pPr>
      <w:proofErr w:type="spellStart"/>
      <w:r>
        <w:t>Observability</w:t>
      </w:r>
      <w:proofErr w:type="spellEnd"/>
      <w:r>
        <w:t>, CI/CD &amp; Testing Pipeline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18: Centralized Audit Logging Pipeline — </w:t>
      </w:r>
      <w:proofErr w:type="gramStart"/>
      <w:r>
        <w:t>Set</w:t>
      </w:r>
      <w:proofErr w:type="gramEnd"/>
      <w:r>
        <w:t xml:space="preserve"> up structured JSON log aggregators to capture agent intermediate reasoning, tool inputs/outputs, system timestamps, and session context.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7791F"/>
        </w:rPr>
        <w:t>Partial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proofErr w:type="spellStart"/>
      <w:r>
        <w:rPr>
          <w:i/>
          <w:iCs/>
          <w:color w:val="555555"/>
        </w:rPr>
        <w:t>admin_activity_logs</w:t>
      </w:r>
      <w:proofErr w:type="spellEnd"/>
      <w:r>
        <w:rPr>
          <w:i/>
          <w:iCs/>
          <w:color w:val="555555"/>
        </w:rPr>
        <w:t xml:space="preserve"> already captures structured JSON detail for two call sites — </w:t>
      </w:r>
      <w:proofErr w:type="spellStart"/>
      <w:r>
        <w:rPr>
          <w:i/>
          <w:iCs/>
          <w:color w:val="555555"/>
        </w:rPr>
        <w:t>approval_decided</w:t>
      </w:r>
      <w:proofErr w:type="spellEnd"/>
      <w:r>
        <w:rPr>
          <w:i/>
          <w:iCs/>
          <w:color w:val="555555"/>
        </w:rPr>
        <w:t xml:space="preserve"> (lib/approval-</w:t>
      </w:r>
      <w:proofErr w:type="spellStart"/>
      <w:r>
        <w:rPr>
          <w:i/>
          <w:iCs/>
          <w:color w:val="555555"/>
        </w:rPr>
        <w:t>decisions.ts</w:t>
      </w:r>
      <w:proofErr w:type="spellEnd"/>
      <w:r>
        <w:rPr>
          <w:i/>
          <w:iCs/>
          <w:color w:val="555555"/>
        </w:rPr>
        <w:t xml:space="preserve">) and </w:t>
      </w:r>
      <w:proofErr w:type="spellStart"/>
      <w:r>
        <w:rPr>
          <w:i/>
          <w:iCs/>
          <w:color w:val="555555"/>
        </w:rPr>
        <w:t>request_assigned</w:t>
      </w:r>
      <w:proofErr w:type="spellEnd"/>
      <w:r>
        <w:rPr>
          <w:i/>
          <w:iCs/>
          <w:color w:val="555555"/>
        </w:rPr>
        <w:t xml:space="preserve"> (routes/admin/</w:t>
      </w:r>
      <w:proofErr w:type="spellStart"/>
      <w:r>
        <w:rPr>
          <w:i/>
          <w:iCs/>
          <w:color w:val="555555"/>
        </w:rPr>
        <w:t>approvals.ts</w:t>
      </w:r>
      <w:proofErr w:type="spellEnd"/>
      <w:r>
        <w:rPr>
          <w:i/>
          <w:iCs/>
          <w:color w:val="555555"/>
        </w:rPr>
        <w:t>) — with admin id, action, target type/id, and timestamp. It is not yet a ge</w:t>
      </w:r>
      <w:r>
        <w:rPr>
          <w:i/>
          <w:iCs/>
          <w:color w:val="555555"/>
        </w:rPr>
        <w:t>neral-purpose pipeline: there's no logging of agent intermediate reasoning or tool inputs/outputs, since no live agent/tool-calling loop exists yet (depends on Tasks 14/15/17 landing first).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19: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Integration Test Pipeline — </w:t>
      </w:r>
      <w:r>
        <w:t>Configure aut</w:t>
      </w:r>
      <w:r>
        <w:t xml:space="preserve">omated CI workflows to validate </w:t>
      </w:r>
      <w:proofErr w:type="spellStart"/>
      <w:r>
        <w:t>Docker</w:t>
      </w:r>
      <w:proofErr w:type="spellEnd"/>
      <w:r>
        <w:t xml:space="preserve"> container builds, lint codebases, and run endpoint sanity checks on pull requests.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The only content under .</w:t>
      </w:r>
      <w:proofErr w:type="spellStart"/>
      <w:r>
        <w:rPr>
          <w:i/>
          <w:iCs/>
          <w:color w:val="555555"/>
        </w:rPr>
        <w:t>github</w:t>
      </w:r>
      <w:proofErr w:type="spellEnd"/>
      <w:r>
        <w:rPr>
          <w:i/>
          <w:iCs/>
          <w:color w:val="555555"/>
        </w:rPr>
        <w:t xml:space="preserve">/ across the three repos is an unrelated java-upgrade modernization scaffold </w:t>
      </w:r>
      <w:r>
        <w:rPr>
          <w:i/>
          <w:iCs/>
          <w:color w:val="555555"/>
        </w:rPr>
        <w:t xml:space="preserve">— no workflow YAML exists for </w:t>
      </w:r>
      <w:proofErr w:type="spellStart"/>
      <w:r>
        <w:rPr>
          <w:i/>
          <w:iCs/>
          <w:color w:val="555555"/>
        </w:rPr>
        <w:t>Docker</w:t>
      </w:r>
      <w:proofErr w:type="spellEnd"/>
      <w:r>
        <w:rPr>
          <w:i/>
          <w:iCs/>
          <w:color w:val="555555"/>
        </w:rPr>
        <w:t xml:space="preserve"> build validation, </w:t>
      </w:r>
      <w:proofErr w:type="spellStart"/>
      <w:r>
        <w:rPr>
          <w:i/>
          <w:iCs/>
          <w:color w:val="555555"/>
        </w:rPr>
        <w:t>linting</w:t>
      </w:r>
      <w:proofErr w:type="spellEnd"/>
      <w:r>
        <w:rPr>
          <w:i/>
          <w:iCs/>
          <w:color w:val="555555"/>
        </w:rPr>
        <w:t>, or endpoint sanity checks on PRs.</w:t>
      </w:r>
    </w:p>
    <w:p w:rsidR="004156FD" w:rsidRDefault="008913DB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Task 20: End-to-End API Integration Test Suite — </w:t>
      </w:r>
      <w:r>
        <w:t>Build automated Postman/</w:t>
      </w:r>
      <w:proofErr w:type="spellStart"/>
      <w:r>
        <w:t>Pytest</w:t>
      </w:r>
      <w:proofErr w:type="spellEnd"/>
      <w:r>
        <w:t xml:space="preserve"> integration suites to simulate full user request journeys through gateway, mod</w:t>
      </w:r>
      <w:r>
        <w:t>el, tool, and approval stages.</w:t>
      </w:r>
    </w:p>
    <w:p w:rsidR="004156FD" w:rsidRDefault="008913DB">
      <w:pPr>
        <w:spacing w:after="40"/>
        <w:ind w:left="720"/>
      </w:pPr>
      <w:r>
        <w:rPr>
          <w:b/>
          <w:bCs/>
        </w:rPr>
        <w:t xml:space="preserve">Status: </w:t>
      </w:r>
      <w:r>
        <w:rPr>
          <w:b/>
          <w:bCs/>
          <w:color w:val="B42318"/>
        </w:rPr>
        <w:t>Not started</w:t>
      </w:r>
    </w:p>
    <w:p w:rsidR="004156FD" w:rsidRDefault="008913DB">
      <w:pPr>
        <w:spacing w:after="160"/>
        <w:ind w:left="720"/>
      </w:pPr>
      <w:r>
        <w:rPr>
          <w:b/>
          <w:bCs/>
          <w:i/>
          <w:iCs/>
          <w:color w:val="555555"/>
        </w:rPr>
        <w:t xml:space="preserve">Notes: </w:t>
      </w:r>
      <w:r>
        <w:rPr>
          <w:i/>
          <w:iCs/>
          <w:color w:val="555555"/>
        </w:rPr>
        <w:t>No test files (*.</w:t>
      </w:r>
      <w:proofErr w:type="spellStart"/>
      <w:r>
        <w:rPr>
          <w:i/>
          <w:iCs/>
          <w:color w:val="555555"/>
        </w:rPr>
        <w:t>test.ts</w:t>
      </w:r>
      <w:proofErr w:type="spellEnd"/>
      <w:r>
        <w:rPr>
          <w:i/>
          <w:iCs/>
          <w:color w:val="555555"/>
        </w:rPr>
        <w:t>, *.</w:t>
      </w:r>
      <w:proofErr w:type="spellStart"/>
      <w:r>
        <w:rPr>
          <w:i/>
          <w:iCs/>
          <w:color w:val="555555"/>
        </w:rPr>
        <w:t>spec.ts</w:t>
      </w:r>
      <w:proofErr w:type="spellEnd"/>
      <w:r>
        <w:rPr>
          <w:i/>
          <w:iCs/>
          <w:color w:val="555555"/>
        </w:rPr>
        <w:t xml:space="preserve">) or Postman collections exist in </w:t>
      </w:r>
      <w:proofErr w:type="spellStart"/>
      <w:r>
        <w:rPr>
          <w:i/>
          <w:iCs/>
          <w:color w:val="555555"/>
        </w:rPr>
        <w:t>resolv-hq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 xml:space="preserve">-backend, or </w:t>
      </w:r>
      <w:proofErr w:type="spellStart"/>
      <w:r>
        <w:rPr>
          <w:i/>
          <w:iCs/>
          <w:color w:val="555555"/>
        </w:rPr>
        <w:t>resolv</w:t>
      </w:r>
      <w:proofErr w:type="spellEnd"/>
      <w:r>
        <w:rPr>
          <w:i/>
          <w:iCs/>
          <w:color w:val="555555"/>
        </w:rPr>
        <w:t>-</w:t>
      </w:r>
      <w:proofErr w:type="spellStart"/>
      <w:r>
        <w:rPr>
          <w:i/>
          <w:iCs/>
          <w:color w:val="555555"/>
        </w:rPr>
        <w:t>hq</w:t>
      </w:r>
      <w:proofErr w:type="spellEnd"/>
      <w:r>
        <w:rPr>
          <w:i/>
          <w:iCs/>
          <w:color w:val="555555"/>
        </w:rPr>
        <w:t>-customer today. This depends on Tasks 7, 14, 15, and 17 landing first so there'</w:t>
      </w:r>
      <w:r>
        <w:rPr>
          <w:i/>
          <w:iCs/>
          <w:color w:val="555555"/>
        </w:rPr>
        <w:t>s an actual end-to-end journey (gateway → model → tool → approval) to script against.</w:t>
      </w:r>
    </w:p>
    <w:sectPr w:rsidR="004156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A4CA2"/>
    <w:multiLevelType w:val="hybridMultilevel"/>
    <w:tmpl w:val="7396CE7A"/>
    <w:lvl w:ilvl="0" w:tplc="9392AFE0">
      <w:start w:val="1"/>
      <w:numFmt w:val="bullet"/>
      <w:lvlText w:val="●"/>
      <w:lvlJc w:val="left"/>
      <w:pPr>
        <w:ind w:left="720" w:hanging="360"/>
      </w:pPr>
    </w:lvl>
    <w:lvl w:ilvl="1" w:tplc="B29C8932">
      <w:start w:val="1"/>
      <w:numFmt w:val="bullet"/>
      <w:lvlText w:val="○"/>
      <w:lvlJc w:val="left"/>
      <w:pPr>
        <w:ind w:left="1440" w:hanging="360"/>
      </w:pPr>
    </w:lvl>
    <w:lvl w:ilvl="2" w:tplc="AB8CB03E">
      <w:start w:val="1"/>
      <w:numFmt w:val="bullet"/>
      <w:lvlText w:val="■"/>
      <w:lvlJc w:val="left"/>
      <w:pPr>
        <w:ind w:left="2160" w:hanging="360"/>
      </w:pPr>
    </w:lvl>
    <w:lvl w:ilvl="3" w:tplc="D5944568">
      <w:start w:val="1"/>
      <w:numFmt w:val="bullet"/>
      <w:lvlText w:val="●"/>
      <w:lvlJc w:val="left"/>
      <w:pPr>
        <w:ind w:left="2880" w:hanging="360"/>
      </w:pPr>
    </w:lvl>
    <w:lvl w:ilvl="4" w:tplc="05EA22CA">
      <w:start w:val="1"/>
      <w:numFmt w:val="bullet"/>
      <w:lvlText w:val="○"/>
      <w:lvlJc w:val="left"/>
      <w:pPr>
        <w:ind w:left="3600" w:hanging="360"/>
      </w:pPr>
    </w:lvl>
    <w:lvl w:ilvl="5" w:tplc="E474C97C">
      <w:start w:val="1"/>
      <w:numFmt w:val="bullet"/>
      <w:lvlText w:val="■"/>
      <w:lvlJc w:val="left"/>
      <w:pPr>
        <w:ind w:left="4320" w:hanging="360"/>
      </w:pPr>
    </w:lvl>
    <w:lvl w:ilvl="6" w:tplc="24647D32">
      <w:start w:val="1"/>
      <w:numFmt w:val="bullet"/>
      <w:lvlText w:val="●"/>
      <w:lvlJc w:val="left"/>
      <w:pPr>
        <w:ind w:left="5040" w:hanging="360"/>
      </w:pPr>
    </w:lvl>
    <w:lvl w:ilvl="7" w:tplc="7B1C6F76">
      <w:start w:val="1"/>
      <w:numFmt w:val="bullet"/>
      <w:lvlText w:val="●"/>
      <w:lvlJc w:val="left"/>
      <w:pPr>
        <w:ind w:left="5760" w:hanging="360"/>
      </w:pPr>
    </w:lvl>
    <w:lvl w:ilvl="8" w:tplc="82A2DF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6FD"/>
    <w:rsid w:val="004156FD"/>
    <w:rsid w:val="0089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139235-83A4-408D-B6CF-799A8B22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1891</Words>
  <Characters>10784</Characters>
  <Application>Microsoft Office Word</Application>
  <DocSecurity>0</DocSecurity>
  <Lines>89</Lines>
  <Paragraphs>25</Paragraphs>
  <ScaleCrop>false</ScaleCrop>
  <Company/>
  <LinksUpToDate>false</LinksUpToDate>
  <CharactersWithSpaces>12650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Hillary</cp:lastModifiedBy>
  <cp:revision>2</cp:revision>
  <dcterms:created xsi:type="dcterms:W3CDTF">2026-09-18T16:20:00Z</dcterms:created>
  <dcterms:modified xsi:type="dcterms:W3CDTF">2026-09-18T16:33:00Z</dcterms:modified>
</cp:coreProperties>
</file>